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2F" w:rsidRDefault="00B6422F" w:rsidP="00656C1A">
      <w:pPr>
        <w:spacing w:line="120" w:lineRule="atLeast"/>
        <w:jc w:val="center"/>
        <w:rPr>
          <w:sz w:val="24"/>
          <w:szCs w:val="24"/>
        </w:rPr>
      </w:pPr>
    </w:p>
    <w:p w:rsidR="00B6422F" w:rsidRDefault="00B6422F" w:rsidP="00656C1A">
      <w:pPr>
        <w:spacing w:line="120" w:lineRule="atLeast"/>
        <w:jc w:val="center"/>
        <w:rPr>
          <w:sz w:val="24"/>
          <w:szCs w:val="24"/>
        </w:rPr>
      </w:pPr>
    </w:p>
    <w:p w:rsidR="00B6422F" w:rsidRPr="00852378" w:rsidRDefault="00B6422F" w:rsidP="00656C1A">
      <w:pPr>
        <w:spacing w:line="120" w:lineRule="atLeast"/>
        <w:jc w:val="center"/>
        <w:rPr>
          <w:sz w:val="10"/>
          <w:szCs w:val="10"/>
        </w:rPr>
      </w:pPr>
    </w:p>
    <w:p w:rsidR="00B6422F" w:rsidRDefault="00B6422F" w:rsidP="00656C1A">
      <w:pPr>
        <w:spacing w:line="120" w:lineRule="atLeast"/>
        <w:jc w:val="center"/>
        <w:rPr>
          <w:sz w:val="10"/>
          <w:szCs w:val="24"/>
        </w:rPr>
      </w:pPr>
    </w:p>
    <w:p w:rsidR="00B6422F" w:rsidRPr="005541F0" w:rsidRDefault="00B6422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6422F" w:rsidRDefault="00B6422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6422F" w:rsidRPr="005541F0" w:rsidRDefault="00B6422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6422F" w:rsidRPr="005649E4" w:rsidRDefault="00B6422F" w:rsidP="00656C1A">
      <w:pPr>
        <w:spacing w:line="120" w:lineRule="atLeast"/>
        <w:jc w:val="center"/>
        <w:rPr>
          <w:sz w:val="18"/>
          <w:szCs w:val="24"/>
        </w:rPr>
      </w:pPr>
    </w:p>
    <w:p w:rsidR="00B6422F" w:rsidRPr="00656C1A" w:rsidRDefault="00B6422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6422F" w:rsidRPr="005541F0" w:rsidRDefault="00B6422F" w:rsidP="00656C1A">
      <w:pPr>
        <w:spacing w:line="120" w:lineRule="atLeast"/>
        <w:jc w:val="center"/>
        <w:rPr>
          <w:sz w:val="18"/>
          <w:szCs w:val="24"/>
        </w:rPr>
      </w:pPr>
    </w:p>
    <w:p w:rsidR="00B6422F" w:rsidRPr="005541F0" w:rsidRDefault="00B6422F" w:rsidP="00656C1A">
      <w:pPr>
        <w:spacing w:line="120" w:lineRule="atLeast"/>
        <w:jc w:val="center"/>
        <w:rPr>
          <w:sz w:val="20"/>
          <w:szCs w:val="24"/>
        </w:rPr>
      </w:pPr>
    </w:p>
    <w:p w:rsidR="00B6422F" w:rsidRPr="00656C1A" w:rsidRDefault="00B6422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6422F" w:rsidRDefault="00B6422F" w:rsidP="00656C1A">
      <w:pPr>
        <w:spacing w:line="120" w:lineRule="atLeast"/>
        <w:jc w:val="center"/>
        <w:rPr>
          <w:sz w:val="30"/>
          <w:szCs w:val="24"/>
        </w:rPr>
      </w:pPr>
    </w:p>
    <w:p w:rsidR="00B6422F" w:rsidRPr="00656C1A" w:rsidRDefault="00B6422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6422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6422F" w:rsidRPr="00F8214F" w:rsidRDefault="00B6422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6422F" w:rsidRPr="00F8214F" w:rsidRDefault="00083C7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6422F" w:rsidRPr="00F8214F" w:rsidRDefault="00B6422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6422F" w:rsidRPr="00F8214F" w:rsidRDefault="00083C7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B6422F" w:rsidRPr="00A63FB0" w:rsidRDefault="00B6422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6422F" w:rsidRPr="00A3761A" w:rsidRDefault="00083C7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6422F" w:rsidRPr="00F8214F" w:rsidRDefault="00B6422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6422F" w:rsidRPr="00F8214F" w:rsidRDefault="00B6422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6422F" w:rsidRPr="00AB4194" w:rsidRDefault="00B6422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6422F" w:rsidRPr="00F8214F" w:rsidRDefault="00083C7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5250</w:t>
            </w:r>
          </w:p>
        </w:tc>
      </w:tr>
    </w:tbl>
    <w:p w:rsidR="00B6422F" w:rsidRPr="00C725A6" w:rsidRDefault="00B6422F" w:rsidP="00C725A6">
      <w:pPr>
        <w:rPr>
          <w:rFonts w:cs="Times New Roman"/>
          <w:szCs w:val="28"/>
        </w:rPr>
      </w:pP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right="3519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>О внесении изменений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right="3519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 xml:space="preserve">в постановление Администрации 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right="3519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>города от 01.11.2016 № 8060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right="3519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 xml:space="preserve">«Об утверждении порядка 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right="3519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>осуществления бюджетных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right="3519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>полномочий главными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right="3519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 xml:space="preserve">администраторами доходов 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right="3519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>бюджета городского округа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right="3519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>Сургут Ханты-Мансийского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right="3519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>автономного округа – Югры,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right="3519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>являющимися органами местного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right="3519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 xml:space="preserve">самоуправления, органами 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right="3519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 xml:space="preserve">Администрации города»             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5" w:name="sub_2"/>
      <w:r w:rsidRPr="00B6422F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со статьей 160.1 Бюджетного кодекса Российской Федерации, статьей 4 Положения о бюджетном процессе в городском округе Сургут Ханты-Мансийского автономного округа – Югры, утвержденного решением Думы города от 28.03.2008 № 358-IV ДГ, распоряжением Администрации города от 30.12.2005 № 3686 «Об утверждении Регламента Администрации города», в целях приведения муниципальных правовых актов </w:t>
      </w:r>
      <w:r w:rsidRPr="00B6422F">
        <w:rPr>
          <w:rFonts w:eastAsia="Times New Roman" w:cs="Times New Roman"/>
          <w:color w:val="000000"/>
          <w:szCs w:val="28"/>
          <w:lang w:eastAsia="ru-RU"/>
        </w:rPr>
        <w:br/>
        <w:t>в соответствие с действующим законодательством: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 xml:space="preserve">1. Внести в постановление Администрации города от 01.11.2016 № 8060 «Об утверждении порядка осуществления бюджетных полномочий главными администраторами доходов бюджета городского округа Сургут Ханты-Мансийского автономного округа – Югры, являющимися органами местного самоуправления, органами Администрации города» (с изменениями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B6422F">
        <w:rPr>
          <w:rFonts w:eastAsia="Times New Roman" w:cs="Times New Roman"/>
          <w:color w:val="000000"/>
          <w:szCs w:val="28"/>
          <w:lang w:eastAsia="ru-RU"/>
        </w:rPr>
        <w:t xml:space="preserve">от 30.04.2021 № 3468, 24.11.2021 № 10060, 18.09.2023 № 4515, 21.05.2024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B6422F">
        <w:rPr>
          <w:rFonts w:eastAsia="Times New Roman" w:cs="Times New Roman"/>
          <w:color w:val="000000"/>
          <w:szCs w:val="28"/>
          <w:lang w:eastAsia="ru-RU"/>
        </w:rPr>
        <w:t>№ 2540) следующие изменения:</w:t>
      </w:r>
    </w:p>
    <w:p w:rsidR="00B6422F" w:rsidRPr="00B6422F" w:rsidRDefault="00F058C2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B6422F" w:rsidRPr="00B6422F">
        <w:rPr>
          <w:rFonts w:eastAsia="Times New Roman" w:cs="Times New Roman"/>
          <w:szCs w:val="28"/>
          <w:lang w:eastAsia="ru-RU"/>
        </w:rPr>
        <w:t xml:space="preserve"> пункте 1 раздела </w:t>
      </w:r>
      <w:r w:rsidR="00B6422F" w:rsidRPr="00B6422F">
        <w:rPr>
          <w:rFonts w:eastAsia="Times New Roman" w:cs="Times New Roman"/>
          <w:szCs w:val="28"/>
          <w:lang w:val="en-US" w:eastAsia="ru-RU"/>
        </w:rPr>
        <w:t>II</w:t>
      </w:r>
      <w:r w:rsidR="00B6422F" w:rsidRPr="00B6422F">
        <w:rPr>
          <w:rFonts w:eastAsia="Times New Roman" w:cs="Times New Roman"/>
          <w:szCs w:val="28"/>
          <w:lang w:eastAsia="ru-RU"/>
        </w:rPr>
        <w:t xml:space="preserve"> приложения к постановлению: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6422F">
        <w:rPr>
          <w:rFonts w:eastAsia="Times New Roman" w:cs="Times New Roman"/>
          <w:szCs w:val="28"/>
          <w:lang w:eastAsia="ru-RU"/>
        </w:rPr>
        <w:t>1.1. Подпункт 1.2 изложить в следующей редакции: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szCs w:val="28"/>
          <w:lang w:eastAsia="ru-RU"/>
        </w:rPr>
        <w:t xml:space="preserve">«1.2. Формируют сведения </w:t>
      </w:r>
      <w:r w:rsidRPr="00B6422F">
        <w:rPr>
          <w:rFonts w:eastAsia="Times New Roman" w:cs="Times New Roman"/>
          <w:color w:val="000000"/>
          <w:szCs w:val="28"/>
          <w:lang w:eastAsia="ru-RU"/>
        </w:rPr>
        <w:t xml:space="preserve">о закрепленных за соответствующим главным </w:t>
      </w:r>
      <w:r w:rsidRPr="00B6422F">
        <w:rPr>
          <w:rFonts w:eastAsia="Times New Roman" w:cs="Times New Roman"/>
          <w:color w:val="000000"/>
          <w:szCs w:val="28"/>
          <w:lang w:eastAsia="ru-RU"/>
        </w:rPr>
        <w:lastRenderedPageBreak/>
        <w:t>администратором доходов источниках доходов с указанием, в том числе, правовых оснований их возникновения, порядка расчета (размеры, ставки, льготы) и иных характеристик источников доходов бюджета города, определяемых порядком формирования и ведения перечня источников доходов Российской Федерации, и представляют их в электронной форме в госу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B6422F">
        <w:rPr>
          <w:rFonts w:eastAsia="Times New Roman" w:cs="Times New Roman"/>
          <w:color w:val="000000"/>
          <w:szCs w:val="28"/>
          <w:lang w:eastAsia="ru-RU"/>
        </w:rPr>
        <w:t>дарственной интегрированной информационной системе управления общественными финансами «Электронный бюджет» для включения в перечень источников доходов Российской Федерации – с момента возникновения такой обязанности в соответствии с бюджетным законодательством Российской Федерации, в порядке и сроки, установленные Правительством Российской Федерации и Министерством финансов Российской Федерации».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6422F">
        <w:rPr>
          <w:rFonts w:eastAsia="Times New Roman" w:cs="Times New Roman"/>
          <w:szCs w:val="28"/>
          <w:lang w:eastAsia="ru-RU"/>
        </w:rPr>
        <w:t>1.2. Дополнить подпунктом 1.2</w:t>
      </w:r>
      <w:r w:rsidRPr="00B6422F">
        <w:rPr>
          <w:rFonts w:eastAsia="Times New Roman" w:cs="Times New Roman"/>
          <w:szCs w:val="28"/>
          <w:vertAlign w:val="superscript"/>
          <w:lang w:eastAsia="ru-RU"/>
        </w:rPr>
        <w:t xml:space="preserve">1 </w:t>
      </w:r>
      <w:r w:rsidRPr="00B6422F">
        <w:rPr>
          <w:rFonts w:eastAsia="Times New Roman" w:cs="Times New Roman"/>
          <w:szCs w:val="28"/>
          <w:lang w:eastAsia="ru-RU"/>
        </w:rPr>
        <w:t>следующего содержания: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6422F">
        <w:rPr>
          <w:rFonts w:eastAsia="Times New Roman" w:cs="Times New Roman"/>
          <w:szCs w:val="28"/>
          <w:lang w:eastAsia="ru-RU"/>
        </w:rPr>
        <w:t>«1.2</w:t>
      </w:r>
      <w:r w:rsidRPr="00B6422F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B6422F">
        <w:rPr>
          <w:rFonts w:eastAsia="Times New Roman" w:cs="Times New Roman"/>
          <w:szCs w:val="28"/>
          <w:lang w:eastAsia="ru-RU"/>
        </w:rPr>
        <w:t>. Представляют в департамент финансов для включения в реестр источников доходов бюджета города Сургута информацию по каждому закрепленному за ними источнику доходов бюджета в порядке и сроки, установленные постановлением Администрации города о порядке формиро</w:t>
      </w:r>
      <w:r>
        <w:rPr>
          <w:rFonts w:eastAsia="Times New Roman" w:cs="Times New Roman"/>
          <w:szCs w:val="28"/>
          <w:lang w:eastAsia="ru-RU"/>
        </w:rPr>
        <w:t>-</w:t>
      </w:r>
      <w:r w:rsidRPr="00B6422F">
        <w:rPr>
          <w:rFonts w:eastAsia="Times New Roman" w:cs="Times New Roman"/>
          <w:szCs w:val="28"/>
          <w:lang w:eastAsia="ru-RU"/>
        </w:rPr>
        <w:t>вания и ведения реестра источников доходов бюджета города Сургута».</w:t>
      </w:r>
      <w:bookmarkStart w:id="6" w:name="sub_37"/>
      <w:bookmarkEnd w:id="5"/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>1.3. Абзац второй подпункта 1.7 изложить в следующей редакции: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>«- информацию (уточенную информацию) о прогнозируемых объ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B6422F">
        <w:rPr>
          <w:rFonts w:eastAsia="Times New Roman" w:cs="Times New Roman"/>
          <w:color w:val="000000"/>
          <w:szCs w:val="28"/>
          <w:lang w:eastAsia="ru-RU"/>
        </w:rPr>
        <w:t xml:space="preserve">мах доходов на очередной финансовый год и плановый период, об оценке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B6422F">
        <w:rPr>
          <w:rFonts w:eastAsia="Times New Roman" w:cs="Times New Roman"/>
          <w:color w:val="000000"/>
          <w:szCs w:val="28"/>
          <w:lang w:eastAsia="ru-RU"/>
        </w:rPr>
        <w:t>их ожидаемого исполнения за текущий финансовый год в разрезе кодов классификации доходов бюджета города и расчеты по администрируемым видам доходов (за исключением безвозмездных поступлений от других бюджетов бюджетной системы Российской Федерации), произвед</w:t>
      </w:r>
      <w:r w:rsidR="00F058C2">
        <w:rPr>
          <w:rFonts w:eastAsia="Times New Roman" w:cs="Times New Roman"/>
          <w:color w:val="000000"/>
          <w:szCs w:val="28"/>
          <w:lang w:eastAsia="ru-RU"/>
        </w:rPr>
        <w:t>е</w:t>
      </w:r>
      <w:r w:rsidRPr="00B6422F">
        <w:rPr>
          <w:rFonts w:eastAsia="Times New Roman" w:cs="Times New Roman"/>
          <w:color w:val="000000"/>
          <w:szCs w:val="28"/>
          <w:lang w:eastAsia="ru-RU"/>
        </w:rPr>
        <w:t xml:space="preserve">нные в соответствии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B6422F">
        <w:rPr>
          <w:rFonts w:eastAsia="Times New Roman" w:cs="Times New Roman"/>
          <w:color w:val="000000"/>
          <w:szCs w:val="28"/>
          <w:lang w:eastAsia="ru-RU"/>
        </w:rPr>
        <w:t>с методикой прогнозирования поступлений, утвержденной муниципальным правовым актом главного администратора доходов бюджета, в сроки, установленные распоряжением Администрации города об утверждении сроков составления проекта бюджета города на очередной финансовый год и плановый период».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>1.4. Абзац пятый подпункта 1.7 изложить в следующей редакции: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>«- информацию об исполнении показателей поступлений в бюджет города, предусмотренных решением Думы города о бюджете</w:t>
      </w:r>
      <w:r w:rsidR="00F058C2">
        <w:rPr>
          <w:rFonts w:eastAsia="Times New Roman" w:cs="Times New Roman"/>
          <w:color w:val="000000"/>
          <w:szCs w:val="28"/>
          <w:lang w:eastAsia="ru-RU"/>
        </w:rPr>
        <w:t>,</w:t>
      </w:r>
      <w:r w:rsidRPr="00B6422F">
        <w:rPr>
          <w:rFonts w:eastAsia="Times New Roman" w:cs="Times New Roman"/>
          <w:color w:val="000000"/>
          <w:szCs w:val="28"/>
          <w:lang w:eastAsia="ru-RU"/>
        </w:rPr>
        <w:t xml:space="preserve"> с приложением расшифровок, пояснительной записки, информацию о принятых мерах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B6422F">
        <w:rPr>
          <w:rFonts w:eastAsia="Times New Roman" w:cs="Times New Roman"/>
          <w:color w:val="000000"/>
          <w:szCs w:val="28"/>
          <w:lang w:eastAsia="ru-RU"/>
        </w:rPr>
        <w:t>по мобилизации доходов в бюджет города, а также предложения по внесению изменений в утвержденные плановые показатели по поступлениям администрируемых доходов в бюджет города исходя из оценки их ожидаемого исполнения за текущий финансовый год в порядке и сроки, установленные постановлением Администрации города об обеспечении исполнения бюджета городского округа Сургут Ханты-Мансийского автономного округа – Югры».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>1.5. Подпункт 1.7 дополнить абзацем седьмым следующего содержания: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 xml:space="preserve">«- информацию о сумме восстановленных в финансовом году целевых средств прошлых лет за счет возврата в бюджет города кассовых расходов, источником финансового обеспечения которых являлись субсидии, субвенции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B6422F">
        <w:rPr>
          <w:rFonts w:eastAsia="Times New Roman" w:cs="Times New Roman"/>
          <w:color w:val="000000"/>
          <w:szCs w:val="28"/>
          <w:lang w:eastAsia="ru-RU"/>
        </w:rPr>
        <w:t>и иные межбюджетные трансферты, имеющие целевое назначение, в виде электронного документа «Заявка на возврат», подписанного электронной подписью руководителя (уполномоченного лица) не позднее дня начисления доходов текущего финансового года по межбюджетным трансфертам, подлежащим возврату».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Times New Roman"/>
          <w:color w:val="000000"/>
          <w:szCs w:val="28"/>
          <w:lang w:eastAsia="ru-RU"/>
        </w:rPr>
        <w:t>1.6. В подпункте 1.8 слова «Ханты-Мансийского автономного округа – Югры» заменить словами «по Ханты-Мансийскому автономному округу – Югре».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Arial"/>
          <w:color w:val="000000"/>
          <w:szCs w:val="28"/>
          <w:lang w:eastAsia="ru-RU"/>
        </w:rPr>
        <w:t>2. Комитету</w:t>
      </w:r>
      <w:r w:rsidRPr="00B6422F">
        <w:rPr>
          <w:rFonts w:eastAsia="Times New Roman" w:cs="Arial"/>
          <w:bCs/>
          <w:color w:val="000000"/>
          <w:szCs w:val="28"/>
          <w:lang w:eastAsia="ru-RU"/>
        </w:rPr>
        <w:t xml:space="preserve"> информационной политики обнародовать (разместить) настоящее постановление на официальном портале Администрации города www.admsurgut.ru.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color w:val="000000"/>
          <w:szCs w:val="28"/>
          <w:lang w:eastAsia="ru-RU"/>
        </w:rPr>
      </w:pPr>
      <w:r w:rsidRPr="00B6422F">
        <w:rPr>
          <w:rFonts w:eastAsia="Times New Roman" w:cs="Arial"/>
          <w:color w:val="000000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B6422F">
        <w:rPr>
          <w:rFonts w:eastAsia="Times New Roman" w:cs="Arial"/>
          <w:color w:val="000000"/>
          <w:szCs w:val="28"/>
          <w:lang w:val="en-US" w:eastAsia="ru-RU"/>
        </w:rPr>
        <w:t>DOCSURGUT</w:t>
      </w:r>
      <w:r w:rsidRPr="00B6422F">
        <w:rPr>
          <w:rFonts w:eastAsia="Times New Roman" w:cs="Arial"/>
          <w:color w:val="000000"/>
          <w:szCs w:val="28"/>
          <w:lang w:eastAsia="ru-RU"/>
        </w:rPr>
        <w:t>.</w:t>
      </w:r>
      <w:r w:rsidRPr="00B6422F">
        <w:rPr>
          <w:rFonts w:eastAsia="Times New Roman" w:cs="Arial"/>
          <w:color w:val="000000"/>
          <w:szCs w:val="28"/>
          <w:lang w:val="en-US" w:eastAsia="ru-RU"/>
        </w:rPr>
        <w:t>RU</w:t>
      </w:r>
      <w:r w:rsidRPr="00B6422F">
        <w:rPr>
          <w:rFonts w:eastAsia="Times New Roman" w:cs="Arial"/>
          <w:color w:val="000000"/>
          <w:szCs w:val="28"/>
          <w:lang w:eastAsia="ru-RU"/>
        </w:rPr>
        <w:t>.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B6422F">
        <w:rPr>
          <w:rFonts w:eastAsia="Calibri" w:cs="Times New Roman"/>
          <w:bCs/>
          <w:color w:val="000000"/>
          <w:szCs w:val="28"/>
          <w:lang w:eastAsia="ru-RU"/>
        </w:rPr>
        <w:t xml:space="preserve">4. </w:t>
      </w:r>
      <w:r w:rsidRPr="00B6422F">
        <w:rPr>
          <w:rFonts w:eastAsia="Times New Roman" w:cs="Times New Roman"/>
          <w:color w:val="000000"/>
          <w:szCs w:val="28"/>
          <w:lang w:eastAsia="ru-RU"/>
        </w:rPr>
        <w:t xml:space="preserve">Настоящее </w:t>
      </w:r>
      <w:r w:rsidRPr="00B6422F">
        <w:rPr>
          <w:rFonts w:eastAsia="Times New Roman" w:cs="Arial"/>
          <w:bCs/>
          <w:color w:val="000000"/>
          <w:szCs w:val="28"/>
          <w:lang w:eastAsia="ru-RU"/>
        </w:rPr>
        <w:t>постановление</w:t>
      </w:r>
      <w:r w:rsidRPr="00B6422F">
        <w:rPr>
          <w:rFonts w:eastAsia="Times New Roman" w:cs="Times New Roman"/>
          <w:color w:val="000000"/>
          <w:szCs w:val="28"/>
          <w:lang w:eastAsia="ru-RU"/>
        </w:rPr>
        <w:t xml:space="preserve"> вступает в силу после его официального опубликования</w:t>
      </w:r>
      <w:r w:rsidRPr="00B6422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color w:val="000000"/>
          <w:szCs w:val="28"/>
          <w:lang w:eastAsia="ru-RU"/>
        </w:rPr>
      </w:pPr>
      <w:r w:rsidRPr="00B6422F">
        <w:rPr>
          <w:rFonts w:eastAsia="Calibri" w:cs="Times New Roman"/>
          <w:bCs/>
          <w:color w:val="000000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B6422F" w:rsidRPr="00B6422F" w:rsidRDefault="00B6422F" w:rsidP="00B6422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color w:val="000000"/>
          <w:szCs w:val="28"/>
          <w:lang w:eastAsia="ru-RU"/>
        </w:rPr>
      </w:pPr>
    </w:p>
    <w:p w:rsidR="00B6422F" w:rsidRPr="00B6422F" w:rsidRDefault="00B6422F" w:rsidP="00B6422F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8"/>
          <w:lang w:eastAsia="ru-RU"/>
        </w:rPr>
      </w:pPr>
    </w:p>
    <w:p w:rsidR="00B6422F" w:rsidRPr="00B6422F" w:rsidRDefault="00B6422F" w:rsidP="00B6422F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8"/>
          <w:lang w:eastAsia="ru-RU"/>
        </w:rPr>
      </w:pPr>
    </w:p>
    <w:p w:rsidR="00B6422F" w:rsidRPr="00B6422F" w:rsidRDefault="00B6422F" w:rsidP="00B6422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6422F">
        <w:rPr>
          <w:rFonts w:eastAsia="Times New Roman" w:cs="Arial"/>
          <w:color w:val="000000"/>
          <w:szCs w:val="28"/>
          <w:lang w:eastAsia="ru-RU"/>
        </w:rPr>
        <w:t>Глава города</w:t>
      </w:r>
      <w:r w:rsidRPr="00B6422F">
        <w:rPr>
          <w:rFonts w:eastAsia="Times New Roman" w:cs="Arial"/>
          <w:color w:val="000000"/>
          <w:szCs w:val="28"/>
          <w:lang w:eastAsia="ru-RU"/>
        </w:rPr>
        <w:tab/>
      </w:r>
      <w:r w:rsidRPr="00B6422F">
        <w:rPr>
          <w:rFonts w:eastAsia="Times New Roman" w:cs="Arial"/>
          <w:color w:val="000000"/>
          <w:szCs w:val="28"/>
          <w:lang w:eastAsia="ru-RU"/>
        </w:rPr>
        <w:tab/>
      </w:r>
      <w:r w:rsidRPr="00B6422F">
        <w:rPr>
          <w:rFonts w:eastAsia="Times New Roman" w:cs="Arial"/>
          <w:color w:val="000000"/>
          <w:szCs w:val="28"/>
          <w:lang w:eastAsia="ru-RU"/>
        </w:rPr>
        <w:tab/>
      </w:r>
      <w:r w:rsidRPr="00B6422F">
        <w:rPr>
          <w:rFonts w:eastAsia="Times New Roman" w:cs="Arial"/>
          <w:color w:val="000000"/>
          <w:szCs w:val="28"/>
          <w:lang w:eastAsia="ru-RU"/>
        </w:rPr>
        <w:tab/>
      </w:r>
      <w:r w:rsidRPr="00B6422F">
        <w:rPr>
          <w:rFonts w:eastAsia="Times New Roman" w:cs="Arial"/>
          <w:color w:val="000000"/>
          <w:szCs w:val="28"/>
          <w:lang w:eastAsia="ru-RU"/>
        </w:rPr>
        <w:tab/>
        <w:t xml:space="preserve">                           </w:t>
      </w:r>
      <w:r>
        <w:rPr>
          <w:rFonts w:eastAsia="Times New Roman" w:cs="Arial"/>
          <w:color w:val="000000"/>
          <w:szCs w:val="28"/>
          <w:lang w:eastAsia="ru-RU"/>
        </w:rPr>
        <w:t xml:space="preserve">  </w:t>
      </w:r>
      <w:r w:rsidRPr="00B6422F">
        <w:rPr>
          <w:rFonts w:eastAsia="Times New Roman" w:cs="Arial"/>
          <w:color w:val="000000"/>
          <w:szCs w:val="28"/>
          <w:lang w:eastAsia="ru-RU"/>
        </w:rPr>
        <w:t xml:space="preserve">          </w:t>
      </w:r>
      <w:r>
        <w:rPr>
          <w:rFonts w:eastAsia="Times New Roman" w:cs="Arial"/>
          <w:color w:val="000000"/>
          <w:szCs w:val="28"/>
          <w:lang w:eastAsia="ru-RU"/>
        </w:rPr>
        <w:t xml:space="preserve">  </w:t>
      </w:r>
      <w:r w:rsidRPr="00B6422F">
        <w:rPr>
          <w:rFonts w:eastAsia="Times New Roman" w:cs="Arial"/>
          <w:color w:val="000000"/>
          <w:szCs w:val="28"/>
          <w:lang w:eastAsia="ru-RU"/>
        </w:rPr>
        <w:t xml:space="preserve">    М.Н. Слепов</w:t>
      </w:r>
      <w:bookmarkEnd w:id="6"/>
    </w:p>
    <w:p w:rsidR="001766E8" w:rsidRPr="00B6422F" w:rsidRDefault="001766E8" w:rsidP="00B6422F"/>
    <w:sectPr w:rsidR="001766E8" w:rsidRPr="00B6422F" w:rsidSect="00B6422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473" w:rsidRDefault="004F3473">
      <w:r>
        <w:separator/>
      </w:r>
    </w:p>
  </w:endnote>
  <w:endnote w:type="continuationSeparator" w:id="0">
    <w:p w:rsidR="004F3473" w:rsidRDefault="004F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473" w:rsidRDefault="004F3473">
      <w:r>
        <w:separator/>
      </w:r>
    </w:p>
  </w:footnote>
  <w:footnote w:type="continuationSeparator" w:id="0">
    <w:p w:rsidR="004F3473" w:rsidRDefault="004F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6325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7FC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7FC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A7FC4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83C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2F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3C7A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325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473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4B35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06C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22F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A7FC4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1CBE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B74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8C2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4E79E0-7CDD-4374-9899-F7BDDFE0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4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642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6422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2025-08-29T04:41:00Z</cp:lastPrinted>
  <dcterms:created xsi:type="dcterms:W3CDTF">2025-09-04T06:44:00Z</dcterms:created>
  <dcterms:modified xsi:type="dcterms:W3CDTF">2025-09-04T06:44:00Z</dcterms:modified>
</cp:coreProperties>
</file>