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0A9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0A93" w:rsidRDefault="00B50A93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9994824" r:id="rId9"/>
              </w:object>
            </w:r>
          </w:p>
          <w:p w:rsidR="00B50A93" w:rsidRDefault="00B50A9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50A93" w:rsidRPr="005541F0" w:rsidRDefault="00B50A9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B50A93" w:rsidRDefault="00B50A9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B50A93" w:rsidRPr="005541F0" w:rsidRDefault="00B50A93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0A93" w:rsidRPr="005649E4" w:rsidRDefault="00B50A9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50A93" w:rsidRPr="00656C1A" w:rsidRDefault="00B50A9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50A93" w:rsidRPr="005541F0" w:rsidRDefault="00B50A9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50A93" w:rsidRPr="005541F0" w:rsidRDefault="00B50A93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B50A93" w:rsidRPr="00656C1A" w:rsidRDefault="00B50A9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50A93" w:rsidRDefault="00B50A93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B50A93" w:rsidRPr="003262E3" w:rsidRDefault="00B50A9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B50A9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0A93" w:rsidRPr="00F8214F" w:rsidRDefault="00B50A9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A93" w:rsidRPr="00F8214F" w:rsidRDefault="002C6DF4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0A93" w:rsidRPr="00F8214F" w:rsidRDefault="00B50A9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A93" w:rsidRPr="00F8214F" w:rsidRDefault="002C6DF4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0A93" w:rsidRPr="00A63FB0" w:rsidRDefault="00B50A9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A93" w:rsidRPr="00A3761A" w:rsidRDefault="002C6DF4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0A93" w:rsidRPr="00F8214F" w:rsidRDefault="00B50A9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0A93" w:rsidRPr="00AB4194" w:rsidRDefault="00B50A9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A93" w:rsidRPr="00F8214F" w:rsidRDefault="002C6DF4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30</w:t>
            </w:r>
          </w:p>
        </w:tc>
      </w:tr>
    </w:tbl>
    <w:p w:rsidR="00B50A93" w:rsidRDefault="00B50A93" w:rsidP="009E222F"/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задания муниципальному бюджетному </w:t>
      </w: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учреждению по работе с подростками </w:t>
      </w: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и молодежью по месту жительства </w:t>
      </w: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«Вариант» на 2026 год и плановый </w:t>
      </w: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>период 2027 и 2028 годов</w:t>
      </w: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</w:p>
    <w:p w:rsidR="00B50A93" w:rsidRPr="00B50A93" w:rsidRDefault="00B50A93" w:rsidP="00B50A93">
      <w:pPr>
        <w:jc w:val="both"/>
        <w:rPr>
          <w:rFonts w:eastAsia="Times New Roman"/>
          <w:sz w:val="24"/>
          <w:lang w:eastAsia="ru-RU"/>
        </w:rPr>
      </w:pPr>
    </w:p>
    <w:p w:rsidR="00B50A93" w:rsidRPr="00B50A93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Федерации, решением Думы города от 24.12.2025</w:t>
      </w:r>
      <w:r w:rsidRPr="00B50A93">
        <w:rPr>
          <w:rFonts w:eastAsia="Calibri"/>
          <w:szCs w:val="22"/>
        </w:rPr>
        <w:t xml:space="preserve"> № 948-VII ДГ «О бюджете городского округа Сургут Ханты-Мансийского автономного округа – Югры </w:t>
      </w:r>
      <w:r w:rsidRPr="00B50A93">
        <w:rPr>
          <w:rFonts w:eastAsia="Calibri"/>
          <w:szCs w:val="22"/>
        </w:rPr>
        <w:br/>
        <w:t>на 2026 год и плановый период 2027 – 2028 годов»</w:t>
      </w:r>
      <w:r w:rsidRPr="00B50A93">
        <w:rPr>
          <w:rFonts w:eastAsia="Times New Roman"/>
          <w:szCs w:val="28"/>
          <w:lang w:eastAsia="ru-RU"/>
        </w:rPr>
        <w:t>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</w:t>
      </w:r>
      <w:r>
        <w:rPr>
          <w:rFonts w:eastAsia="Times New Roman"/>
          <w:szCs w:val="28"/>
          <w:lang w:eastAsia="ru-RU"/>
        </w:rPr>
        <w:t>-</w:t>
      </w:r>
      <w:r w:rsidRPr="00B50A93">
        <w:rPr>
          <w:rFonts w:eastAsia="Times New Roman"/>
          <w:szCs w:val="28"/>
          <w:lang w:eastAsia="ru-RU"/>
        </w:rPr>
        <w:t>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B50A93" w:rsidRPr="00B50A93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>1. Утвердить муниципальное задание муниципальному бюджетному учреждению по работе с подростками и молодежью по месту жительства «Вариант» на 2026 год и плановый период 2027 и 2028 годов согласно приложению.</w:t>
      </w:r>
    </w:p>
    <w:p w:rsidR="00B50A93" w:rsidRPr="00FE0BB6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2. Комитету внутренней и молодёжной политики Администрации города осуществлять контроль за исполнением муниципального задания</w:t>
      </w:r>
      <w:r>
        <w:rPr>
          <w:rFonts w:eastAsia="Times New Roman"/>
          <w:szCs w:val="28"/>
          <w:lang w:eastAsia="ru-RU"/>
        </w:rPr>
        <w:t>, указанного</w:t>
      </w:r>
      <w:r>
        <w:rPr>
          <w:rFonts w:eastAsia="Times New Roman"/>
          <w:szCs w:val="28"/>
          <w:lang w:eastAsia="ru-RU"/>
        </w:rPr>
        <w:br/>
        <w:t>в пункте 1</w:t>
      </w:r>
      <w:r w:rsidRPr="00FE0BB6">
        <w:rPr>
          <w:rFonts w:eastAsia="Times New Roman"/>
          <w:szCs w:val="28"/>
          <w:lang w:eastAsia="ru-RU"/>
        </w:rPr>
        <w:t>.</w:t>
      </w:r>
    </w:p>
    <w:p w:rsidR="00B50A93" w:rsidRPr="00FE0BB6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FE0BB6">
        <w:rPr>
          <w:rFonts w:eastAsia="Times New Roman"/>
          <w:szCs w:val="28"/>
          <w:lang w:eastAsia="ru-RU"/>
        </w:rPr>
        <w:t>3. Управлению бюджетного учёта и отчётности Администрации города обеспечить финансирование муниципального задания</w:t>
      </w:r>
      <w:r>
        <w:rPr>
          <w:rFonts w:eastAsia="Times New Roman"/>
          <w:szCs w:val="28"/>
          <w:lang w:eastAsia="ru-RU"/>
        </w:rPr>
        <w:t>, указанного в пункте 1</w:t>
      </w:r>
      <w:r w:rsidRPr="00FE0BB6">
        <w:rPr>
          <w:rFonts w:eastAsia="Times New Roman"/>
          <w:szCs w:val="28"/>
          <w:lang w:eastAsia="ru-RU"/>
        </w:rPr>
        <w:t>.</w:t>
      </w:r>
    </w:p>
    <w:p w:rsidR="00B50A93" w:rsidRPr="00B50A93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B50A93" w:rsidRPr="00B50A93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>- от 10.01.2025 № 89 «Об утверждении муниципального задания муниципальному бюджетному учр</w:t>
      </w:r>
      <w:r>
        <w:rPr>
          <w:rFonts w:eastAsia="Times New Roman"/>
          <w:szCs w:val="28"/>
          <w:lang w:eastAsia="ru-RU"/>
        </w:rPr>
        <w:t>еждению по работе с подростками</w:t>
      </w:r>
      <w:r>
        <w:rPr>
          <w:rFonts w:eastAsia="Times New Roman"/>
          <w:szCs w:val="28"/>
          <w:lang w:eastAsia="ru-RU"/>
        </w:rPr>
        <w:br/>
      </w:r>
      <w:r w:rsidRPr="00B50A93">
        <w:rPr>
          <w:rFonts w:eastAsia="Times New Roman"/>
          <w:szCs w:val="28"/>
          <w:lang w:eastAsia="ru-RU"/>
        </w:rPr>
        <w:lastRenderedPageBreak/>
        <w:t>и молодежью по месту жительства «Вариант» на 2025 год и плановый период 2026 и 2027 годов»;</w:t>
      </w:r>
    </w:p>
    <w:p w:rsidR="00B50A93" w:rsidRPr="00B50A93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>- от 12.08.2025 № 4606 «О внесении изменения в постановление Администрации города от 10.01.2025 № 89 «Об утверждении муниципального задания муниципальному бюджетному учр</w:t>
      </w:r>
      <w:r>
        <w:rPr>
          <w:rFonts w:eastAsia="Times New Roman"/>
          <w:szCs w:val="28"/>
          <w:lang w:eastAsia="ru-RU"/>
        </w:rPr>
        <w:t>еждению по работе с подростками</w:t>
      </w:r>
      <w:r>
        <w:rPr>
          <w:rFonts w:eastAsia="Times New Roman"/>
          <w:szCs w:val="28"/>
          <w:lang w:eastAsia="ru-RU"/>
        </w:rPr>
        <w:br/>
      </w:r>
      <w:r w:rsidRPr="00B50A93">
        <w:rPr>
          <w:rFonts w:eastAsia="Times New Roman"/>
          <w:szCs w:val="28"/>
          <w:lang w:eastAsia="ru-RU"/>
        </w:rPr>
        <w:t>и молодежью по месту жительства «</w:t>
      </w:r>
      <w:r>
        <w:rPr>
          <w:rFonts w:eastAsia="Times New Roman"/>
          <w:szCs w:val="28"/>
          <w:lang w:eastAsia="ru-RU"/>
        </w:rPr>
        <w:t>Вариант» на 2025 год и плановый</w:t>
      </w:r>
      <w:r>
        <w:rPr>
          <w:rFonts w:eastAsia="Times New Roman"/>
          <w:szCs w:val="28"/>
          <w:lang w:eastAsia="ru-RU"/>
        </w:rPr>
        <w:br/>
      </w:r>
      <w:r w:rsidRPr="00B50A93">
        <w:rPr>
          <w:rFonts w:eastAsia="Times New Roman"/>
          <w:szCs w:val="28"/>
          <w:lang w:eastAsia="ru-RU"/>
        </w:rPr>
        <w:t>период 2026 и 2027 годов».</w:t>
      </w:r>
    </w:p>
    <w:p w:rsidR="00B50A93" w:rsidRPr="00B50A93" w:rsidRDefault="00B50A93" w:rsidP="00B50A93">
      <w:pPr>
        <w:tabs>
          <w:tab w:val="num" w:pos="720"/>
        </w:tabs>
        <w:jc w:val="both"/>
        <w:rPr>
          <w:rFonts w:eastAsia="Calibri"/>
          <w:szCs w:val="28"/>
        </w:rPr>
      </w:pPr>
      <w:r w:rsidRPr="00B50A93">
        <w:rPr>
          <w:rFonts w:eastAsia="Times New Roman"/>
          <w:szCs w:val="28"/>
          <w:lang w:eastAsia="ru-RU"/>
        </w:rPr>
        <w:tab/>
        <w:t xml:space="preserve">5. </w:t>
      </w:r>
      <w:r w:rsidRPr="00B50A93">
        <w:rPr>
          <w:rFonts w:eastAsia="Calibri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0" w:history="1">
        <w:r w:rsidRPr="00B50A93">
          <w:rPr>
            <w:rFonts w:eastAsia="Calibri"/>
            <w:szCs w:val="28"/>
            <w:lang w:val="en-US"/>
          </w:rPr>
          <w:t>www</w:t>
        </w:r>
        <w:r w:rsidRPr="00B50A93">
          <w:rPr>
            <w:rFonts w:eastAsia="Calibri"/>
            <w:szCs w:val="28"/>
          </w:rPr>
          <w:t>.</w:t>
        </w:r>
        <w:r w:rsidRPr="00B50A93">
          <w:rPr>
            <w:rFonts w:eastAsia="Calibri"/>
            <w:szCs w:val="28"/>
            <w:lang w:val="en-US"/>
          </w:rPr>
          <w:t>admsurgut</w:t>
        </w:r>
        <w:r w:rsidRPr="00B50A93">
          <w:rPr>
            <w:rFonts w:eastAsia="Calibri"/>
            <w:szCs w:val="28"/>
          </w:rPr>
          <w:t>.</w:t>
        </w:r>
        <w:r w:rsidRPr="00B50A93">
          <w:rPr>
            <w:rFonts w:eastAsia="Calibri"/>
            <w:szCs w:val="28"/>
            <w:lang w:val="en-US"/>
          </w:rPr>
          <w:t>ru</w:t>
        </w:r>
      </w:hyperlink>
      <w:r w:rsidRPr="00B50A93">
        <w:rPr>
          <w:rFonts w:eastAsia="Calibri"/>
          <w:szCs w:val="28"/>
        </w:rPr>
        <w:t>.</w:t>
      </w:r>
    </w:p>
    <w:p w:rsidR="00B50A93" w:rsidRPr="00B50A93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Calibri"/>
          <w:szCs w:val="28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B50A93">
        <w:rPr>
          <w:rFonts w:eastAsia="Calibri"/>
          <w:szCs w:val="28"/>
          <w:lang w:val="en-US"/>
        </w:rPr>
        <w:t>DOCSURGUT</w:t>
      </w:r>
      <w:r w:rsidRPr="00B50A93">
        <w:rPr>
          <w:rFonts w:eastAsia="Calibri"/>
          <w:szCs w:val="28"/>
        </w:rPr>
        <w:t>.</w:t>
      </w:r>
      <w:r w:rsidRPr="00B50A93">
        <w:rPr>
          <w:rFonts w:eastAsia="Calibri"/>
          <w:szCs w:val="28"/>
          <w:lang w:val="en-US"/>
        </w:rPr>
        <w:t>RU</w:t>
      </w:r>
      <w:r w:rsidRPr="00B50A93">
        <w:rPr>
          <w:rFonts w:eastAsia="Calibri"/>
          <w:szCs w:val="28"/>
        </w:rPr>
        <w:t>».</w:t>
      </w:r>
    </w:p>
    <w:p w:rsidR="00B50A93" w:rsidRPr="00FE0BB6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7. </w:t>
      </w:r>
      <w:r w:rsidRPr="00FE0BB6">
        <w:rPr>
          <w:rFonts w:eastAsia="Times New Roman"/>
          <w:szCs w:val="28"/>
          <w:lang w:eastAsia="ru-RU"/>
        </w:rPr>
        <w:t xml:space="preserve">Настоящее постановление вступает в силу </w:t>
      </w:r>
      <w:r>
        <w:rPr>
          <w:rFonts w:eastAsia="Times New Roman"/>
          <w:szCs w:val="28"/>
          <w:lang w:eastAsia="ru-RU"/>
        </w:rPr>
        <w:t>с момента его издания</w:t>
      </w:r>
      <w:r>
        <w:rPr>
          <w:rFonts w:eastAsia="Times New Roman"/>
          <w:szCs w:val="28"/>
          <w:lang w:eastAsia="ru-RU"/>
        </w:rPr>
        <w:br/>
        <w:t>и распространяется на правоотношения, возникшие с</w:t>
      </w:r>
      <w:r w:rsidRPr="00FE0BB6">
        <w:rPr>
          <w:rFonts w:eastAsia="Times New Roman"/>
          <w:szCs w:val="28"/>
          <w:lang w:eastAsia="ru-RU"/>
        </w:rPr>
        <w:t xml:space="preserve"> 01.01.2026.</w:t>
      </w:r>
    </w:p>
    <w:p w:rsidR="00B50A93" w:rsidRPr="00B50A93" w:rsidRDefault="00B50A93" w:rsidP="00B50A93">
      <w:pPr>
        <w:ind w:firstLine="709"/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8. Контроль за выполнением постановления оставляю за собой. </w:t>
      </w:r>
    </w:p>
    <w:p w:rsidR="00B50A93" w:rsidRPr="00B50A93" w:rsidRDefault="00B50A93" w:rsidP="00B50A93">
      <w:pPr>
        <w:rPr>
          <w:rFonts w:eastAsia="Times New Roman"/>
          <w:szCs w:val="28"/>
          <w:lang w:eastAsia="ru-RU"/>
        </w:rPr>
      </w:pPr>
    </w:p>
    <w:p w:rsidR="00B50A93" w:rsidRPr="00B50A93" w:rsidRDefault="00B50A93" w:rsidP="00B50A93">
      <w:pPr>
        <w:rPr>
          <w:rFonts w:eastAsia="Times New Roman"/>
          <w:szCs w:val="28"/>
          <w:lang w:eastAsia="ru-RU"/>
        </w:rPr>
      </w:pPr>
    </w:p>
    <w:p w:rsidR="00B50A93" w:rsidRPr="00B50A93" w:rsidRDefault="00B50A93" w:rsidP="00B50A93">
      <w:pPr>
        <w:rPr>
          <w:rFonts w:eastAsia="Times New Roman"/>
          <w:szCs w:val="28"/>
          <w:lang w:eastAsia="ru-RU"/>
        </w:rPr>
      </w:pP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  <w:r w:rsidRPr="00B50A93">
        <w:rPr>
          <w:rFonts w:eastAsia="Times New Roman"/>
          <w:szCs w:val="28"/>
          <w:lang w:eastAsia="ru-RU"/>
        </w:rPr>
        <w:t xml:space="preserve">Заместитель Главы города </w:t>
      </w:r>
      <w:r w:rsidRPr="00B50A93">
        <w:rPr>
          <w:rFonts w:eastAsia="Times New Roman"/>
          <w:szCs w:val="28"/>
          <w:lang w:eastAsia="ru-RU"/>
        </w:rPr>
        <w:tab/>
      </w:r>
      <w:r w:rsidRPr="00B50A93">
        <w:rPr>
          <w:rFonts w:eastAsia="Times New Roman"/>
          <w:szCs w:val="28"/>
          <w:lang w:eastAsia="ru-RU"/>
        </w:rPr>
        <w:tab/>
      </w:r>
      <w:r w:rsidRPr="00B50A93">
        <w:rPr>
          <w:rFonts w:eastAsia="Times New Roman"/>
          <w:szCs w:val="28"/>
          <w:lang w:eastAsia="ru-RU"/>
        </w:rPr>
        <w:tab/>
      </w:r>
      <w:r w:rsidRPr="00B50A93">
        <w:rPr>
          <w:rFonts w:eastAsia="Times New Roman"/>
          <w:szCs w:val="28"/>
          <w:lang w:eastAsia="ru-RU"/>
        </w:rPr>
        <w:tab/>
      </w:r>
      <w:r w:rsidRPr="00B50A93">
        <w:rPr>
          <w:rFonts w:eastAsia="Times New Roman"/>
          <w:szCs w:val="28"/>
          <w:lang w:eastAsia="ru-RU"/>
        </w:rPr>
        <w:tab/>
      </w:r>
      <w:r w:rsidRPr="00B50A93">
        <w:rPr>
          <w:rFonts w:eastAsia="Times New Roman"/>
          <w:szCs w:val="28"/>
          <w:lang w:eastAsia="ru-RU"/>
        </w:rPr>
        <w:tab/>
      </w:r>
      <w:r w:rsidRPr="00B50A93">
        <w:rPr>
          <w:rFonts w:eastAsia="Times New Roman"/>
          <w:szCs w:val="28"/>
          <w:lang w:eastAsia="ru-RU"/>
        </w:rPr>
        <w:tab/>
        <w:t xml:space="preserve"> В.В. Малыхин</w:t>
      </w:r>
    </w:p>
    <w:p w:rsidR="00B50A93" w:rsidRDefault="00B50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B50A93" w:rsidRDefault="00B50A93" w:rsidP="00B50A93">
      <w:pPr>
        <w:jc w:val="both"/>
        <w:rPr>
          <w:rFonts w:eastAsia="Times New Roman"/>
          <w:szCs w:val="28"/>
          <w:lang w:eastAsia="ru-RU"/>
        </w:rPr>
        <w:sectPr w:rsidR="00B50A93" w:rsidSect="00454308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50A93" w:rsidRPr="00FE0BB6" w:rsidRDefault="00B50A93" w:rsidP="00B50A93">
      <w:pPr>
        <w:suppressAutoHyphens/>
        <w:ind w:left="11482"/>
        <w:rPr>
          <w:rFonts w:eastAsia="Calibri"/>
          <w:szCs w:val="28"/>
        </w:rPr>
      </w:pPr>
      <w:r w:rsidRPr="00FE0BB6">
        <w:rPr>
          <w:rFonts w:eastAsia="Calibri"/>
          <w:szCs w:val="28"/>
        </w:rPr>
        <w:lastRenderedPageBreak/>
        <w:t xml:space="preserve">Приложение </w:t>
      </w:r>
    </w:p>
    <w:p w:rsidR="00B50A93" w:rsidRPr="00FE0BB6" w:rsidRDefault="00B50A93" w:rsidP="00B50A93">
      <w:pPr>
        <w:suppressAutoHyphens/>
        <w:ind w:left="11482"/>
        <w:rPr>
          <w:rFonts w:eastAsia="Calibri"/>
          <w:szCs w:val="28"/>
        </w:rPr>
      </w:pPr>
      <w:r w:rsidRPr="00FE0BB6">
        <w:rPr>
          <w:rFonts w:eastAsia="Calibri"/>
          <w:szCs w:val="28"/>
        </w:rPr>
        <w:t xml:space="preserve">к постановлению </w:t>
      </w:r>
    </w:p>
    <w:p w:rsidR="00B50A93" w:rsidRPr="00FE0BB6" w:rsidRDefault="00B50A93" w:rsidP="00B50A93">
      <w:pPr>
        <w:suppressAutoHyphens/>
        <w:ind w:left="11482"/>
        <w:rPr>
          <w:rFonts w:eastAsia="Calibri"/>
          <w:szCs w:val="28"/>
        </w:rPr>
      </w:pPr>
      <w:r w:rsidRPr="00FE0BB6">
        <w:rPr>
          <w:rFonts w:eastAsia="Calibri"/>
          <w:szCs w:val="28"/>
        </w:rPr>
        <w:t>Администрации города</w:t>
      </w:r>
    </w:p>
    <w:p w:rsidR="00B50A93" w:rsidRPr="00FE0BB6" w:rsidRDefault="00B50A93" w:rsidP="00B50A93">
      <w:pPr>
        <w:suppressAutoHyphens/>
        <w:ind w:left="11482"/>
        <w:rPr>
          <w:rFonts w:eastAsia="Calibri"/>
          <w:sz w:val="24"/>
        </w:rPr>
      </w:pPr>
      <w:r>
        <w:rPr>
          <w:rFonts w:eastAsia="Calibri"/>
          <w:szCs w:val="28"/>
        </w:rPr>
        <w:t xml:space="preserve">от </w:t>
      </w:r>
      <w:r w:rsidRPr="00FE0BB6">
        <w:rPr>
          <w:rFonts w:eastAsia="Calibri"/>
          <w:szCs w:val="28"/>
        </w:rPr>
        <w:t>_________</w:t>
      </w:r>
      <w:r>
        <w:rPr>
          <w:rFonts w:eastAsia="Calibri"/>
          <w:szCs w:val="28"/>
        </w:rPr>
        <w:t xml:space="preserve">____ </w:t>
      </w:r>
      <w:r w:rsidRPr="00FE0BB6"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</w:t>
      </w:r>
      <w:r w:rsidRPr="00FE0BB6">
        <w:rPr>
          <w:rFonts w:eastAsia="Calibri"/>
          <w:szCs w:val="28"/>
        </w:rPr>
        <w:t>______</w:t>
      </w:r>
      <w:r>
        <w:rPr>
          <w:rFonts w:eastAsia="Calibri"/>
          <w:szCs w:val="28"/>
        </w:rPr>
        <w:t>_</w:t>
      </w:r>
    </w:p>
    <w:p w:rsidR="00B50A93" w:rsidRDefault="00B50A93" w:rsidP="00B50A93">
      <w:pPr>
        <w:suppressAutoHyphens/>
      </w:pPr>
    </w:p>
    <w:p w:rsidR="00B50A93" w:rsidRPr="00B50A93" w:rsidRDefault="00B50A93" w:rsidP="00B50A93">
      <w:pPr>
        <w:suppressAutoHyphens/>
      </w:pPr>
    </w:p>
    <w:p w:rsidR="00B50A93" w:rsidRPr="00B50A93" w:rsidRDefault="00B50A93" w:rsidP="00B50A93">
      <w:pPr>
        <w:suppressAutoHyphens/>
        <w:jc w:val="center"/>
        <w:rPr>
          <w:szCs w:val="28"/>
        </w:rPr>
      </w:pPr>
      <w:r w:rsidRPr="00B50A93">
        <w:rPr>
          <w:szCs w:val="28"/>
        </w:rPr>
        <w:t>Муниципальное задание</w:t>
      </w:r>
    </w:p>
    <w:p w:rsidR="00B50A93" w:rsidRPr="00B50A93" w:rsidRDefault="00B50A93" w:rsidP="00B50A93">
      <w:pPr>
        <w:suppressAutoHyphens/>
        <w:jc w:val="center"/>
        <w:rPr>
          <w:szCs w:val="28"/>
        </w:rPr>
      </w:pPr>
      <w:r w:rsidRPr="00B50A93">
        <w:rPr>
          <w:szCs w:val="28"/>
        </w:rPr>
        <w:t>на 2026 год и плановый период 2027 и 2028 годов</w:t>
      </w:r>
    </w:p>
    <w:p w:rsidR="00B50A93" w:rsidRPr="00B50A93" w:rsidRDefault="00B50A93" w:rsidP="00B50A93">
      <w:pPr>
        <w:suppressAutoHyphens/>
        <w:jc w:val="center"/>
        <w:rPr>
          <w:szCs w:val="28"/>
        </w:rPr>
      </w:pPr>
    </w:p>
    <w:tbl>
      <w:tblPr>
        <w:tblStyle w:val="12"/>
        <w:tblW w:w="509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1471"/>
        <w:gridCol w:w="2727"/>
        <w:gridCol w:w="2425"/>
        <w:gridCol w:w="2391"/>
        <w:gridCol w:w="1499"/>
      </w:tblGrid>
      <w:tr w:rsidR="00B50A93" w:rsidRPr="00B50A93" w:rsidTr="00457BED">
        <w:tc>
          <w:tcPr>
            <w:tcW w:w="2092" w:type="pct"/>
            <w:gridSpan w:val="2"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</w:p>
        </w:tc>
        <w:tc>
          <w:tcPr>
            <w:tcW w:w="877" w:type="pct"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</w:p>
        </w:tc>
        <w:tc>
          <w:tcPr>
            <w:tcW w:w="780" w:type="pct"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right"/>
              <w:rPr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  <w:r w:rsidRPr="00B50A93">
              <w:rPr>
                <w:szCs w:val="28"/>
              </w:rPr>
              <w:t>Коды</w:t>
            </w:r>
          </w:p>
        </w:tc>
      </w:tr>
      <w:tr w:rsidR="00B50A93" w:rsidRPr="00B50A93" w:rsidTr="00457BED">
        <w:tc>
          <w:tcPr>
            <w:tcW w:w="1619" w:type="pct"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  <w:r w:rsidRPr="00B50A93">
              <w:rPr>
                <w:szCs w:val="28"/>
              </w:rPr>
              <w:t>Наименование муниципального учреждения</w:t>
            </w:r>
          </w:p>
        </w:tc>
        <w:tc>
          <w:tcPr>
            <w:tcW w:w="2130" w:type="pct"/>
            <w:gridSpan w:val="3"/>
          </w:tcPr>
          <w:p w:rsidR="00B50A93" w:rsidRDefault="00B50A93" w:rsidP="00B50A93">
            <w:pPr>
              <w:suppressAutoHyphens/>
              <w:rPr>
                <w:szCs w:val="28"/>
                <w:u w:val="single"/>
              </w:rPr>
            </w:pPr>
            <w:r w:rsidRPr="00B50A93">
              <w:rPr>
                <w:szCs w:val="28"/>
                <w:u w:val="single"/>
              </w:rPr>
              <w:t xml:space="preserve">муниципальное бюджетное учреждение по работе </w:t>
            </w:r>
          </w:p>
          <w:p w:rsidR="00B50A93" w:rsidRPr="00B50A93" w:rsidRDefault="00B50A93" w:rsidP="00B50A93">
            <w:pPr>
              <w:suppressAutoHyphens/>
              <w:rPr>
                <w:szCs w:val="28"/>
                <w:u w:val="single"/>
              </w:rPr>
            </w:pPr>
            <w:r w:rsidRPr="00B50A93">
              <w:rPr>
                <w:szCs w:val="28"/>
                <w:u w:val="single"/>
              </w:rPr>
              <w:t>с подростками и молодежью по месту жительства «Вариант»</w:t>
            </w: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Default="00B50A93" w:rsidP="00B50A93">
            <w:pPr>
              <w:suppressAutoHyphens/>
              <w:ind w:right="177"/>
              <w:rPr>
                <w:szCs w:val="28"/>
              </w:rPr>
            </w:pPr>
            <w:r w:rsidRPr="00B50A93">
              <w:rPr>
                <w:szCs w:val="28"/>
              </w:rPr>
              <w:t xml:space="preserve">Форма </w:t>
            </w:r>
          </w:p>
          <w:p w:rsidR="00B50A93" w:rsidRPr="00B50A93" w:rsidRDefault="00B50A93" w:rsidP="00B50A93">
            <w:pPr>
              <w:suppressAutoHyphens/>
              <w:ind w:right="177"/>
              <w:rPr>
                <w:szCs w:val="28"/>
              </w:rPr>
            </w:pPr>
            <w:r w:rsidRPr="00B50A93">
              <w:rPr>
                <w:szCs w:val="28"/>
              </w:rPr>
              <w:t>по ОКУД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  <w:r w:rsidRPr="00B50A93">
              <w:rPr>
                <w:szCs w:val="28"/>
              </w:rPr>
              <w:t>0506001</w:t>
            </w:r>
          </w:p>
        </w:tc>
      </w:tr>
      <w:tr w:rsidR="00B50A93" w:rsidRPr="00B50A93" w:rsidTr="00457BED">
        <w:tc>
          <w:tcPr>
            <w:tcW w:w="3749" w:type="pct"/>
            <w:gridSpan w:val="4"/>
            <w:vMerge w:val="restart"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ind w:right="177"/>
              <w:rPr>
                <w:szCs w:val="28"/>
              </w:rPr>
            </w:pPr>
            <w:r w:rsidRPr="00B50A93">
              <w:rPr>
                <w:szCs w:val="28"/>
              </w:rPr>
              <w:t xml:space="preserve">Дата начала </w:t>
            </w:r>
          </w:p>
          <w:p w:rsidR="00B50A93" w:rsidRPr="00B50A93" w:rsidRDefault="00B50A93" w:rsidP="00B50A93">
            <w:pPr>
              <w:suppressAutoHyphens/>
              <w:ind w:right="177"/>
              <w:rPr>
                <w:szCs w:val="28"/>
              </w:rPr>
            </w:pPr>
            <w:r w:rsidRPr="00B50A93">
              <w:rPr>
                <w:szCs w:val="28"/>
              </w:rPr>
              <w:t>действия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  <w:r w:rsidRPr="00B50A93">
              <w:rPr>
                <w:szCs w:val="28"/>
              </w:rPr>
              <w:t>01.01.2026</w:t>
            </w:r>
          </w:p>
        </w:tc>
      </w:tr>
      <w:tr w:rsidR="00B50A93" w:rsidRPr="00B50A93" w:rsidTr="00457BED">
        <w:tc>
          <w:tcPr>
            <w:tcW w:w="3749" w:type="pct"/>
            <w:gridSpan w:val="4"/>
            <w:vMerge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ind w:right="-31"/>
              <w:rPr>
                <w:szCs w:val="28"/>
              </w:rPr>
            </w:pPr>
            <w:r w:rsidRPr="00B50A93">
              <w:rPr>
                <w:szCs w:val="28"/>
              </w:rPr>
              <w:t>Дата окончания действия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</w:p>
        </w:tc>
      </w:tr>
      <w:tr w:rsidR="00B50A93" w:rsidRPr="00B50A93" w:rsidTr="00457BED">
        <w:trPr>
          <w:trHeight w:val="184"/>
        </w:trPr>
        <w:tc>
          <w:tcPr>
            <w:tcW w:w="3749" w:type="pct"/>
            <w:gridSpan w:val="4"/>
            <w:vMerge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  <w:r w:rsidRPr="00B50A93">
              <w:rPr>
                <w:szCs w:val="28"/>
              </w:rPr>
              <w:t>Код по сводному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  <w:r w:rsidRPr="00B50A93">
              <w:rPr>
                <w:szCs w:val="28"/>
              </w:rPr>
              <w:t>743D0417</w:t>
            </w:r>
          </w:p>
        </w:tc>
      </w:tr>
      <w:tr w:rsidR="00B50A93" w:rsidRPr="00B50A93" w:rsidTr="00457BED">
        <w:tc>
          <w:tcPr>
            <w:tcW w:w="3749" w:type="pct"/>
            <w:gridSpan w:val="4"/>
            <w:vMerge/>
          </w:tcPr>
          <w:p w:rsidR="00B50A93" w:rsidRPr="00B50A93" w:rsidRDefault="00B50A93" w:rsidP="00B50A93">
            <w:pPr>
              <w:suppressAutoHyphens/>
              <w:rPr>
                <w:szCs w:val="28"/>
              </w:rPr>
            </w:pP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ind w:right="177"/>
              <w:rPr>
                <w:szCs w:val="28"/>
              </w:rPr>
            </w:pPr>
            <w:r w:rsidRPr="00B50A93">
              <w:rPr>
                <w:szCs w:val="28"/>
              </w:rPr>
              <w:t>реестру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</w:p>
        </w:tc>
      </w:tr>
      <w:tr w:rsidR="00B50A93" w:rsidRPr="00B50A93" w:rsidTr="00457BED">
        <w:trPr>
          <w:trHeight w:val="226"/>
        </w:trPr>
        <w:tc>
          <w:tcPr>
            <w:tcW w:w="1619" w:type="pct"/>
            <w:vMerge w:val="restart"/>
          </w:tcPr>
          <w:p w:rsidR="00B50A93" w:rsidRPr="00B50A93" w:rsidRDefault="00B50A93" w:rsidP="00B50A93">
            <w:pPr>
              <w:suppressAutoHyphens/>
              <w:rPr>
                <w:szCs w:val="28"/>
                <w:highlight w:val="yellow"/>
              </w:rPr>
            </w:pPr>
            <w:r w:rsidRPr="00B50A93">
              <w:rPr>
                <w:szCs w:val="28"/>
              </w:rPr>
              <w:t>Виды деятельности муниципального учреждения</w:t>
            </w:r>
          </w:p>
        </w:tc>
        <w:tc>
          <w:tcPr>
            <w:tcW w:w="2130" w:type="pct"/>
            <w:gridSpan w:val="3"/>
          </w:tcPr>
          <w:p w:rsidR="00B50A93" w:rsidRPr="00B50A93" w:rsidRDefault="00B50A93" w:rsidP="00B50A93">
            <w:pPr>
              <w:suppressAutoHyphens/>
              <w:rPr>
                <w:szCs w:val="28"/>
                <w:u w:val="single"/>
              </w:rPr>
            </w:pPr>
            <w:r w:rsidRPr="00B50A93">
              <w:rPr>
                <w:szCs w:val="28"/>
                <w:u w:val="single"/>
              </w:rPr>
              <w:t xml:space="preserve">деятельность по организации отдыха </w:t>
            </w:r>
          </w:p>
          <w:p w:rsidR="00B50A93" w:rsidRPr="00B50A93" w:rsidRDefault="00B50A93" w:rsidP="00B50A93">
            <w:pPr>
              <w:suppressAutoHyphens/>
              <w:rPr>
                <w:szCs w:val="28"/>
                <w:highlight w:val="yellow"/>
                <w:u w:val="single"/>
              </w:rPr>
            </w:pPr>
            <w:r w:rsidRPr="00B50A93">
              <w:rPr>
                <w:szCs w:val="28"/>
                <w:u w:val="single"/>
              </w:rPr>
              <w:t>и развлечений прочая;</w:t>
            </w: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ind w:right="177"/>
              <w:rPr>
                <w:szCs w:val="28"/>
              </w:rPr>
            </w:pPr>
            <w:r w:rsidRPr="00B50A93">
              <w:rPr>
                <w:szCs w:val="28"/>
              </w:rPr>
              <w:t>По ОКВЭД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  <w:r w:rsidRPr="00B50A93">
              <w:rPr>
                <w:szCs w:val="28"/>
              </w:rPr>
              <w:t>93.29</w:t>
            </w:r>
          </w:p>
        </w:tc>
      </w:tr>
      <w:tr w:rsidR="00B50A93" w:rsidRPr="00B50A93" w:rsidTr="00457BED">
        <w:trPr>
          <w:trHeight w:val="257"/>
        </w:trPr>
        <w:tc>
          <w:tcPr>
            <w:tcW w:w="1619" w:type="pct"/>
            <w:vMerge/>
          </w:tcPr>
          <w:p w:rsidR="00B50A93" w:rsidRPr="00B50A93" w:rsidRDefault="00B50A93" w:rsidP="00B50A93">
            <w:pPr>
              <w:suppressAutoHyphens/>
              <w:rPr>
                <w:szCs w:val="28"/>
                <w:highlight w:val="yellow"/>
              </w:rPr>
            </w:pPr>
          </w:p>
        </w:tc>
        <w:tc>
          <w:tcPr>
            <w:tcW w:w="2130" w:type="pct"/>
            <w:gridSpan w:val="3"/>
          </w:tcPr>
          <w:p w:rsidR="00B50A93" w:rsidRPr="00B50A93" w:rsidRDefault="00B50A93" w:rsidP="00B50A93">
            <w:pPr>
              <w:suppressAutoHyphens/>
              <w:rPr>
                <w:szCs w:val="28"/>
                <w:u w:val="single"/>
              </w:rPr>
            </w:pPr>
            <w:r w:rsidRPr="00B50A93">
              <w:rPr>
                <w:szCs w:val="28"/>
                <w:u w:val="single"/>
              </w:rPr>
              <w:t xml:space="preserve">деятельность прочих общественных организаций </w:t>
            </w:r>
          </w:p>
          <w:p w:rsidR="00B50A93" w:rsidRPr="00B50A93" w:rsidRDefault="00B50A93" w:rsidP="00B50A93">
            <w:pPr>
              <w:suppressAutoHyphens/>
              <w:rPr>
                <w:szCs w:val="28"/>
                <w:u w:val="single"/>
              </w:rPr>
            </w:pPr>
            <w:r w:rsidRPr="00B50A93">
              <w:rPr>
                <w:szCs w:val="28"/>
                <w:u w:val="single"/>
              </w:rPr>
              <w:t xml:space="preserve">и некоммерческих организаций, кроме религиозных </w:t>
            </w:r>
          </w:p>
          <w:p w:rsidR="00B50A93" w:rsidRPr="00B50A93" w:rsidRDefault="00B50A93" w:rsidP="00B50A93">
            <w:pPr>
              <w:suppressAutoHyphens/>
              <w:rPr>
                <w:szCs w:val="28"/>
                <w:highlight w:val="yellow"/>
                <w:u w:val="single"/>
              </w:rPr>
            </w:pPr>
            <w:r w:rsidRPr="00B50A93">
              <w:rPr>
                <w:szCs w:val="28"/>
                <w:u w:val="single"/>
              </w:rPr>
              <w:t>и политических организаций</w:t>
            </w:r>
          </w:p>
        </w:tc>
        <w:tc>
          <w:tcPr>
            <w:tcW w:w="769" w:type="pc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ind w:right="177"/>
              <w:rPr>
                <w:szCs w:val="28"/>
              </w:rPr>
            </w:pPr>
            <w:r w:rsidRPr="00B50A93">
              <w:rPr>
                <w:szCs w:val="28"/>
              </w:rPr>
              <w:t>По ОКВЭД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Cs w:val="28"/>
              </w:rPr>
            </w:pPr>
            <w:r w:rsidRPr="00B50A93">
              <w:rPr>
                <w:szCs w:val="28"/>
              </w:rPr>
              <w:t>94.99</w:t>
            </w:r>
          </w:p>
        </w:tc>
      </w:tr>
    </w:tbl>
    <w:p w:rsidR="00B50A93" w:rsidRDefault="00B50A93">
      <w:pPr>
        <w:rPr>
          <w:sz w:val="32"/>
        </w:rPr>
      </w:pPr>
    </w:p>
    <w:p w:rsidR="00B50A93" w:rsidRDefault="00B50A93">
      <w:pPr>
        <w:rPr>
          <w:sz w:val="32"/>
        </w:rPr>
      </w:pPr>
    </w:p>
    <w:p w:rsidR="00B50A93" w:rsidRDefault="00B50A93">
      <w:pPr>
        <w:rPr>
          <w:sz w:val="32"/>
        </w:rPr>
      </w:pPr>
    </w:p>
    <w:p w:rsidR="00B50A93" w:rsidRPr="00B50A93" w:rsidRDefault="00B50A93" w:rsidP="00457BED">
      <w:pPr>
        <w:ind w:firstLine="567"/>
      </w:pPr>
      <w:r w:rsidRPr="00B50A93">
        <w:rPr>
          <w:rFonts w:eastAsia="Times New Roman"/>
          <w:sz w:val="24"/>
          <w:lang w:eastAsia="ru-RU"/>
        </w:rPr>
        <w:t>Часть 2. Сведения о выполняемых муниципальных работах</w:t>
      </w:r>
    </w:p>
    <w:p w:rsidR="00B50A93" w:rsidRPr="00B50A93" w:rsidRDefault="00B50A93" w:rsidP="00457BED">
      <w:pPr>
        <w:ind w:firstLine="567"/>
      </w:pPr>
      <w:r w:rsidRPr="00B50A93">
        <w:rPr>
          <w:rFonts w:eastAsia="Times New Roman"/>
          <w:sz w:val="24"/>
          <w:lang w:eastAsia="ru-RU"/>
        </w:rPr>
        <w:t>Раздел 1</w:t>
      </w:r>
    </w:p>
    <w:tbl>
      <w:tblPr>
        <w:tblStyle w:val="12"/>
        <w:tblW w:w="506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8"/>
        <w:gridCol w:w="2500"/>
        <w:gridCol w:w="1184"/>
      </w:tblGrid>
      <w:tr w:rsidR="00B50A93" w:rsidRPr="00B50A93" w:rsidTr="00457BED">
        <w:trPr>
          <w:cantSplit/>
        </w:trPr>
        <w:tc>
          <w:tcPr>
            <w:tcW w:w="3808" w:type="pct"/>
          </w:tcPr>
          <w:p w:rsidR="00B50A93" w:rsidRPr="00B50A93" w:rsidRDefault="00B50A93" w:rsidP="00457BED">
            <w:pPr>
              <w:suppressAutoHyphens/>
              <w:ind w:firstLine="601"/>
              <w:rPr>
                <w:sz w:val="24"/>
              </w:rPr>
            </w:pPr>
            <w:r w:rsidRPr="00B50A93">
              <w:rPr>
                <w:sz w:val="24"/>
              </w:rPr>
              <w:t>1. Наименование муниципальной работы:</w:t>
            </w:r>
            <w:r>
              <w:rPr>
                <w:sz w:val="24"/>
              </w:rPr>
              <w:t xml:space="preserve"> о</w:t>
            </w:r>
            <w:r w:rsidRPr="00B50A93">
              <w:rPr>
                <w:sz w:val="24"/>
              </w:rPr>
              <w:t>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sz w:val="24"/>
              </w:rPr>
              <w:t>.</w:t>
            </w:r>
            <w:r w:rsidRPr="00B50A93">
              <w:rPr>
                <w:sz w:val="24"/>
              </w:rPr>
              <w:t xml:space="preserve">  </w:t>
            </w:r>
          </w:p>
        </w:tc>
        <w:tc>
          <w:tcPr>
            <w:tcW w:w="809" w:type="pct"/>
            <w:vMerge w:val="restart"/>
            <w:tcBorders>
              <w:right w:val="single" w:sz="4" w:space="0" w:color="auto"/>
            </w:tcBorders>
          </w:tcPr>
          <w:p w:rsidR="00B50A93" w:rsidRPr="00B50A93" w:rsidRDefault="00B50A93" w:rsidP="00457BED">
            <w:pPr>
              <w:suppressAutoHyphens/>
              <w:ind w:right="177"/>
              <w:rPr>
                <w:sz w:val="24"/>
              </w:rPr>
            </w:pPr>
            <w:r w:rsidRPr="00B50A93">
              <w:rPr>
                <w:sz w:val="24"/>
              </w:rPr>
              <w:t xml:space="preserve">Код </w:t>
            </w:r>
          </w:p>
          <w:p w:rsidR="00B50A93" w:rsidRPr="00B50A93" w:rsidRDefault="00B50A93" w:rsidP="00457BED">
            <w:pPr>
              <w:suppressAutoHyphens/>
              <w:ind w:right="177"/>
              <w:rPr>
                <w:sz w:val="24"/>
              </w:rPr>
            </w:pPr>
            <w:r w:rsidRPr="00B50A93">
              <w:rPr>
                <w:sz w:val="24"/>
              </w:rPr>
              <w:t>по региональному</w:t>
            </w:r>
          </w:p>
          <w:p w:rsidR="00B50A93" w:rsidRPr="00B50A93" w:rsidRDefault="00B50A93" w:rsidP="00457BED">
            <w:pPr>
              <w:suppressAutoHyphens/>
              <w:rPr>
                <w:sz w:val="24"/>
              </w:rPr>
            </w:pPr>
            <w:r w:rsidRPr="00B50A93">
              <w:rPr>
                <w:sz w:val="24"/>
              </w:rPr>
              <w:t>перечню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457BED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0609</w:t>
            </w:r>
          </w:p>
        </w:tc>
      </w:tr>
      <w:tr w:rsidR="00B50A93" w:rsidRPr="00B50A93" w:rsidTr="00457BED">
        <w:tc>
          <w:tcPr>
            <w:tcW w:w="3808" w:type="pct"/>
          </w:tcPr>
          <w:p w:rsidR="00B50A93" w:rsidRPr="00B50A93" w:rsidRDefault="00B50A93" w:rsidP="00457BED">
            <w:pPr>
              <w:suppressAutoHyphens/>
              <w:ind w:firstLine="601"/>
              <w:rPr>
                <w:sz w:val="24"/>
              </w:rPr>
            </w:pPr>
            <w:r w:rsidRPr="00B50A93">
              <w:rPr>
                <w:sz w:val="24"/>
              </w:rPr>
              <w:t>2. Категории потребителей муниципальной работы:</w:t>
            </w:r>
            <w:r>
              <w:rPr>
                <w:sz w:val="24"/>
              </w:rPr>
              <w:t xml:space="preserve"> </w:t>
            </w:r>
            <w:r w:rsidRPr="00B50A93">
              <w:rPr>
                <w:sz w:val="24"/>
              </w:rPr>
              <w:t>физические лица (от 14 до 35 лет)</w:t>
            </w:r>
            <w:r>
              <w:rPr>
                <w:sz w:val="24"/>
              </w:rPr>
              <w:t>.</w:t>
            </w:r>
          </w:p>
        </w:tc>
        <w:tc>
          <w:tcPr>
            <w:tcW w:w="809" w:type="pct"/>
            <w:vMerge/>
            <w:tcBorders>
              <w:right w:val="single" w:sz="4" w:space="0" w:color="auto"/>
            </w:tcBorders>
          </w:tcPr>
          <w:p w:rsidR="00B50A93" w:rsidRPr="00B50A93" w:rsidRDefault="00B50A93" w:rsidP="00457BED">
            <w:pPr>
              <w:suppressAutoHyphens/>
              <w:ind w:right="177" w:firstLine="284"/>
              <w:rPr>
                <w:sz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457BED">
            <w:pPr>
              <w:suppressAutoHyphens/>
              <w:ind w:firstLine="284"/>
              <w:rPr>
                <w:sz w:val="24"/>
              </w:rPr>
            </w:pPr>
          </w:p>
        </w:tc>
      </w:tr>
    </w:tbl>
    <w:p w:rsidR="00B50A93" w:rsidRPr="00B50A93" w:rsidRDefault="00B50A93" w:rsidP="00457BED">
      <w:pPr>
        <w:suppressAutoHyphens/>
        <w:ind w:firstLine="567"/>
        <w:rPr>
          <w:sz w:val="24"/>
        </w:rPr>
      </w:pPr>
      <w:r w:rsidRPr="00B50A93">
        <w:rPr>
          <w:sz w:val="24"/>
        </w:rPr>
        <w:t>3. Показатели, характеризующие объем и (или</w:t>
      </w:r>
      <w:r>
        <w:rPr>
          <w:sz w:val="24"/>
        </w:rPr>
        <w:t>) качество муниципальной работы.</w:t>
      </w:r>
    </w:p>
    <w:p w:rsidR="00B50A93" w:rsidRPr="00B50A93" w:rsidRDefault="00B50A93" w:rsidP="00457BED">
      <w:pPr>
        <w:suppressAutoHyphens/>
        <w:ind w:firstLine="567"/>
        <w:rPr>
          <w:sz w:val="24"/>
        </w:rPr>
      </w:pPr>
      <w:r w:rsidRPr="00B50A93">
        <w:rPr>
          <w:sz w:val="24"/>
        </w:rPr>
        <w:t>3.1. Показатели, характеризующие качество муниципальной работы:</w:t>
      </w:r>
    </w:p>
    <w:p w:rsidR="00B50A93" w:rsidRPr="00B50A93" w:rsidRDefault="00B50A93" w:rsidP="00457BED">
      <w:pPr>
        <w:suppressAutoHyphens/>
        <w:ind w:firstLine="284"/>
        <w:rPr>
          <w:rFonts w:eastAsia="Times New Roman"/>
          <w:sz w:val="20"/>
          <w:lang w:eastAsia="ru-RU"/>
        </w:rPr>
      </w:pPr>
    </w:p>
    <w:tbl>
      <w:tblPr>
        <w:tblStyle w:val="12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1615"/>
        <w:gridCol w:w="1787"/>
        <w:gridCol w:w="2268"/>
        <w:gridCol w:w="992"/>
        <w:gridCol w:w="1134"/>
        <w:gridCol w:w="1276"/>
        <w:gridCol w:w="1276"/>
        <w:gridCol w:w="1275"/>
        <w:gridCol w:w="1985"/>
      </w:tblGrid>
      <w:tr w:rsidR="00B50A93" w:rsidRPr="00B50A93" w:rsidTr="00457BED">
        <w:tc>
          <w:tcPr>
            <w:tcW w:w="1844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615" w:type="dxa"/>
            <w:vMerge w:val="restart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787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394" w:type="dxa"/>
            <w:gridSpan w:val="3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B50A93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827" w:type="dxa"/>
            <w:gridSpan w:val="3"/>
          </w:tcPr>
          <w:p w:rsidR="00457BED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Значение показателя качества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муниципальной работы</w:t>
            </w:r>
          </w:p>
        </w:tc>
        <w:tc>
          <w:tcPr>
            <w:tcW w:w="1985" w:type="dxa"/>
            <w:vMerge w:val="restart"/>
          </w:tcPr>
          <w:p w:rsidR="00B50A93" w:rsidRPr="00B50A93" w:rsidRDefault="00B50A93" w:rsidP="00457BED">
            <w:pPr>
              <w:suppressAutoHyphens/>
              <w:ind w:right="30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Допустимые </w:t>
            </w:r>
          </w:p>
          <w:p w:rsidR="00B50A93" w:rsidRPr="00B50A93" w:rsidRDefault="00B50A93" w:rsidP="00457BED">
            <w:pPr>
              <w:suppressAutoHyphens/>
              <w:ind w:right="30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(возможные) </w:t>
            </w:r>
          </w:p>
          <w:p w:rsidR="00B50A93" w:rsidRPr="00B50A93" w:rsidRDefault="00B50A93" w:rsidP="00457BED">
            <w:pPr>
              <w:suppressAutoHyphens/>
              <w:ind w:right="30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отклонения </w:t>
            </w:r>
          </w:p>
          <w:p w:rsidR="00B50A93" w:rsidRPr="00B50A93" w:rsidRDefault="00B50A93" w:rsidP="00457BED">
            <w:pPr>
              <w:suppressAutoHyphens/>
              <w:ind w:right="30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от установленных </w:t>
            </w:r>
          </w:p>
          <w:p w:rsidR="00B50A93" w:rsidRPr="00B50A93" w:rsidRDefault="00B50A93" w:rsidP="00457BED">
            <w:pPr>
              <w:suppressAutoHyphens/>
              <w:ind w:right="30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показателей </w:t>
            </w:r>
          </w:p>
          <w:p w:rsidR="00B50A93" w:rsidRPr="00B50A93" w:rsidRDefault="00B50A93" w:rsidP="00457BED">
            <w:pPr>
              <w:suppressAutoHyphens/>
              <w:ind w:right="30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B50A93" w:rsidRPr="00B50A93" w:rsidTr="00457BED">
        <w:tc>
          <w:tcPr>
            <w:tcW w:w="1844" w:type="dxa"/>
            <w:vMerge/>
          </w:tcPr>
          <w:p w:rsidR="00B50A93" w:rsidRPr="00B50A93" w:rsidRDefault="00B50A93" w:rsidP="00457BED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ind w:right="-93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2026 год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ind w:right="-93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(очередной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ind w:right="-93"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276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2027 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(1-й 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275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2028 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(2-й 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985" w:type="dxa"/>
            <w:vMerge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50A93" w:rsidRPr="00B50A93" w:rsidTr="00457BED">
        <w:trPr>
          <w:trHeight w:val="625"/>
        </w:trPr>
        <w:tc>
          <w:tcPr>
            <w:tcW w:w="1844" w:type="dxa"/>
            <w:vMerge/>
          </w:tcPr>
          <w:p w:rsidR="00B50A93" w:rsidRPr="00B50A93" w:rsidRDefault="00B50A93" w:rsidP="00457BED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B50A93" w:rsidRPr="00B50A93" w:rsidRDefault="00B50A93" w:rsidP="00457BE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87" w:type="dxa"/>
          </w:tcPr>
          <w:p w:rsidR="00B50A93" w:rsidRPr="00B50A93" w:rsidRDefault="00B50A93" w:rsidP="00457BE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(наименование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показателя)</w:t>
            </w:r>
          </w:p>
        </w:tc>
        <w:tc>
          <w:tcPr>
            <w:tcW w:w="2268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50A93">
              <w:rPr>
                <w:sz w:val="18"/>
                <w:szCs w:val="18"/>
              </w:rPr>
              <w:t>наимено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50A93">
              <w:rPr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код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 ОКЕИ</w:t>
            </w:r>
          </w:p>
        </w:tc>
        <w:tc>
          <w:tcPr>
            <w:tcW w:w="1276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50A93" w:rsidRPr="00B50A93" w:rsidTr="00457BED">
        <w:trPr>
          <w:trHeight w:val="244"/>
        </w:trPr>
        <w:tc>
          <w:tcPr>
            <w:tcW w:w="1844" w:type="dxa"/>
            <w:tcBorders>
              <w:bottom w:val="single" w:sz="4" w:space="0" w:color="auto"/>
            </w:tcBorders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2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50A93" w:rsidRPr="00B50A93" w:rsidTr="00457BED">
        <w:tc>
          <w:tcPr>
            <w:tcW w:w="1844" w:type="dxa"/>
            <w:shd w:val="clear" w:color="auto" w:fill="FFFFFF" w:themeFill="background1"/>
          </w:tcPr>
          <w:p w:rsid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932919.Р.86.1.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06090002</w:t>
            </w:r>
          </w:p>
        </w:tc>
        <w:tc>
          <w:tcPr>
            <w:tcW w:w="1615" w:type="dxa"/>
            <w:shd w:val="clear" w:color="auto" w:fill="FFFFFF" w:themeFill="background1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-</w:t>
            </w:r>
          </w:p>
        </w:tc>
        <w:tc>
          <w:tcPr>
            <w:tcW w:w="1787" w:type="dxa"/>
            <w:shd w:val="clear" w:color="auto" w:fill="FFFFFF" w:themeFill="background1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B50A93" w:rsidRDefault="00B50A93" w:rsidP="00457BED">
            <w:pPr>
              <w:suppressAutoHyphens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количество подростков </w:t>
            </w:r>
          </w:p>
          <w:p w:rsidR="00B50A93" w:rsidRPr="00B50A93" w:rsidRDefault="00B50A93" w:rsidP="00457BED">
            <w:pPr>
              <w:suppressAutoHyphens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и молодежи, охваченных мероприятиями</w:t>
            </w:r>
          </w:p>
        </w:tc>
        <w:tc>
          <w:tcPr>
            <w:tcW w:w="992" w:type="dxa"/>
            <w:shd w:val="clear" w:color="auto" w:fill="FFFFFF" w:themeFill="background1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shd w:val="clear" w:color="auto" w:fill="FFFFFF" w:themeFill="background1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shd w:val="clear" w:color="auto" w:fill="auto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4 000</w:t>
            </w:r>
          </w:p>
        </w:tc>
        <w:tc>
          <w:tcPr>
            <w:tcW w:w="1276" w:type="dxa"/>
            <w:shd w:val="clear" w:color="auto" w:fill="auto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4 000</w:t>
            </w:r>
          </w:p>
        </w:tc>
        <w:tc>
          <w:tcPr>
            <w:tcW w:w="1275" w:type="dxa"/>
            <w:shd w:val="clear" w:color="auto" w:fill="auto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4 000</w:t>
            </w:r>
          </w:p>
        </w:tc>
        <w:tc>
          <w:tcPr>
            <w:tcW w:w="1985" w:type="dxa"/>
            <w:shd w:val="clear" w:color="auto" w:fill="FFFFFF" w:themeFill="background1"/>
          </w:tcPr>
          <w:p w:rsidR="00B50A93" w:rsidRPr="00B50A93" w:rsidRDefault="00B50A93" w:rsidP="00457BED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- 5%</w:t>
            </w:r>
          </w:p>
        </w:tc>
      </w:tr>
    </w:tbl>
    <w:p w:rsidR="00B50A93" w:rsidRPr="00B50A93" w:rsidRDefault="00B50A93" w:rsidP="00457BED">
      <w:pPr>
        <w:suppressAutoHyphens/>
        <w:ind w:firstLine="284"/>
        <w:jc w:val="both"/>
        <w:rPr>
          <w:sz w:val="20"/>
        </w:rPr>
      </w:pPr>
    </w:p>
    <w:p w:rsidR="00B50A93" w:rsidRPr="00B50A93" w:rsidRDefault="00B50A93" w:rsidP="00457BED">
      <w:pPr>
        <w:suppressAutoHyphens/>
        <w:ind w:firstLine="567"/>
        <w:jc w:val="both"/>
        <w:rPr>
          <w:sz w:val="24"/>
        </w:rPr>
      </w:pPr>
      <w:r w:rsidRPr="00B50A93">
        <w:rPr>
          <w:sz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B50A93">
        <w:rPr>
          <w:rFonts w:cstheme="minorBidi"/>
          <w:sz w:val="24"/>
        </w:rPr>
        <w:t xml:space="preserve"> на финансовое обеспечение выполнения муниципального задания:</w:t>
      </w:r>
    </w:p>
    <w:p w:rsidR="00B50A93" w:rsidRPr="00B50A93" w:rsidRDefault="00B50A93" w:rsidP="00457BED">
      <w:pPr>
        <w:suppressAutoHyphens/>
        <w:ind w:firstLine="567"/>
        <w:rPr>
          <w:sz w:val="20"/>
          <w:szCs w:val="22"/>
        </w:rPr>
      </w:pPr>
    </w:p>
    <w:tbl>
      <w:tblPr>
        <w:tblStyle w:val="12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60"/>
        <w:gridCol w:w="1275"/>
        <w:gridCol w:w="851"/>
        <w:gridCol w:w="850"/>
        <w:gridCol w:w="1134"/>
        <w:gridCol w:w="993"/>
        <w:gridCol w:w="992"/>
        <w:gridCol w:w="1134"/>
        <w:gridCol w:w="992"/>
        <w:gridCol w:w="992"/>
        <w:gridCol w:w="1418"/>
      </w:tblGrid>
      <w:tr w:rsidR="00B50A93" w:rsidRPr="00B50A93" w:rsidTr="00457BED">
        <w:tc>
          <w:tcPr>
            <w:tcW w:w="1844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Уникальный номер реестровой</w:t>
            </w:r>
          </w:p>
          <w:p w:rsidR="00B50A93" w:rsidRPr="00B50A93" w:rsidRDefault="00B50A93" w:rsidP="00457BED">
            <w:pPr>
              <w:suppressAutoHyphens/>
              <w:ind w:firstLine="38"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записи</w:t>
            </w:r>
          </w:p>
        </w:tc>
        <w:tc>
          <w:tcPr>
            <w:tcW w:w="1417" w:type="dxa"/>
            <w:vMerge w:val="restart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Показатель, </w:t>
            </w:r>
            <w:proofErr w:type="spellStart"/>
            <w:r w:rsidRPr="00B50A93">
              <w:rPr>
                <w:spacing w:val="-4"/>
                <w:sz w:val="16"/>
                <w:szCs w:val="16"/>
              </w:rPr>
              <w:t>характери</w:t>
            </w:r>
            <w:proofErr w:type="spellEnd"/>
            <w:r w:rsidRPr="00B50A93">
              <w:rPr>
                <w:spacing w:val="-4"/>
                <w:sz w:val="16"/>
                <w:szCs w:val="16"/>
              </w:rPr>
              <w:t>-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proofErr w:type="spellStart"/>
            <w:r w:rsidRPr="00B50A93">
              <w:rPr>
                <w:spacing w:val="-4"/>
                <w:sz w:val="16"/>
                <w:szCs w:val="16"/>
              </w:rPr>
              <w:t>зующий</w:t>
            </w:r>
            <w:proofErr w:type="spellEnd"/>
            <w:r w:rsidRPr="00B50A93">
              <w:rPr>
                <w:spacing w:val="-4"/>
                <w:sz w:val="16"/>
                <w:szCs w:val="16"/>
              </w:rPr>
              <w:t xml:space="preserve"> содержание муниципальной работы</w:t>
            </w:r>
          </w:p>
        </w:tc>
        <w:tc>
          <w:tcPr>
            <w:tcW w:w="1560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Показатель, </w:t>
            </w:r>
            <w:proofErr w:type="spellStart"/>
            <w:r w:rsidRPr="00B50A93">
              <w:rPr>
                <w:spacing w:val="-4"/>
                <w:sz w:val="16"/>
                <w:szCs w:val="16"/>
              </w:rPr>
              <w:t>характери</w:t>
            </w:r>
            <w:proofErr w:type="spellEnd"/>
            <w:r w:rsidRPr="00B50A93">
              <w:rPr>
                <w:spacing w:val="-4"/>
                <w:sz w:val="16"/>
                <w:szCs w:val="16"/>
              </w:rPr>
              <w:t>-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proofErr w:type="spellStart"/>
            <w:r w:rsidRPr="00B50A93">
              <w:rPr>
                <w:spacing w:val="-4"/>
                <w:sz w:val="16"/>
                <w:szCs w:val="16"/>
              </w:rPr>
              <w:t>зующий</w:t>
            </w:r>
            <w:proofErr w:type="spellEnd"/>
            <w:r w:rsidRPr="00B50A93">
              <w:rPr>
                <w:spacing w:val="-4"/>
                <w:sz w:val="16"/>
                <w:szCs w:val="16"/>
              </w:rPr>
              <w:t xml:space="preserve"> условия (формы) выполнения муниципальной работы</w:t>
            </w:r>
          </w:p>
        </w:tc>
        <w:tc>
          <w:tcPr>
            <w:tcW w:w="2976" w:type="dxa"/>
            <w:gridSpan w:val="3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3119" w:type="dxa"/>
            <w:gridSpan w:val="3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Значение показателя объема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муниципальной работы</w:t>
            </w:r>
          </w:p>
        </w:tc>
        <w:tc>
          <w:tcPr>
            <w:tcW w:w="3118" w:type="dxa"/>
            <w:gridSpan w:val="3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Размер платы (цена, тариф),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B50A93" w:rsidRPr="00B50A93" w:rsidRDefault="00B50A93" w:rsidP="00457BED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Допустимые </w:t>
            </w:r>
          </w:p>
          <w:p w:rsidR="00B50A93" w:rsidRPr="00B50A93" w:rsidRDefault="00B50A93" w:rsidP="00457BED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(возможные)</w:t>
            </w:r>
          </w:p>
          <w:p w:rsidR="00B50A93" w:rsidRPr="00B50A93" w:rsidRDefault="00B50A93" w:rsidP="00457BED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отклонения </w:t>
            </w:r>
          </w:p>
          <w:p w:rsidR="00B50A93" w:rsidRPr="00B50A93" w:rsidRDefault="00B50A93" w:rsidP="00457BED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от установленных показателей </w:t>
            </w:r>
          </w:p>
          <w:p w:rsidR="00B50A93" w:rsidRPr="00B50A93" w:rsidRDefault="00B50A93" w:rsidP="00457BED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объема муниципальной работы </w:t>
            </w:r>
          </w:p>
        </w:tc>
      </w:tr>
      <w:tr w:rsidR="00B50A93" w:rsidRPr="00B50A93" w:rsidTr="00457BED">
        <w:tc>
          <w:tcPr>
            <w:tcW w:w="1844" w:type="dxa"/>
            <w:vMerge/>
          </w:tcPr>
          <w:p w:rsidR="00B50A93" w:rsidRPr="00B50A93" w:rsidRDefault="00B50A93" w:rsidP="00457BED">
            <w:pPr>
              <w:suppressAutoHyphens/>
              <w:ind w:firstLine="284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единица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2026 год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2027 год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(1-й год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2028 год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(2-й 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2026год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2027 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2028 год </w:t>
            </w:r>
          </w:p>
          <w:p w:rsidR="00B50A93" w:rsidRPr="00B50A93" w:rsidRDefault="00B50A93" w:rsidP="00457BED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418" w:type="dxa"/>
            <w:vMerge/>
          </w:tcPr>
          <w:p w:rsidR="00B50A93" w:rsidRPr="00B50A93" w:rsidRDefault="00B50A93" w:rsidP="00457BED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B50A93" w:rsidRPr="00B50A93" w:rsidTr="00457BED">
        <w:trPr>
          <w:trHeight w:val="625"/>
        </w:trPr>
        <w:tc>
          <w:tcPr>
            <w:tcW w:w="1844" w:type="dxa"/>
            <w:vMerge/>
          </w:tcPr>
          <w:p w:rsidR="00B50A93" w:rsidRPr="00B50A93" w:rsidRDefault="00B50A93" w:rsidP="00457BED">
            <w:pPr>
              <w:suppressAutoHyphens/>
              <w:ind w:firstLine="284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0A93" w:rsidRPr="00B50A93" w:rsidRDefault="00B50A93" w:rsidP="00457BE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right="36"/>
              <w:rPr>
                <w:spacing w:val="-4"/>
                <w:sz w:val="16"/>
                <w:szCs w:val="16"/>
              </w:rPr>
            </w:pP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ind w:right="36"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(наименование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ind w:right="36"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</w:tcPr>
          <w:p w:rsidR="00B50A93" w:rsidRPr="00B50A93" w:rsidRDefault="00B50A93" w:rsidP="00457BE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pacing w:val="-4"/>
                <w:sz w:val="16"/>
                <w:szCs w:val="16"/>
              </w:rPr>
            </w:pP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(наименование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код </w:t>
            </w:r>
          </w:p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0A93" w:rsidRPr="00B50A93" w:rsidRDefault="00B50A93" w:rsidP="00457BED">
            <w:pPr>
              <w:tabs>
                <w:tab w:val="right" w:pos="4497"/>
              </w:tabs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B50A93" w:rsidRPr="00B50A93" w:rsidTr="00457BED">
        <w:trPr>
          <w:trHeight w:val="170"/>
        </w:trPr>
        <w:tc>
          <w:tcPr>
            <w:tcW w:w="1844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B50A93" w:rsidRPr="00B50A93" w:rsidRDefault="00B50A93" w:rsidP="00457BE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13</w:t>
            </w:r>
          </w:p>
        </w:tc>
      </w:tr>
      <w:tr w:rsidR="00B50A93" w:rsidRPr="00B50A93" w:rsidTr="00457BED">
        <w:tc>
          <w:tcPr>
            <w:tcW w:w="1844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932919.Р.86.1.06090002</w:t>
            </w:r>
          </w:p>
        </w:tc>
        <w:tc>
          <w:tcPr>
            <w:tcW w:w="1417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50A93" w:rsidRPr="00B50A93" w:rsidRDefault="00B50A93" w:rsidP="00457BED">
            <w:pPr>
              <w:suppressAutoHyphens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851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единиц</w:t>
            </w:r>
          </w:p>
        </w:tc>
        <w:tc>
          <w:tcPr>
            <w:tcW w:w="850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81</w:t>
            </w:r>
          </w:p>
        </w:tc>
        <w:tc>
          <w:tcPr>
            <w:tcW w:w="993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0A93" w:rsidRPr="00B50A93" w:rsidRDefault="00B50A93" w:rsidP="00457BED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-5%</w:t>
            </w:r>
          </w:p>
        </w:tc>
      </w:tr>
    </w:tbl>
    <w:p w:rsidR="00B50A93" w:rsidRPr="00B50A93" w:rsidRDefault="00B50A93" w:rsidP="00457BED">
      <w:pPr>
        <w:suppressAutoHyphens/>
        <w:ind w:firstLine="567"/>
        <w:rPr>
          <w:rFonts w:cstheme="minorBidi"/>
          <w:sz w:val="24"/>
        </w:rPr>
      </w:pPr>
      <w:r w:rsidRPr="00B50A93">
        <w:rPr>
          <w:rFonts w:cstheme="minorBid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B50A93" w:rsidRPr="00B50A93" w:rsidRDefault="00B50A93" w:rsidP="00B50A93">
      <w:pPr>
        <w:suppressAutoHyphens/>
        <w:rPr>
          <w:rFonts w:cstheme="minorBidi"/>
          <w:sz w:val="20"/>
          <w:szCs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77"/>
        <w:gridCol w:w="2228"/>
        <w:gridCol w:w="1860"/>
        <w:gridCol w:w="5959"/>
      </w:tblGrid>
      <w:tr w:rsidR="00B50A93" w:rsidRPr="00B50A93" w:rsidTr="00457BED"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Нормативный правовой акт</w:t>
            </w:r>
          </w:p>
        </w:tc>
      </w:tr>
      <w:tr w:rsidR="00B50A93" w:rsidRPr="00B50A93" w:rsidTr="00457BE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Вид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принявший орган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номер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наименование</w:t>
            </w:r>
          </w:p>
        </w:tc>
      </w:tr>
      <w:tr w:rsidR="00B50A93" w:rsidRPr="00B50A93" w:rsidTr="00457BE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5</w:t>
            </w:r>
          </w:p>
        </w:tc>
      </w:tr>
      <w:tr w:rsidR="00B50A93" w:rsidRPr="00B50A93" w:rsidTr="00457BE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A93" w:rsidRPr="00B50A93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</w:pPr>
            <w:r w:rsidRPr="00B50A93">
              <w:rPr>
                <w:rFonts w:ascii="Times New Roman CYR" w:eastAsiaTheme="minorEastAsia" w:hAnsi="Times New Roman CYR" w:cs="Times New Roman CYR"/>
                <w:sz w:val="18"/>
                <w:szCs w:val="16"/>
                <w:lang w:eastAsia="ru-RU"/>
              </w:rPr>
              <w:t>-</w:t>
            </w:r>
          </w:p>
        </w:tc>
      </w:tr>
    </w:tbl>
    <w:p w:rsidR="00B50A93" w:rsidRPr="00B50A93" w:rsidRDefault="00B50A93" w:rsidP="00B50A93">
      <w:pPr>
        <w:suppressAutoHyphens/>
        <w:rPr>
          <w:sz w:val="20"/>
          <w:szCs w:val="22"/>
        </w:rPr>
      </w:pPr>
    </w:p>
    <w:p w:rsidR="00B50A93" w:rsidRDefault="00B50A93" w:rsidP="00457BED">
      <w:pPr>
        <w:suppressAutoHyphens/>
        <w:ind w:firstLine="567"/>
        <w:rPr>
          <w:szCs w:val="22"/>
        </w:rPr>
      </w:pPr>
      <w:r w:rsidRPr="00B50A93">
        <w:rPr>
          <w:rFonts w:eastAsia="Times New Roman"/>
          <w:sz w:val="24"/>
          <w:lang w:eastAsia="ru-RU"/>
        </w:rPr>
        <w:t>Раздел 2</w:t>
      </w:r>
    </w:p>
    <w:tbl>
      <w:tblPr>
        <w:tblStyle w:val="12"/>
        <w:tblW w:w="505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8"/>
        <w:gridCol w:w="3095"/>
        <w:gridCol w:w="1364"/>
      </w:tblGrid>
      <w:tr w:rsidR="00B50A93" w:rsidRPr="00B50A93" w:rsidTr="00457BED">
        <w:tc>
          <w:tcPr>
            <w:tcW w:w="3552" w:type="pct"/>
          </w:tcPr>
          <w:p w:rsidR="00B50A93" w:rsidRPr="00B50A93" w:rsidRDefault="00B50A93" w:rsidP="00B50A93">
            <w:pPr>
              <w:suppressAutoHyphens/>
              <w:ind w:firstLine="605"/>
              <w:rPr>
                <w:sz w:val="24"/>
              </w:rPr>
            </w:pPr>
            <w:r w:rsidRPr="00B50A93">
              <w:rPr>
                <w:sz w:val="24"/>
              </w:rPr>
              <w:t>1. Наименование муниципальной работы:</w:t>
            </w:r>
            <w:r>
              <w:rPr>
                <w:sz w:val="24"/>
              </w:rPr>
              <w:t xml:space="preserve"> о</w:t>
            </w:r>
            <w:r w:rsidRPr="00B50A93">
              <w:rPr>
                <w:sz w:val="24"/>
              </w:rPr>
              <w:t>рганизация досуга детей, подростков и молодежи</w:t>
            </w:r>
            <w:r>
              <w:rPr>
                <w:sz w:val="24"/>
              </w:rPr>
              <w:t>.</w:t>
            </w:r>
          </w:p>
        </w:tc>
        <w:tc>
          <w:tcPr>
            <w:tcW w:w="1005" w:type="pct"/>
            <w:vMerge w:val="restart"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ind w:right="177"/>
              <w:rPr>
                <w:sz w:val="24"/>
              </w:rPr>
            </w:pPr>
            <w:r w:rsidRPr="00B50A93">
              <w:rPr>
                <w:sz w:val="24"/>
              </w:rPr>
              <w:t>Код по региональному перечню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457BED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0539</w:t>
            </w:r>
          </w:p>
        </w:tc>
      </w:tr>
      <w:tr w:rsidR="00B50A93" w:rsidRPr="00B50A93" w:rsidTr="00457BED">
        <w:tc>
          <w:tcPr>
            <w:tcW w:w="3552" w:type="pct"/>
          </w:tcPr>
          <w:p w:rsidR="00B50A93" w:rsidRPr="00B50A93" w:rsidRDefault="00B50A93" w:rsidP="00B50A93">
            <w:pPr>
              <w:suppressAutoHyphens/>
              <w:ind w:firstLine="605"/>
              <w:rPr>
                <w:sz w:val="24"/>
              </w:rPr>
            </w:pPr>
            <w:r w:rsidRPr="00B50A93">
              <w:rPr>
                <w:sz w:val="24"/>
              </w:rPr>
              <w:t>2. Категории потребителей муниципальной работы:</w:t>
            </w:r>
            <w:r>
              <w:rPr>
                <w:sz w:val="24"/>
              </w:rPr>
              <w:t xml:space="preserve"> </w:t>
            </w:r>
            <w:r w:rsidRPr="00B50A93">
              <w:rPr>
                <w:sz w:val="24"/>
              </w:rPr>
              <w:t>физические лица (от 7 до 35 лет)</w:t>
            </w:r>
            <w:r>
              <w:rPr>
                <w:sz w:val="24"/>
              </w:rPr>
              <w:t>.</w:t>
            </w:r>
          </w:p>
        </w:tc>
        <w:tc>
          <w:tcPr>
            <w:tcW w:w="1005" w:type="pct"/>
            <w:vMerge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ind w:right="177"/>
              <w:rPr>
                <w:sz w:val="24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rPr>
                <w:sz w:val="24"/>
              </w:rPr>
            </w:pPr>
          </w:p>
        </w:tc>
      </w:tr>
    </w:tbl>
    <w:p w:rsidR="00B50A93" w:rsidRPr="00B50A93" w:rsidRDefault="00B50A93" w:rsidP="00457BED">
      <w:pPr>
        <w:suppressAutoHyphens/>
        <w:ind w:firstLine="567"/>
        <w:rPr>
          <w:sz w:val="24"/>
        </w:rPr>
      </w:pPr>
      <w:r w:rsidRPr="00B50A93">
        <w:rPr>
          <w:sz w:val="24"/>
        </w:rPr>
        <w:t>3. Показатели, характеризующие объем и (или</w:t>
      </w:r>
      <w:r>
        <w:rPr>
          <w:sz w:val="24"/>
        </w:rPr>
        <w:t>) качество муниципальной работы.</w:t>
      </w:r>
    </w:p>
    <w:p w:rsidR="00B50A93" w:rsidRDefault="00B50A93" w:rsidP="00457BED">
      <w:pPr>
        <w:suppressAutoHyphens/>
        <w:ind w:firstLine="567"/>
        <w:rPr>
          <w:sz w:val="24"/>
        </w:rPr>
      </w:pPr>
      <w:r w:rsidRPr="00B50A93">
        <w:rPr>
          <w:sz w:val="24"/>
        </w:rPr>
        <w:t>3.1. Показатели, характеризующие качество муниципальной работы:</w:t>
      </w:r>
    </w:p>
    <w:p w:rsidR="00B50A93" w:rsidRPr="00B50A93" w:rsidRDefault="00B50A93" w:rsidP="00B50A93">
      <w:pPr>
        <w:suppressAutoHyphens/>
        <w:ind w:firstLine="709"/>
        <w:rPr>
          <w:sz w:val="20"/>
        </w:rPr>
      </w:pPr>
    </w:p>
    <w:tbl>
      <w:tblPr>
        <w:tblStyle w:val="12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21"/>
        <w:gridCol w:w="2007"/>
        <w:gridCol w:w="1701"/>
        <w:gridCol w:w="2551"/>
        <w:gridCol w:w="993"/>
        <w:gridCol w:w="992"/>
        <w:gridCol w:w="1134"/>
        <w:gridCol w:w="1134"/>
        <w:gridCol w:w="1134"/>
        <w:gridCol w:w="1984"/>
      </w:tblGrid>
      <w:tr w:rsidR="00B50A93" w:rsidRPr="00B50A93" w:rsidTr="00457BED">
        <w:tc>
          <w:tcPr>
            <w:tcW w:w="1821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007" w:type="dxa"/>
            <w:vMerge w:val="restart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536" w:type="dxa"/>
            <w:gridSpan w:val="3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B50A93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402" w:type="dxa"/>
            <w:gridSpan w:val="3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984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Допустимые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(возможные)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отклонения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от установленных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показателей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B50A93" w:rsidRPr="00B50A93" w:rsidTr="00457BED">
        <w:tc>
          <w:tcPr>
            <w:tcW w:w="1821" w:type="dxa"/>
            <w:vMerge/>
          </w:tcPr>
          <w:p w:rsidR="00B50A93" w:rsidRPr="00B50A93" w:rsidRDefault="00B50A93" w:rsidP="00B50A9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007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2026 год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(очередной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134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2027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(1-й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2028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(2-й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984" w:type="dxa"/>
            <w:vMerge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50A93" w:rsidRPr="00B50A93" w:rsidTr="00457BED">
        <w:trPr>
          <w:trHeight w:val="625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B50A93" w:rsidRPr="00B50A93" w:rsidRDefault="00B50A93" w:rsidP="00B50A9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B50A93" w:rsidRDefault="00B50A93" w:rsidP="00B50A93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pacing w:val="-2"/>
                <w:sz w:val="16"/>
                <w:szCs w:val="16"/>
              </w:rPr>
            </w:pPr>
            <w:r w:rsidRPr="00B50A93">
              <w:rPr>
                <w:spacing w:val="-2"/>
                <w:sz w:val="18"/>
                <w:szCs w:val="18"/>
              </w:rPr>
              <w:t>тип досуговой деятельности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pacing w:val="-2"/>
                <w:sz w:val="16"/>
                <w:szCs w:val="16"/>
              </w:rPr>
            </w:pPr>
            <w:r w:rsidRPr="00B50A93">
              <w:rPr>
                <w:spacing w:val="-2"/>
                <w:sz w:val="16"/>
                <w:szCs w:val="16"/>
              </w:rPr>
              <w:t>(наименование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pacing w:val="-2"/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</w:tcPr>
          <w:p w:rsidR="00B50A93" w:rsidRDefault="00B50A93" w:rsidP="00B50A93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  <w:p w:rsidR="00B50A93" w:rsidRPr="00B50A93" w:rsidRDefault="00B50A93" w:rsidP="00B50A93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(наименование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показателя)</w:t>
            </w:r>
          </w:p>
        </w:tc>
        <w:tc>
          <w:tcPr>
            <w:tcW w:w="2551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50A93">
              <w:rPr>
                <w:sz w:val="18"/>
                <w:szCs w:val="18"/>
              </w:rPr>
              <w:t>наимено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50A93">
              <w:rPr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992" w:type="dxa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 xml:space="preserve">код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по ОКЕИ</w:t>
            </w:r>
          </w:p>
        </w:tc>
        <w:tc>
          <w:tcPr>
            <w:tcW w:w="1134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50A93" w:rsidRPr="00B50A93" w:rsidTr="00457BED">
        <w:trPr>
          <w:trHeight w:val="170"/>
        </w:trPr>
        <w:tc>
          <w:tcPr>
            <w:tcW w:w="1821" w:type="dxa"/>
            <w:tcBorders>
              <w:bottom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50A93" w:rsidRPr="00B50A93" w:rsidTr="00457BED">
        <w:trPr>
          <w:trHeight w:val="454"/>
        </w:trPr>
        <w:tc>
          <w:tcPr>
            <w:tcW w:w="1821" w:type="dxa"/>
          </w:tcPr>
          <w:p w:rsid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931900.Р.86.1.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05390004</w:t>
            </w:r>
          </w:p>
        </w:tc>
        <w:tc>
          <w:tcPr>
            <w:tcW w:w="2007" w:type="dxa"/>
          </w:tcPr>
          <w:p w:rsidR="00B50A93" w:rsidRPr="00B50A93" w:rsidRDefault="00B50A93" w:rsidP="00B50A93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50A93">
              <w:rPr>
                <w:sz w:val="18"/>
                <w:szCs w:val="18"/>
              </w:rPr>
              <w:t>ная досуговая деятельность</w:t>
            </w:r>
          </w:p>
        </w:tc>
        <w:tc>
          <w:tcPr>
            <w:tcW w:w="1701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B50A93" w:rsidRPr="00B50A93" w:rsidRDefault="00B50A93" w:rsidP="00B50A93">
            <w:pPr>
              <w:suppressAutoHyphens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исполнение планов работы</w:t>
            </w:r>
          </w:p>
        </w:tc>
        <w:tc>
          <w:tcPr>
            <w:tcW w:w="993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процент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100</w:t>
            </w:r>
          </w:p>
        </w:tc>
        <w:tc>
          <w:tcPr>
            <w:tcW w:w="198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-5%</w:t>
            </w:r>
          </w:p>
        </w:tc>
      </w:tr>
      <w:tr w:rsidR="00B50A93" w:rsidRPr="00B50A93" w:rsidTr="00457BED">
        <w:trPr>
          <w:trHeight w:val="611"/>
        </w:trPr>
        <w:tc>
          <w:tcPr>
            <w:tcW w:w="1821" w:type="dxa"/>
          </w:tcPr>
          <w:p w:rsid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932920.Р.86.1.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05390005</w:t>
            </w:r>
          </w:p>
        </w:tc>
        <w:tc>
          <w:tcPr>
            <w:tcW w:w="2007" w:type="dxa"/>
          </w:tcPr>
          <w:p w:rsidR="00B50A93" w:rsidRPr="00B50A93" w:rsidRDefault="00B50A93" w:rsidP="00457BED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50A93">
              <w:rPr>
                <w:sz w:val="18"/>
                <w:szCs w:val="18"/>
              </w:rPr>
              <w:t>ружки и секции, клубы и любительские объединения</w:t>
            </w:r>
          </w:p>
        </w:tc>
        <w:tc>
          <w:tcPr>
            <w:tcW w:w="1701" w:type="dxa"/>
          </w:tcPr>
          <w:p w:rsidR="00B50A93" w:rsidRPr="00B50A93" w:rsidRDefault="00B50A93" w:rsidP="00B50A93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B50A9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B50A93" w:rsidRDefault="00B50A93" w:rsidP="00B50A93">
            <w:pPr>
              <w:suppressAutoHyphens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оличество </w:t>
            </w:r>
            <w:r w:rsidRPr="00B50A93">
              <w:rPr>
                <w:sz w:val="18"/>
                <w:szCs w:val="18"/>
              </w:rPr>
              <w:t xml:space="preserve">участников клубов, кружков, секций </w:t>
            </w:r>
          </w:p>
          <w:p w:rsidR="00B50A93" w:rsidRPr="00B50A93" w:rsidRDefault="00B50A93" w:rsidP="00B50A93">
            <w:pPr>
              <w:suppressAutoHyphens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и любительских объединений</w:t>
            </w:r>
          </w:p>
        </w:tc>
        <w:tc>
          <w:tcPr>
            <w:tcW w:w="993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1900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1900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1900</w:t>
            </w:r>
          </w:p>
        </w:tc>
        <w:tc>
          <w:tcPr>
            <w:tcW w:w="198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8"/>
                <w:szCs w:val="18"/>
              </w:rPr>
            </w:pPr>
            <w:r w:rsidRPr="00B50A93">
              <w:rPr>
                <w:sz w:val="18"/>
                <w:szCs w:val="18"/>
              </w:rPr>
              <w:t>-5%</w:t>
            </w:r>
          </w:p>
        </w:tc>
      </w:tr>
    </w:tbl>
    <w:p w:rsidR="00B50A93" w:rsidRDefault="00B50A93" w:rsidP="00B50A93">
      <w:pPr>
        <w:suppressAutoHyphens/>
        <w:jc w:val="both"/>
        <w:rPr>
          <w:sz w:val="24"/>
        </w:rPr>
      </w:pPr>
    </w:p>
    <w:p w:rsidR="00B50A93" w:rsidRDefault="00B50A93" w:rsidP="00B50A93">
      <w:pPr>
        <w:suppressAutoHyphens/>
        <w:jc w:val="both"/>
        <w:rPr>
          <w:sz w:val="24"/>
        </w:rPr>
      </w:pPr>
    </w:p>
    <w:p w:rsidR="00B50A93" w:rsidRDefault="00B50A93" w:rsidP="00B50A93">
      <w:pPr>
        <w:suppressAutoHyphens/>
        <w:jc w:val="both"/>
        <w:rPr>
          <w:sz w:val="24"/>
        </w:rPr>
      </w:pPr>
    </w:p>
    <w:p w:rsidR="00457BED" w:rsidRDefault="00457BED" w:rsidP="00B50A93">
      <w:pPr>
        <w:suppressAutoHyphens/>
        <w:jc w:val="both"/>
        <w:rPr>
          <w:sz w:val="24"/>
        </w:rPr>
      </w:pPr>
    </w:p>
    <w:p w:rsidR="00457BED" w:rsidRDefault="00457BED" w:rsidP="00B50A93">
      <w:pPr>
        <w:suppressAutoHyphens/>
        <w:jc w:val="both"/>
        <w:rPr>
          <w:sz w:val="24"/>
        </w:rPr>
      </w:pPr>
    </w:p>
    <w:p w:rsidR="00B50A93" w:rsidRDefault="00B50A93" w:rsidP="00B50A93">
      <w:pPr>
        <w:suppressAutoHyphens/>
        <w:jc w:val="both"/>
        <w:rPr>
          <w:sz w:val="24"/>
        </w:rPr>
      </w:pPr>
    </w:p>
    <w:p w:rsidR="00B50A93" w:rsidRDefault="00B50A93" w:rsidP="00B50A93">
      <w:pPr>
        <w:suppressAutoHyphens/>
        <w:jc w:val="both"/>
        <w:rPr>
          <w:sz w:val="24"/>
        </w:rPr>
      </w:pPr>
    </w:p>
    <w:p w:rsidR="00B50A93" w:rsidRPr="00B50A93" w:rsidRDefault="00B50A93" w:rsidP="00B50A93">
      <w:pPr>
        <w:suppressAutoHyphens/>
        <w:jc w:val="both"/>
        <w:rPr>
          <w:sz w:val="24"/>
        </w:rPr>
      </w:pPr>
    </w:p>
    <w:p w:rsidR="00B50A93" w:rsidRDefault="00B50A93" w:rsidP="00457BED">
      <w:pPr>
        <w:suppressAutoHyphens/>
        <w:ind w:firstLine="567"/>
        <w:jc w:val="both"/>
        <w:rPr>
          <w:rFonts w:cstheme="minorBidi"/>
          <w:sz w:val="24"/>
        </w:rPr>
      </w:pPr>
      <w:r w:rsidRPr="00B50A93">
        <w:rPr>
          <w:sz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B50A93">
        <w:rPr>
          <w:rFonts w:cstheme="minorBidi"/>
          <w:sz w:val="24"/>
        </w:rPr>
        <w:t xml:space="preserve"> на финансовое обеспечение выполнения муниципального задания:</w:t>
      </w:r>
    </w:p>
    <w:p w:rsidR="00B50A93" w:rsidRPr="00B50A93" w:rsidRDefault="00B50A93" w:rsidP="00B50A93">
      <w:pPr>
        <w:suppressAutoHyphens/>
        <w:ind w:firstLine="709"/>
        <w:jc w:val="both"/>
        <w:rPr>
          <w:sz w:val="20"/>
        </w:rPr>
      </w:pPr>
    </w:p>
    <w:tbl>
      <w:tblPr>
        <w:tblStyle w:val="12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417"/>
        <w:gridCol w:w="851"/>
        <w:gridCol w:w="992"/>
        <w:gridCol w:w="1134"/>
        <w:gridCol w:w="992"/>
        <w:gridCol w:w="992"/>
        <w:gridCol w:w="1134"/>
        <w:gridCol w:w="993"/>
        <w:gridCol w:w="992"/>
        <w:gridCol w:w="1706"/>
      </w:tblGrid>
      <w:tr w:rsidR="00B50A93" w:rsidRPr="00B50A93" w:rsidTr="00457BED">
        <w:tc>
          <w:tcPr>
            <w:tcW w:w="1271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Уникальный номер реестровой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Показатель, </w:t>
            </w:r>
            <w:proofErr w:type="spellStart"/>
            <w:r w:rsidRPr="00B50A93">
              <w:rPr>
                <w:sz w:val="16"/>
                <w:szCs w:val="16"/>
              </w:rPr>
              <w:t>характери</w:t>
            </w:r>
            <w:proofErr w:type="spellEnd"/>
            <w:r w:rsidRPr="00B50A93">
              <w:rPr>
                <w:sz w:val="16"/>
                <w:szCs w:val="16"/>
              </w:rPr>
              <w:t>-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B50A93">
              <w:rPr>
                <w:sz w:val="16"/>
                <w:szCs w:val="16"/>
              </w:rPr>
              <w:t>зующий</w:t>
            </w:r>
            <w:proofErr w:type="spellEnd"/>
            <w:r w:rsidRPr="00B50A93">
              <w:rPr>
                <w:sz w:val="16"/>
                <w:szCs w:val="16"/>
              </w:rPr>
              <w:t xml:space="preserve"> содержание муниципальной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работы</w:t>
            </w:r>
          </w:p>
        </w:tc>
        <w:tc>
          <w:tcPr>
            <w:tcW w:w="1418" w:type="dxa"/>
            <w:vMerge w:val="restart"/>
          </w:tcPr>
          <w:p w:rsidR="00B50A93" w:rsidRPr="00B50A93" w:rsidRDefault="00B50A93" w:rsidP="00B50A93">
            <w:pPr>
              <w:suppressAutoHyphens/>
              <w:ind w:right="-25"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Показатель, </w:t>
            </w:r>
            <w:proofErr w:type="spellStart"/>
            <w:r w:rsidRPr="00B50A93">
              <w:rPr>
                <w:sz w:val="16"/>
                <w:szCs w:val="16"/>
              </w:rPr>
              <w:t>характери-зующий</w:t>
            </w:r>
            <w:proofErr w:type="spellEnd"/>
            <w:r w:rsidRPr="00B50A93">
              <w:rPr>
                <w:sz w:val="16"/>
                <w:szCs w:val="16"/>
              </w:rPr>
              <w:t xml:space="preserve"> </w:t>
            </w:r>
          </w:p>
          <w:p w:rsidR="00B50A93" w:rsidRPr="00B50A93" w:rsidRDefault="00B50A93" w:rsidP="00B50A93">
            <w:pPr>
              <w:suppressAutoHyphens/>
              <w:ind w:right="-25"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условия </w:t>
            </w:r>
          </w:p>
          <w:p w:rsidR="00B50A93" w:rsidRPr="00B50A93" w:rsidRDefault="00B50A93" w:rsidP="00B50A93">
            <w:pPr>
              <w:suppressAutoHyphens/>
              <w:ind w:right="-25"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(формы) выполнения муниципальной работы</w:t>
            </w:r>
          </w:p>
        </w:tc>
        <w:tc>
          <w:tcPr>
            <w:tcW w:w="3260" w:type="dxa"/>
            <w:gridSpan w:val="3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Показатель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3118" w:type="dxa"/>
            <w:gridSpan w:val="3"/>
          </w:tcPr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Значение показателя объема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муниципальной работы</w:t>
            </w:r>
          </w:p>
        </w:tc>
        <w:tc>
          <w:tcPr>
            <w:tcW w:w="3119" w:type="dxa"/>
            <w:gridSpan w:val="3"/>
          </w:tcPr>
          <w:p w:rsidR="00457BED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Размер платы (цена, тариф),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руб.</w:t>
            </w:r>
          </w:p>
        </w:tc>
        <w:tc>
          <w:tcPr>
            <w:tcW w:w="1706" w:type="dxa"/>
            <w:vMerge w:val="restart"/>
          </w:tcPr>
          <w:p w:rsidR="00B50A93" w:rsidRPr="00B50A93" w:rsidRDefault="00B50A93" w:rsidP="00B50A93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Допустимые </w:t>
            </w:r>
          </w:p>
          <w:p w:rsidR="00B50A93" w:rsidRPr="00B50A93" w:rsidRDefault="00B50A93" w:rsidP="00B50A93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(возможные)</w:t>
            </w:r>
          </w:p>
          <w:p w:rsidR="00B50A93" w:rsidRPr="00B50A93" w:rsidRDefault="00B50A93" w:rsidP="00B50A93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отклонения </w:t>
            </w:r>
          </w:p>
          <w:p w:rsidR="00B50A93" w:rsidRPr="00B50A93" w:rsidRDefault="00457BED" w:rsidP="00B50A93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от установ</w:t>
            </w:r>
            <w:r w:rsidR="00B50A93" w:rsidRPr="00B50A93">
              <w:rPr>
                <w:spacing w:val="-4"/>
                <w:sz w:val="16"/>
                <w:szCs w:val="16"/>
              </w:rPr>
              <w:t xml:space="preserve">ленных показателей </w:t>
            </w:r>
          </w:p>
          <w:p w:rsidR="00B50A93" w:rsidRPr="00B50A93" w:rsidRDefault="00B50A93" w:rsidP="00457BED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объема муници-пальной работы </w:t>
            </w:r>
          </w:p>
        </w:tc>
      </w:tr>
      <w:tr w:rsidR="00B50A93" w:rsidRPr="00B50A93" w:rsidTr="00457BED">
        <w:tc>
          <w:tcPr>
            <w:tcW w:w="1271" w:type="dxa"/>
            <w:vMerge/>
          </w:tcPr>
          <w:p w:rsidR="00B50A93" w:rsidRPr="00B50A93" w:rsidRDefault="00B50A93" w:rsidP="00B50A93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наименование 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показателя</w:t>
            </w:r>
          </w:p>
        </w:tc>
        <w:tc>
          <w:tcPr>
            <w:tcW w:w="1843" w:type="dxa"/>
            <w:gridSpan w:val="2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единица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2026 год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2027 год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(1-й год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2028 год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(2-й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2026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2027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 xml:space="preserve">2028 год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pacing w:val="-4"/>
                <w:sz w:val="16"/>
                <w:szCs w:val="16"/>
              </w:rPr>
            </w:pPr>
            <w:r w:rsidRPr="00B50A93">
              <w:rPr>
                <w:spacing w:val="-4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706" w:type="dxa"/>
            <w:vMerge/>
          </w:tcPr>
          <w:p w:rsidR="00B50A93" w:rsidRPr="00B50A93" w:rsidRDefault="00B50A93" w:rsidP="00B50A93">
            <w:pPr>
              <w:suppressAutoHyphens/>
              <w:contextualSpacing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B50A93" w:rsidRPr="00B50A93" w:rsidTr="00457BED">
        <w:trPr>
          <w:trHeight w:val="625"/>
        </w:trPr>
        <w:tc>
          <w:tcPr>
            <w:tcW w:w="1271" w:type="dxa"/>
            <w:vMerge/>
          </w:tcPr>
          <w:p w:rsidR="00B50A93" w:rsidRPr="00B50A93" w:rsidRDefault="00B50A93" w:rsidP="00B50A93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50A93" w:rsidRPr="00B50A93" w:rsidRDefault="00B50A93" w:rsidP="00B50A93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pacing w:val="-2"/>
                <w:sz w:val="16"/>
                <w:szCs w:val="16"/>
              </w:rPr>
            </w:pPr>
            <w:r w:rsidRPr="00B50A93">
              <w:rPr>
                <w:spacing w:val="-2"/>
                <w:sz w:val="16"/>
                <w:szCs w:val="16"/>
              </w:rPr>
              <w:t>тип досуговой деятельности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pacing w:val="-2"/>
                <w:sz w:val="16"/>
                <w:szCs w:val="16"/>
              </w:rPr>
            </w:pPr>
            <w:r w:rsidRPr="00B50A93">
              <w:rPr>
                <w:spacing w:val="-2"/>
                <w:sz w:val="16"/>
                <w:szCs w:val="16"/>
              </w:rPr>
              <w:t>(наименование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ind w:right="-138"/>
              <w:jc w:val="center"/>
              <w:rPr>
                <w:sz w:val="16"/>
                <w:szCs w:val="16"/>
              </w:rPr>
            </w:pPr>
            <w:r w:rsidRPr="00B50A93">
              <w:rPr>
                <w:spacing w:val="-2"/>
                <w:sz w:val="16"/>
                <w:szCs w:val="16"/>
              </w:rPr>
              <w:t>показателя)</w:t>
            </w:r>
          </w:p>
        </w:tc>
        <w:tc>
          <w:tcPr>
            <w:tcW w:w="1418" w:type="dxa"/>
          </w:tcPr>
          <w:p w:rsidR="00B50A93" w:rsidRPr="00B50A93" w:rsidRDefault="00B50A93" w:rsidP="00B50A93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  <w:p w:rsidR="00B50A93" w:rsidRPr="00B50A93" w:rsidRDefault="00B50A93" w:rsidP="00B50A93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(наименование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код </w:t>
            </w:r>
          </w:p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по ОКЕИ</w:t>
            </w:r>
          </w:p>
        </w:tc>
        <w:tc>
          <w:tcPr>
            <w:tcW w:w="1134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B50A93" w:rsidRPr="00B50A93" w:rsidTr="00457BED">
        <w:trPr>
          <w:trHeight w:val="170"/>
        </w:trPr>
        <w:tc>
          <w:tcPr>
            <w:tcW w:w="1271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6" w:type="dxa"/>
          </w:tcPr>
          <w:p w:rsidR="00B50A93" w:rsidRPr="00B50A93" w:rsidRDefault="00B50A93" w:rsidP="00B50A93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50A93" w:rsidRPr="00B50A93" w:rsidTr="00457BED">
        <w:tc>
          <w:tcPr>
            <w:tcW w:w="1271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931900.Р.86.1.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05390004</w:t>
            </w:r>
          </w:p>
        </w:tc>
        <w:tc>
          <w:tcPr>
            <w:tcW w:w="1559" w:type="dxa"/>
          </w:tcPr>
          <w:p w:rsidR="00B50A93" w:rsidRPr="00B50A93" w:rsidRDefault="00B50A93" w:rsidP="00B50A93">
            <w:pPr>
              <w:tabs>
                <w:tab w:val="right" w:pos="4497"/>
              </w:tabs>
              <w:suppressAutoHyphens/>
              <w:ind w:right="-105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иная досуговая деятельность</w:t>
            </w:r>
          </w:p>
        </w:tc>
        <w:tc>
          <w:tcPr>
            <w:tcW w:w="1418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0A93" w:rsidRPr="00B50A93" w:rsidRDefault="00B50A93" w:rsidP="00B50A93">
            <w:pPr>
              <w:suppressAutoHyphens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851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единиц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905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905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905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50A9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0A93" w:rsidRPr="00B50A93" w:rsidRDefault="00B50A93" w:rsidP="00B50A93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50A9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50A9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6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-5%</w:t>
            </w:r>
          </w:p>
        </w:tc>
      </w:tr>
      <w:tr w:rsidR="00B50A93" w:rsidRPr="00B50A93" w:rsidTr="00457BED">
        <w:tc>
          <w:tcPr>
            <w:tcW w:w="1271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932920.Р.86.1.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05390005</w:t>
            </w:r>
          </w:p>
        </w:tc>
        <w:tc>
          <w:tcPr>
            <w:tcW w:w="1559" w:type="dxa"/>
          </w:tcPr>
          <w:p w:rsidR="00B50A93" w:rsidRPr="00B50A93" w:rsidRDefault="00B50A93" w:rsidP="00B50A93">
            <w:pPr>
              <w:suppressAutoHyphens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кружки </w:t>
            </w:r>
          </w:p>
          <w:p w:rsidR="00B50A93" w:rsidRDefault="00B50A93" w:rsidP="00B50A93">
            <w:pPr>
              <w:suppressAutoHyphens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и секции, клубы </w:t>
            </w:r>
          </w:p>
          <w:p w:rsidR="00B50A93" w:rsidRPr="00B50A93" w:rsidRDefault="00B50A93" w:rsidP="00B50A93">
            <w:pPr>
              <w:suppressAutoHyphens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и любительские объединения</w:t>
            </w:r>
          </w:p>
        </w:tc>
        <w:tc>
          <w:tcPr>
            <w:tcW w:w="1418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0A93" w:rsidRPr="00B50A93" w:rsidRDefault="00B50A93" w:rsidP="00B50A93">
            <w:pPr>
              <w:suppressAutoHyphens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 xml:space="preserve">количество кружков </w:t>
            </w:r>
          </w:p>
          <w:p w:rsidR="00B50A93" w:rsidRPr="00B50A93" w:rsidRDefault="00B50A93" w:rsidP="00B50A93">
            <w:pPr>
              <w:suppressAutoHyphens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и секций, клубов, любительских объединений</w:t>
            </w:r>
          </w:p>
        </w:tc>
        <w:tc>
          <w:tcPr>
            <w:tcW w:w="851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единиц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</w:t>
            </w:r>
          </w:p>
        </w:tc>
        <w:tc>
          <w:tcPr>
            <w:tcW w:w="1706" w:type="dxa"/>
          </w:tcPr>
          <w:p w:rsidR="00B50A93" w:rsidRPr="00B50A93" w:rsidRDefault="00B50A93" w:rsidP="00B50A93">
            <w:pPr>
              <w:suppressAutoHyphens/>
              <w:jc w:val="center"/>
              <w:rPr>
                <w:sz w:val="16"/>
                <w:szCs w:val="16"/>
              </w:rPr>
            </w:pPr>
            <w:r w:rsidRPr="00B50A93">
              <w:rPr>
                <w:sz w:val="16"/>
                <w:szCs w:val="16"/>
              </w:rPr>
              <w:t>-5%</w:t>
            </w:r>
          </w:p>
        </w:tc>
      </w:tr>
    </w:tbl>
    <w:p w:rsidR="00B50A93" w:rsidRPr="00B50A93" w:rsidRDefault="00B50A93" w:rsidP="00B50A93">
      <w:pPr>
        <w:suppressAutoHyphens/>
        <w:rPr>
          <w:rFonts w:cstheme="minorBidi"/>
          <w:sz w:val="20"/>
          <w:szCs w:val="22"/>
        </w:rPr>
      </w:pPr>
    </w:p>
    <w:p w:rsidR="00B50A93" w:rsidRPr="00B50A93" w:rsidRDefault="00B50A93" w:rsidP="00457BED">
      <w:pPr>
        <w:suppressAutoHyphens/>
        <w:ind w:firstLine="567"/>
        <w:rPr>
          <w:rFonts w:cstheme="minorBidi"/>
          <w:sz w:val="24"/>
        </w:rPr>
      </w:pPr>
      <w:r w:rsidRPr="00B50A93">
        <w:rPr>
          <w:rFonts w:cstheme="minorBidi"/>
          <w:sz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B50A93" w:rsidRPr="00B50A93" w:rsidRDefault="00B50A93" w:rsidP="00B50A93">
      <w:pPr>
        <w:suppressAutoHyphens/>
        <w:rPr>
          <w:rFonts w:cstheme="minorBidi"/>
          <w:sz w:val="20"/>
          <w:szCs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3277"/>
        <w:gridCol w:w="2511"/>
        <w:gridCol w:w="1985"/>
        <w:gridCol w:w="5953"/>
      </w:tblGrid>
      <w:tr w:rsidR="00B50A93" w:rsidRPr="00B50A93" w:rsidTr="00457BED"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Нормативный правовой акт</w:t>
            </w:r>
          </w:p>
        </w:tc>
      </w:tr>
      <w:tr w:rsidR="00B50A93" w:rsidRPr="00B50A93" w:rsidTr="00457BED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457BED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в</w:t>
            </w:r>
            <w:r w:rsidR="00B50A93"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принявший орган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номер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наименование</w:t>
            </w:r>
          </w:p>
        </w:tc>
      </w:tr>
      <w:tr w:rsidR="00B50A93" w:rsidRPr="00B50A93" w:rsidTr="00457BED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5</w:t>
            </w:r>
          </w:p>
        </w:tc>
      </w:tr>
      <w:tr w:rsidR="00B50A93" w:rsidRPr="00B50A93" w:rsidTr="00457BED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-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A93" w:rsidRPr="00457BED" w:rsidRDefault="00B50A93" w:rsidP="00B50A9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</w:pPr>
            <w:r w:rsidRPr="00457BED">
              <w:rPr>
                <w:rFonts w:ascii="Times New Roman CYR" w:eastAsiaTheme="minorEastAsia" w:hAnsi="Times New Roman CYR" w:cs="Times New Roman CYR"/>
                <w:sz w:val="24"/>
                <w:lang w:eastAsia="ru-RU"/>
              </w:rPr>
              <w:t>-</w:t>
            </w:r>
          </w:p>
        </w:tc>
      </w:tr>
    </w:tbl>
    <w:p w:rsidR="00B50A93" w:rsidRPr="00B50A93" w:rsidRDefault="00B50A93" w:rsidP="00B50A93">
      <w:pPr>
        <w:suppressAutoHyphens/>
        <w:rPr>
          <w:sz w:val="20"/>
          <w:szCs w:val="22"/>
        </w:rPr>
      </w:pPr>
    </w:p>
    <w:p w:rsidR="00B50A93" w:rsidRPr="00B50A93" w:rsidRDefault="00B50A93" w:rsidP="00457BED">
      <w:pPr>
        <w:suppressAutoHyphens/>
        <w:ind w:left="-142" w:firstLine="709"/>
        <w:rPr>
          <w:sz w:val="24"/>
        </w:rPr>
      </w:pPr>
      <w:r w:rsidRPr="00B50A93">
        <w:rPr>
          <w:sz w:val="24"/>
        </w:rPr>
        <w:t>Часть 3. Прочие сведения о муниципальном задании</w:t>
      </w:r>
    </w:p>
    <w:p w:rsidR="00B50A93" w:rsidRPr="00B50A93" w:rsidRDefault="00B50A93" w:rsidP="00457BED">
      <w:pPr>
        <w:suppressAutoHyphens/>
        <w:ind w:left="-142" w:firstLine="709"/>
        <w:jc w:val="both"/>
        <w:rPr>
          <w:sz w:val="24"/>
        </w:rPr>
      </w:pPr>
      <w:r w:rsidRPr="00B50A93">
        <w:rPr>
          <w:sz w:val="24"/>
        </w:rPr>
        <w:t>1. Основания (условия и порядок) для досрочного прекращения выполнения муниципального задания:</w:t>
      </w:r>
      <w:r>
        <w:rPr>
          <w:sz w:val="24"/>
        </w:rPr>
        <w:t xml:space="preserve"> </w:t>
      </w:r>
      <w:r w:rsidRPr="00B50A93">
        <w:rPr>
          <w:sz w:val="24"/>
        </w:rPr>
        <w:t>ликвидация муниципального учреждения, реорганизация муниципального учреждения в форме преобразования, исключение муниципальных работ из регионального перечня (классификатора) государственных (муниципальных) услуг и работ, не включенных в общероссийские базовые (отраслевые) перечни (классификаторы) государственных и муниципальных услуг и работ. Прекращение муниципального задания осуществляется путем внесения изменений в настоящее постановление или признания его утратившим силу. Подготовка соответствующего проекта постановления Администрации города осуществляется в сроки, установленные вступившим в силу муниципаль</w:t>
      </w:r>
      <w:r>
        <w:rPr>
          <w:sz w:val="24"/>
        </w:rPr>
        <w:t>ным правовым актом о ликвидации</w:t>
      </w:r>
      <w:r w:rsidR="00457BED">
        <w:rPr>
          <w:sz w:val="24"/>
        </w:rPr>
        <w:t xml:space="preserve"> </w:t>
      </w:r>
      <w:r w:rsidRPr="00B50A93">
        <w:rPr>
          <w:sz w:val="24"/>
        </w:rPr>
        <w:t>или реорганизации муниципального учреждения в форме преобразования; либо в течение пяти рабочих дней с м</w:t>
      </w:r>
      <w:r w:rsidR="00457BED">
        <w:rPr>
          <w:sz w:val="24"/>
        </w:rPr>
        <w:t xml:space="preserve">омента возникновения/вступления </w:t>
      </w:r>
      <w:r w:rsidRPr="00B50A93">
        <w:rPr>
          <w:sz w:val="24"/>
        </w:rPr>
        <w:t xml:space="preserve">в силу иных обстоятельств (исключение муниципальной работы из регионального перечня ( классификатора) государственных (муниципальных) услуг и работ, </w:t>
      </w:r>
      <w:r w:rsidR="00457BED">
        <w:rPr>
          <w:sz w:val="24"/>
        </w:rPr>
        <w:br/>
      </w:r>
      <w:r w:rsidRPr="00B50A93">
        <w:rPr>
          <w:sz w:val="24"/>
        </w:rPr>
        <w:t>не включенных в общероссийские базовые (отраслевые) перечни (классификаторы) государ</w:t>
      </w:r>
      <w:r w:rsidR="00457BED">
        <w:rPr>
          <w:sz w:val="24"/>
        </w:rPr>
        <w:t>ственных (</w:t>
      </w:r>
      <w:r>
        <w:rPr>
          <w:sz w:val="24"/>
        </w:rPr>
        <w:t>муниципальных) услуг</w:t>
      </w:r>
      <w:r w:rsidR="00457BED">
        <w:rPr>
          <w:sz w:val="24"/>
        </w:rPr>
        <w:t xml:space="preserve"> </w:t>
      </w:r>
      <w:r w:rsidRPr="00B50A93">
        <w:rPr>
          <w:sz w:val="24"/>
        </w:rPr>
        <w:t>и работ).</w:t>
      </w:r>
    </w:p>
    <w:p w:rsidR="00B50A93" w:rsidRPr="00B50A93" w:rsidRDefault="00B50A93" w:rsidP="00457BED">
      <w:pPr>
        <w:suppressAutoHyphens/>
        <w:ind w:left="-142" w:firstLine="709"/>
        <w:jc w:val="both"/>
        <w:rPr>
          <w:sz w:val="24"/>
        </w:rPr>
      </w:pPr>
      <w:r w:rsidRPr="00B50A93">
        <w:rPr>
          <w:sz w:val="24"/>
        </w:rPr>
        <w:t xml:space="preserve">2. </w:t>
      </w:r>
      <w:r w:rsidRPr="00B50A93">
        <w:rPr>
          <w:rFonts w:cstheme="minorBidi"/>
          <w:sz w:val="24"/>
        </w:rPr>
        <w:t xml:space="preserve">Иная информация, необходимая для выполнения (контроля за выполнением) муниципального задания представлена в приложении </w:t>
      </w:r>
      <w:r w:rsidRPr="00B50A93">
        <w:rPr>
          <w:rFonts w:cstheme="minorBidi"/>
          <w:sz w:val="24"/>
        </w:rPr>
        <w:br/>
        <w:t>к настоящему муниципальному заданию.</w:t>
      </w:r>
    </w:p>
    <w:p w:rsidR="00B50A93" w:rsidRPr="00B50A93" w:rsidRDefault="00B50A93" w:rsidP="00457BED">
      <w:pPr>
        <w:suppressAutoHyphens/>
        <w:ind w:left="-142" w:firstLine="709"/>
        <w:jc w:val="both"/>
        <w:rPr>
          <w:sz w:val="24"/>
        </w:rPr>
      </w:pPr>
      <w:r w:rsidRPr="00B50A93">
        <w:rPr>
          <w:sz w:val="24"/>
        </w:rPr>
        <w:t>3. Порядок контроля за выполнением муниципального задания: в соответствии с постановлением Адм</w:t>
      </w:r>
      <w:r>
        <w:rPr>
          <w:sz w:val="24"/>
        </w:rPr>
        <w:t>инистрации города от 21.11.2013</w:t>
      </w:r>
      <w:r>
        <w:rPr>
          <w:sz w:val="24"/>
        </w:rPr>
        <w:br/>
      </w:r>
      <w:r w:rsidRPr="00B50A93">
        <w:rPr>
          <w:sz w:val="24"/>
        </w:rPr>
        <w:t>№ 8480 «Об утверждении порядка осуществления контроля за деятельностью муниципальных учреждений»:</w:t>
      </w:r>
    </w:p>
    <w:p w:rsidR="00B50A93" w:rsidRPr="00B50A93" w:rsidRDefault="00B50A93" w:rsidP="00B50A93">
      <w:pPr>
        <w:suppressAutoHyphens/>
        <w:rPr>
          <w:sz w:val="20"/>
          <w:szCs w:val="16"/>
        </w:rPr>
      </w:pPr>
    </w:p>
    <w:tbl>
      <w:tblPr>
        <w:tblStyle w:val="12"/>
        <w:tblW w:w="5051" w:type="pct"/>
        <w:tblInd w:w="-147" w:type="dxa"/>
        <w:tblLook w:val="04A0" w:firstRow="1" w:lastRow="0" w:firstColumn="1" w:lastColumn="0" w:noHBand="0" w:noVBand="1"/>
      </w:tblPr>
      <w:tblGrid>
        <w:gridCol w:w="6047"/>
        <w:gridCol w:w="1817"/>
        <w:gridCol w:w="7531"/>
      </w:tblGrid>
      <w:tr w:rsidR="00B50A93" w:rsidRPr="00B50A93" w:rsidTr="00457BED">
        <w:tc>
          <w:tcPr>
            <w:tcW w:w="1964" w:type="pct"/>
          </w:tcPr>
          <w:p w:rsidR="00B50A93" w:rsidRPr="00B50A93" w:rsidRDefault="00B50A93" w:rsidP="00B50A93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Форма контроля</w:t>
            </w:r>
          </w:p>
        </w:tc>
        <w:tc>
          <w:tcPr>
            <w:tcW w:w="590" w:type="pct"/>
          </w:tcPr>
          <w:p w:rsidR="00B50A93" w:rsidRPr="00B50A93" w:rsidRDefault="00B50A93" w:rsidP="00B50A93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Периодичность</w:t>
            </w:r>
          </w:p>
        </w:tc>
        <w:tc>
          <w:tcPr>
            <w:tcW w:w="2446" w:type="pct"/>
          </w:tcPr>
          <w:p w:rsidR="00B50A93" w:rsidRPr="00B50A93" w:rsidRDefault="00B50A93" w:rsidP="00B50A93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 xml:space="preserve">Уполномоченные органы, осуществляющие контроль </w:t>
            </w:r>
          </w:p>
          <w:p w:rsidR="00B50A93" w:rsidRPr="00B50A93" w:rsidRDefault="00B50A93" w:rsidP="00B50A93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за выполнением муниципального задания</w:t>
            </w:r>
          </w:p>
        </w:tc>
      </w:tr>
      <w:tr w:rsidR="00B50A93" w:rsidRPr="00B50A93" w:rsidTr="00457BED">
        <w:tc>
          <w:tcPr>
            <w:tcW w:w="1964" w:type="pct"/>
          </w:tcPr>
          <w:p w:rsidR="00B50A93" w:rsidRPr="00B50A93" w:rsidRDefault="00B50A93" w:rsidP="00B50A93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1</w:t>
            </w:r>
          </w:p>
        </w:tc>
        <w:tc>
          <w:tcPr>
            <w:tcW w:w="590" w:type="pct"/>
          </w:tcPr>
          <w:p w:rsidR="00B50A93" w:rsidRPr="00B50A93" w:rsidRDefault="00B50A93" w:rsidP="00B50A93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2</w:t>
            </w:r>
          </w:p>
        </w:tc>
        <w:tc>
          <w:tcPr>
            <w:tcW w:w="2446" w:type="pct"/>
          </w:tcPr>
          <w:p w:rsidR="00B50A93" w:rsidRPr="00B50A93" w:rsidRDefault="00B50A93" w:rsidP="00B50A93">
            <w:pPr>
              <w:suppressAutoHyphens/>
              <w:jc w:val="center"/>
              <w:rPr>
                <w:sz w:val="24"/>
              </w:rPr>
            </w:pPr>
            <w:r w:rsidRPr="00B50A93">
              <w:rPr>
                <w:sz w:val="24"/>
              </w:rPr>
              <w:t>3</w:t>
            </w:r>
          </w:p>
        </w:tc>
      </w:tr>
      <w:tr w:rsidR="00B50A93" w:rsidRPr="00B50A93" w:rsidTr="00457BED">
        <w:tc>
          <w:tcPr>
            <w:tcW w:w="1964" w:type="pct"/>
          </w:tcPr>
          <w:p w:rsidR="00B50A93" w:rsidRPr="00B50A93" w:rsidRDefault="00B50A93" w:rsidP="00B50A93">
            <w:pPr>
              <w:suppressAutoHyphens/>
              <w:rPr>
                <w:sz w:val="24"/>
              </w:rPr>
            </w:pPr>
            <w:r w:rsidRPr="00B50A93">
              <w:rPr>
                <w:sz w:val="24"/>
              </w:rPr>
              <w:t>Контроль в форме документарных и выездных проверок (плановых и внеплановых) за деятельностью учреждения</w:t>
            </w:r>
          </w:p>
        </w:tc>
        <w:tc>
          <w:tcPr>
            <w:tcW w:w="590" w:type="pct"/>
          </w:tcPr>
          <w:p w:rsidR="00B50A93" w:rsidRPr="00B50A93" w:rsidRDefault="00B50A93" w:rsidP="00457BED">
            <w:pPr>
              <w:suppressAutoHyphens/>
              <w:rPr>
                <w:sz w:val="24"/>
              </w:rPr>
            </w:pPr>
            <w:r w:rsidRPr="00B50A93">
              <w:rPr>
                <w:sz w:val="24"/>
              </w:rPr>
              <w:t>в течение года</w:t>
            </w:r>
          </w:p>
        </w:tc>
        <w:tc>
          <w:tcPr>
            <w:tcW w:w="2446" w:type="pct"/>
          </w:tcPr>
          <w:p w:rsidR="00B50A93" w:rsidRPr="00B50A93" w:rsidRDefault="00457BED" w:rsidP="00457BED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</w:t>
            </w:r>
            <w:r w:rsidR="00B50A93" w:rsidRPr="00B50A93">
              <w:rPr>
                <w:sz w:val="24"/>
              </w:rPr>
              <w:t>омитет внутренней и молодежной политики Администрации города</w:t>
            </w:r>
          </w:p>
        </w:tc>
      </w:tr>
      <w:tr w:rsidR="00B50A93" w:rsidRPr="00B50A93" w:rsidTr="00457BED">
        <w:tc>
          <w:tcPr>
            <w:tcW w:w="1964" w:type="pct"/>
          </w:tcPr>
          <w:p w:rsidR="00B50A93" w:rsidRPr="00B50A93" w:rsidRDefault="00B50A93" w:rsidP="00B50A93">
            <w:pPr>
              <w:suppressAutoHyphens/>
              <w:rPr>
                <w:sz w:val="24"/>
              </w:rPr>
            </w:pPr>
            <w:r w:rsidRPr="00B50A93">
              <w:rPr>
                <w:sz w:val="24"/>
              </w:rPr>
              <w:t xml:space="preserve">Контроль в виде мониторинга – сбора и обработки информации и оценки результатов исполнения муниципального задания, включая объем, порядок </w:t>
            </w:r>
            <w:r w:rsidRPr="00B50A93">
              <w:rPr>
                <w:sz w:val="24"/>
              </w:rPr>
              <w:br/>
              <w:t>и результаты выполнения муниципальных работ</w:t>
            </w:r>
          </w:p>
        </w:tc>
        <w:tc>
          <w:tcPr>
            <w:tcW w:w="590" w:type="pct"/>
          </w:tcPr>
          <w:p w:rsidR="00B50A93" w:rsidRPr="00B50A93" w:rsidRDefault="00B50A93" w:rsidP="00457BED">
            <w:pPr>
              <w:suppressAutoHyphens/>
              <w:rPr>
                <w:sz w:val="24"/>
              </w:rPr>
            </w:pPr>
            <w:r w:rsidRPr="00B50A93">
              <w:rPr>
                <w:sz w:val="24"/>
              </w:rPr>
              <w:t>ежеквартально</w:t>
            </w:r>
          </w:p>
        </w:tc>
        <w:tc>
          <w:tcPr>
            <w:tcW w:w="2446" w:type="pct"/>
          </w:tcPr>
          <w:p w:rsidR="00B50A93" w:rsidRPr="00B50A93" w:rsidRDefault="00457BED" w:rsidP="00457BED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</w:t>
            </w:r>
            <w:r w:rsidR="00B50A93" w:rsidRPr="00B50A93">
              <w:rPr>
                <w:sz w:val="24"/>
              </w:rPr>
              <w:t>омитет внутренней и молодежной политики Администрации города</w:t>
            </w:r>
          </w:p>
        </w:tc>
      </w:tr>
    </w:tbl>
    <w:p w:rsidR="00B50A93" w:rsidRPr="00B50A93" w:rsidRDefault="00B50A93" w:rsidP="00B50A93">
      <w:pPr>
        <w:suppressAutoHyphens/>
        <w:jc w:val="both"/>
        <w:rPr>
          <w:sz w:val="20"/>
          <w:szCs w:val="22"/>
        </w:rPr>
      </w:pPr>
    </w:p>
    <w:p w:rsidR="00B50A93" w:rsidRPr="00457BED" w:rsidRDefault="00B50A93" w:rsidP="00457BED">
      <w:pPr>
        <w:suppressAutoHyphens/>
        <w:ind w:left="-142" w:firstLine="710"/>
        <w:jc w:val="both"/>
        <w:rPr>
          <w:szCs w:val="22"/>
        </w:rPr>
      </w:pPr>
      <w:r w:rsidRPr="00457BED">
        <w:rPr>
          <w:rFonts w:eastAsia="Times New Roman"/>
          <w:sz w:val="24"/>
          <w:lang w:eastAsia="ru-RU"/>
        </w:rPr>
        <w:t>4. Требования к отчетности о выполнении муниципального задания</w:t>
      </w:r>
      <w:r w:rsidR="00457BED" w:rsidRPr="00457BED">
        <w:rPr>
          <w:rFonts w:eastAsia="Times New Roman"/>
          <w:sz w:val="24"/>
          <w:lang w:eastAsia="ru-RU"/>
        </w:rPr>
        <w:t>.</w:t>
      </w:r>
    </w:p>
    <w:p w:rsidR="00B50A93" w:rsidRPr="00457BED" w:rsidRDefault="00B50A93" w:rsidP="00457BED">
      <w:pPr>
        <w:suppressAutoHyphens/>
        <w:ind w:left="-142" w:firstLine="710"/>
        <w:jc w:val="both"/>
        <w:rPr>
          <w:rFonts w:cstheme="minorBidi"/>
          <w:sz w:val="24"/>
        </w:rPr>
      </w:pPr>
      <w:r w:rsidRPr="00457BED">
        <w:rPr>
          <w:rFonts w:cstheme="minorBidi"/>
          <w:sz w:val="24"/>
        </w:rPr>
        <w:t>4.1. Периодичность представления отчетов о выполнении муниципального задания: ежеквартально (за 1 квартал, 1 полугодие, 9 месяцев),</w:t>
      </w:r>
      <w:r w:rsidRPr="00457BED">
        <w:rPr>
          <w:rFonts w:cstheme="minorBidi"/>
          <w:sz w:val="24"/>
        </w:rPr>
        <w:br/>
        <w:t>за текущий финансовый год по итогам 9 месяцев, за год.</w:t>
      </w:r>
    </w:p>
    <w:p w:rsidR="00B50A93" w:rsidRPr="00457BED" w:rsidRDefault="00B50A93" w:rsidP="00457BED">
      <w:pPr>
        <w:suppressAutoHyphens/>
        <w:ind w:left="-142" w:firstLine="710"/>
        <w:jc w:val="both"/>
        <w:rPr>
          <w:rFonts w:cstheme="minorBidi"/>
          <w:sz w:val="24"/>
        </w:rPr>
      </w:pPr>
      <w:r w:rsidRPr="00457BED">
        <w:rPr>
          <w:rFonts w:cstheme="minorBidi"/>
          <w:sz w:val="24"/>
        </w:rPr>
        <w:t>4.2. Сроки представления отчетов о выполнении муниципального задания: ежеквартальный (за 1 квартал, 1 полугодие, 9 месяцев) – до 5 числа месяца, следующего за отчетным кварталом, за год в срок до 20 января года, следующего за отчетным годом.</w:t>
      </w:r>
    </w:p>
    <w:p w:rsidR="00B50A93" w:rsidRPr="00457BED" w:rsidRDefault="00B50A93" w:rsidP="00457BED">
      <w:pPr>
        <w:suppressAutoHyphens/>
        <w:ind w:left="-142" w:firstLine="710"/>
        <w:jc w:val="both"/>
        <w:rPr>
          <w:rFonts w:cstheme="minorBidi"/>
          <w:sz w:val="24"/>
        </w:rPr>
      </w:pPr>
      <w:r w:rsidRPr="00457BED">
        <w:rPr>
          <w:rFonts w:cstheme="minorBidi"/>
          <w:sz w:val="24"/>
        </w:rPr>
        <w:t>4.3. Сроки представления предварительного отчета о выполнении муници</w:t>
      </w:r>
      <w:r w:rsidR="00457BED" w:rsidRPr="00457BED">
        <w:rPr>
          <w:rFonts w:cstheme="minorBidi"/>
          <w:sz w:val="24"/>
        </w:rPr>
        <w:t>пального задания: за 9 месяцев –</w:t>
      </w:r>
      <w:r w:rsidRPr="00457BED">
        <w:rPr>
          <w:rFonts w:cstheme="minorBidi"/>
          <w:sz w:val="24"/>
        </w:rPr>
        <w:t xml:space="preserve"> в срок до 5 числа месяца, следующего за отчетным месяцем.</w:t>
      </w:r>
    </w:p>
    <w:p w:rsidR="00B50A93" w:rsidRPr="00457BED" w:rsidRDefault="00B50A93" w:rsidP="00457BED">
      <w:pPr>
        <w:suppressAutoHyphens/>
        <w:ind w:left="-142" w:firstLine="710"/>
        <w:jc w:val="both"/>
        <w:rPr>
          <w:szCs w:val="22"/>
        </w:rPr>
      </w:pPr>
      <w:r w:rsidRPr="00457BED">
        <w:rPr>
          <w:rFonts w:eastAsia="Times New Roman"/>
          <w:sz w:val="24"/>
          <w:lang w:eastAsia="ru-RU"/>
        </w:rPr>
        <w:t>4.4. Иные требования к отчетности о выполнении муниципал</w:t>
      </w:r>
      <w:r w:rsidR="00457BED" w:rsidRPr="00457BED">
        <w:rPr>
          <w:rFonts w:eastAsia="Times New Roman"/>
          <w:sz w:val="24"/>
          <w:lang w:eastAsia="ru-RU"/>
        </w:rPr>
        <w:t>ьного задания.</w:t>
      </w:r>
    </w:p>
    <w:p w:rsidR="00B50A93" w:rsidRPr="00457BED" w:rsidRDefault="00B50A93" w:rsidP="00457BED">
      <w:pPr>
        <w:suppressAutoHyphens/>
        <w:ind w:left="-142" w:firstLine="710"/>
        <w:jc w:val="both"/>
        <w:rPr>
          <w:sz w:val="24"/>
        </w:rPr>
      </w:pPr>
      <w:r w:rsidRPr="00457BED">
        <w:rPr>
          <w:rFonts w:cstheme="minorBidi"/>
          <w:sz w:val="24"/>
        </w:rPr>
        <w:t>Отчет о выполнении муниципального задания представляется по форме и в порядке, утвержденным постановлением Администрации города Сургута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</w:r>
      <w:r w:rsidRPr="00457BED">
        <w:rPr>
          <w:sz w:val="24"/>
        </w:rPr>
        <w:t xml:space="preserve">. </w:t>
      </w:r>
    </w:p>
    <w:p w:rsidR="00B50A93" w:rsidRPr="00457BED" w:rsidRDefault="00B50A93" w:rsidP="00457BED">
      <w:pPr>
        <w:suppressAutoHyphens/>
        <w:ind w:left="-142" w:firstLine="710"/>
        <w:jc w:val="both"/>
        <w:rPr>
          <w:sz w:val="24"/>
        </w:rPr>
      </w:pPr>
      <w:r w:rsidRPr="00457BED">
        <w:rPr>
          <w:sz w:val="24"/>
        </w:rPr>
        <w:t>К отчету за 9 месяцев дополнительно представляется пояснительная записка об ожидаемых результатах выполнения муниципального задания, за год – дополнительно представляется пояснительная записка о результатах выполнения муниципального задания.</w:t>
      </w:r>
    </w:p>
    <w:p w:rsidR="00B50A93" w:rsidRPr="00457BED" w:rsidRDefault="00B50A93" w:rsidP="00457BED">
      <w:pPr>
        <w:suppressAutoHyphens/>
        <w:ind w:left="-142" w:firstLine="710"/>
        <w:jc w:val="both"/>
        <w:rPr>
          <w:sz w:val="24"/>
        </w:rPr>
      </w:pPr>
      <w:r w:rsidRPr="00457BED">
        <w:rPr>
          <w:sz w:val="24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сводных отчетов за текущий период, сформированных на основании отчетов по итогам проведения мероприятий.</w:t>
      </w:r>
    </w:p>
    <w:p w:rsidR="00B50A93" w:rsidRPr="00B50A93" w:rsidRDefault="00B50A93" w:rsidP="00457BED">
      <w:pPr>
        <w:suppressAutoHyphens/>
        <w:ind w:firstLine="709"/>
        <w:jc w:val="both"/>
        <w:rPr>
          <w:rFonts w:eastAsia="Times New Roman"/>
          <w:sz w:val="24"/>
          <w:lang w:eastAsia="ru-RU"/>
        </w:rPr>
      </w:pPr>
      <w:r w:rsidRPr="00B50A93">
        <w:rPr>
          <w:rFonts w:eastAsia="Times New Roman"/>
          <w:sz w:val="24"/>
          <w:lang w:eastAsia="ru-RU"/>
        </w:rPr>
        <w:t>5. Иные показатели, связанные с вып</w:t>
      </w:r>
      <w:r w:rsidR="00457BED">
        <w:rPr>
          <w:rFonts w:eastAsia="Times New Roman"/>
          <w:sz w:val="24"/>
          <w:lang w:eastAsia="ru-RU"/>
        </w:rPr>
        <w:t>олнением муниципального задания.</w:t>
      </w:r>
    </w:p>
    <w:p w:rsidR="00457BED" w:rsidRPr="00457BED" w:rsidRDefault="00B50A93" w:rsidP="00457BED">
      <w:pPr>
        <w:suppressAutoHyphens/>
        <w:ind w:firstLine="709"/>
        <w:jc w:val="both"/>
        <w:rPr>
          <w:rFonts w:eastAsia="Times New Roman"/>
          <w:sz w:val="24"/>
          <w:lang w:eastAsia="ru-RU"/>
        </w:rPr>
      </w:pPr>
      <w:r w:rsidRPr="00B50A93">
        <w:rPr>
          <w:rFonts w:eastAsia="Times New Roman"/>
          <w:sz w:val="24"/>
          <w:lang w:eastAsia="ru-RU"/>
        </w:rPr>
        <w:t>5.1. Промежуточные показатели, характеризующие объем муниципальных работ на 2026 год</w:t>
      </w:r>
      <w:r w:rsidR="00457BED" w:rsidRPr="00457BED">
        <w:rPr>
          <w:rFonts w:eastAsia="Times New Roman"/>
          <w:sz w:val="24"/>
          <w:lang w:eastAsia="ru-RU"/>
        </w:rPr>
        <w:t>:</w:t>
      </w:r>
    </w:p>
    <w:p w:rsidR="00B50A93" w:rsidRPr="00457BED" w:rsidRDefault="00B50A93" w:rsidP="00457BED">
      <w:pPr>
        <w:suppressAutoHyphens/>
        <w:ind w:firstLine="567"/>
        <w:jc w:val="both"/>
        <w:rPr>
          <w:sz w:val="20"/>
        </w:rPr>
      </w:pPr>
    </w:p>
    <w:tbl>
      <w:tblPr>
        <w:tblStyle w:val="12"/>
        <w:tblW w:w="151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551"/>
        <w:gridCol w:w="1134"/>
        <w:gridCol w:w="1134"/>
        <w:gridCol w:w="1276"/>
        <w:gridCol w:w="1134"/>
        <w:gridCol w:w="1134"/>
        <w:gridCol w:w="1985"/>
      </w:tblGrid>
      <w:tr w:rsidR="00457BED" w:rsidRPr="00457BED" w:rsidTr="00457BED">
        <w:trPr>
          <w:trHeight w:val="1537"/>
          <w:jc w:val="center"/>
        </w:trPr>
        <w:tc>
          <w:tcPr>
            <w:tcW w:w="4815" w:type="dxa"/>
          </w:tcPr>
          <w:p w:rsidR="00B50A93" w:rsidRPr="00457BED" w:rsidRDefault="00457BED" w:rsidP="00457BED">
            <w:pPr>
              <w:ind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Н</w:t>
            </w:r>
            <w:r w:rsidR="00B50A93" w:rsidRPr="00457BED">
              <w:rPr>
                <w:sz w:val="20"/>
                <w:szCs w:val="20"/>
              </w:rPr>
              <w:t>аименование работы</w:t>
            </w:r>
          </w:p>
        </w:tc>
        <w:tc>
          <w:tcPr>
            <w:tcW w:w="2551" w:type="dxa"/>
          </w:tcPr>
          <w:p w:rsidR="00B50A93" w:rsidRPr="00457BED" w:rsidRDefault="00457BED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Н</w:t>
            </w:r>
            <w:r w:rsidR="00B50A93" w:rsidRPr="00457BED">
              <w:rPr>
                <w:sz w:val="20"/>
                <w:szCs w:val="20"/>
              </w:rPr>
              <w:t>аименование показателя,</w:t>
            </w:r>
          </w:p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характеризующего качество</w:t>
            </w:r>
          </w:p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и объем муниципальной работы</w:t>
            </w:r>
          </w:p>
        </w:tc>
        <w:tc>
          <w:tcPr>
            <w:tcW w:w="1134" w:type="dxa"/>
          </w:tcPr>
          <w:p w:rsidR="00B50A93" w:rsidRPr="00457BED" w:rsidRDefault="00457BED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Е</w:t>
            </w:r>
            <w:r w:rsidR="00B50A93" w:rsidRPr="00457BED">
              <w:rPr>
                <w:sz w:val="20"/>
                <w:szCs w:val="20"/>
              </w:rPr>
              <w:t>диница</w:t>
            </w:r>
          </w:p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измерения по ОКЕИ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1 квартал</w:t>
            </w:r>
          </w:p>
        </w:tc>
        <w:tc>
          <w:tcPr>
            <w:tcW w:w="1276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9 месяцев</w:t>
            </w:r>
          </w:p>
        </w:tc>
        <w:tc>
          <w:tcPr>
            <w:tcW w:w="1134" w:type="dxa"/>
          </w:tcPr>
          <w:p w:rsidR="00B50A93" w:rsidRPr="00457BED" w:rsidRDefault="00457BED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Г</w:t>
            </w:r>
            <w:r w:rsidR="00B50A93" w:rsidRPr="00457BED">
              <w:rPr>
                <w:sz w:val="20"/>
                <w:szCs w:val="20"/>
              </w:rPr>
              <w:t>од</w:t>
            </w:r>
          </w:p>
        </w:tc>
        <w:tc>
          <w:tcPr>
            <w:tcW w:w="1985" w:type="dxa"/>
          </w:tcPr>
          <w:p w:rsidR="00457BED" w:rsidRPr="00457BED" w:rsidRDefault="00457BED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Д</w:t>
            </w:r>
            <w:r w:rsidR="00B50A93" w:rsidRPr="00457BED">
              <w:rPr>
                <w:sz w:val="20"/>
                <w:szCs w:val="20"/>
              </w:rPr>
              <w:t>опустимые</w:t>
            </w:r>
            <w:r w:rsidRPr="00457BED">
              <w:rPr>
                <w:sz w:val="20"/>
                <w:szCs w:val="20"/>
              </w:rPr>
              <w:t xml:space="preserve"> </w:t>
            </w:r>
            <w:r w:rsidR="00B50A93" w:rsidRPr="00457BED">
              <w:rPr>
                <w:sz w:val="20"/>
                <w:szCs w:val="20"/>
              </w:rPr>
              <w:t>(возможные)</w:t>
            </w:r>
            <w:r w:rsidRPr="00457BED">
              <w:rPr>
                <w:sz w:val="20"/>
                <w:szCs w:val="20"/>
              </w:rPr>
              <w:t xml:space="preserve"> </w:t>
            </w:r>
            <w:r w:rsidR="00B50A93" w:rsidRPr="00457BED">
              <w:rPr>
                <w:sz w:val="20"/>
                <w:szCs w:val="20"/>
              </w:rPr>
              <w:t>отклонения</w:t>
            </w:r>
          </w:p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от установленных</w:t>
            </w:r>
          </w:p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показателей объема</w:t>
            </w:r>
          </w:p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муниципальной</w:t>
            </w:r>
          </w:p>
          <w:p w:rsidR="00457BED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работы</w:t>
            </w:r>
          </w:p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(процентов)</w:t>
            </w:r>
          </w:p>
        </w:tc>
      </w:tr>
      <w:tr w:rsidR="00457BED" w:rsidRPr="00457BED" w:rsidTr="00457BED">
        <w:trPr>
          <w:jc w:val="center"/>
        </w:trPr>
        <w:tc>
          <w:tcPr>
            <w:tcW w:w="4815" w:type="dxa"/>
            <w:noWrap/>
          </w:tcPr>
          <w:p w:rsid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 xml:space="preserve">Организация мероприятий в сфере молодежной </w:t>
            </w:r>
          </w:p>
          <w:p w:rsidR="00457BED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 xml:space="preserve">политики, направленных на вовлечение молодежи </w:t>
            </w:r>
          </w:p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2551" w:type="dxa"/>
          </w:tcPr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81</w:t>
            </w:r>
          </w:p>
        </w:tc>
        <w:tc>
          <w:tcPr>
            <w:tcW w:w="1985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- 5</w:t>
            </w:r>
          </w:p>
        </w:tc>
      </w:tr>
      <w:tr w:rsidR="00457BED" w:rsidRPr="00457BED" w:rsidTr="00457BED">
        <w:trPr>
          <w:jc w:val="center"/>
        </w:trPr>
        <w:tc>
          <w:tcPr>
            <w:tcW w:w="4815" w:type="dxa"/>
            <w:noWrap/>
          </w:tcPr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Организация досуга детей, подростков и молодежи (иная досуговая деятельность)</w:t>
            </w:r>
          </w:p>
        </w:tc>
        <w:tc>
          <w:tcPr>
            <w:tcW w:w="2551" w:type="dxa"/>
          </w:tcPr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217</w:t>
            </w:r>
          </w:p>
        </w:tc>
        <w:tc>
          <w:tcPr>
            <w:tcW w:w="1276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445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709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905</w:t>
            </w:r>
          </w:p>
        </w:tc>
        <w:tc>
          <w:tcPr>
            <w:tcW w:w="1985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-5</w:t>
            </w:r>
          </w:p>
        </w:tc>
      </w:tr>
      <w:tr w:rsidR="00457BED" w:rsidRPr="00457BED" w:rsidTr="00457BED">
        <w:trPr>
          <w:jc w:val="center"/>
        </w:trPr>
        <w:tc>
          <w:tcPr>
            <w:tcW w:w="4815" w:type="dxa"/>
            <w:vMerge w:val="restart"/>
            <w:noWrap/>
          </w:tcPr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Организация досуга детей, подростков и молодежи (кружки и секции, клубы и любительские объединения)</w:t>
            </w:r>
          </w:p>
        </w:tc>
        <w:tc>
          <w:tcPr>
            <w:tcW w:w="2551" w:type="dxa"/>
          </w:tcPr>
          <w:p w:rsidR="00457BED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 xml:space="preserve">количество кружков </w:t>
            </w:r>
          </w:p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 xml:space="preserve">и секций, клубов, любительских </w:t>
            </w:r>
          </w:p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объединений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-5</w:t>
            </w:r>
          </w:p>
        </w:tc>
      </w:tr>
      <w:tr w:rsidR="00457BED" w:rsidRPr="00457BED" w:rsidTr="00457BED">
        <w:trPr>
          <w:jc w:val="center"/>
        </w:trPr>
        <w:tc>
          <w:tcPr>
            <w:tcW w:w="4815" w:type="dxa"/>
            <w:vMerge/>
          </w:tcPr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50A93" w:rsidRPr="00457BED" w:rsidRDefault="00B50A93" w:rsidP="00457BED">
            <w:pPr>
              <w:ind w:left="113" w:right="113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 xml:space="preserve">количество  участников клубов, кружков, секций </w:t>
            </w:r>
            <w:r w:rsidRPr="00457BED">
              <w:rPr>
                <w:sz w:val="20"/>
                <w:szCs w:val="20"/>
              </w:rPr>
              <w:br/>
              <w:t>и любительских объединений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1 900</w:t>
            </w:r>
          </w:p>
        </w:tc>
        <w:tc>
          <w:tcPr>
            <w:tcW w:w="1276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1 900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1 900</w:t>
            </w:r>
          </w:p>
        </w:tc>
        <w:tc>
          <w:tcPr>
            <w:tcW w:w="1134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1 900</w:t>
            </w:r>
          </w:p>
        </w:tc>
        <w:tc>
          <w:tcPr>
            <w:tcW w:w="1985" w:type="dxa"/>
          </w:tcPr>
          <w:p w:rsidR="00B50A93" w:rsidRPr="00457BED" w:rsidRDefault="00B50A93" w:rsidP="00457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BED">
              <w:rPr>
                <w:sz w:val="20"/>
                <w:szCs w:val="20"/>
              </w:rPr>
              <w:t>-5</w:t>
            </w:r>
          </w:p>
        </w:tc>
      </w:tr>
    </w:tbl>
    <w:p w:rsidR="00B50A93" w:rsidRPr="00457BED" w:rsidRDefault="00B50A93" w:rsidP="00B50A93">
      <w:pPr>
        <w:suppressAutoHyphens/>
        <w:jc w:val="both"/>
        <w:rPr>
          <w:sz w:val="20"/>
        </w:rPr>
      </w:pPr>
    </w:p>
    <w:p w:rsidR="00B50A93" w:rsidRPr="00457BED" w:rsidRDefault="00B50A93" w:rsidP="00457BED">
      <w:pPr>
        <w:suppressAutoHyphens/>
        <w:ind w:firstLine="709"/>
        <w:rPr>
          <w:rFonts w:eastAsia="Calibri"/>
          <w:sz w:val="24"/>
        </w:rPr>
      </w:pPr>
      <w:r w:rsidRPr="00B50A93">
        <w:rPr>
          <w:rFonts w:eastAsia="Calibri"/>
          <w:sz w:val="24"/>
        </w:rPr>
        <w:t>5.2. Исполнение показателей муниципальных программ в рамках выполнения муниципального задания на 2026 год</w:t>
      </w:r>
      <w:r w:rsidR="00457BED" w:rsidRPr="00457BED">
        <w:rPr>
          <w:rFonts w:eastAsia="Calibri"/>
          <w:sz w:val="24"/>
        </w:rPr>
        <w:t>:</w:t>
      </w:r>
    </w:p>
    <w:p w:rsidR="00B50A93" w:rsidRPr="00457BED" w:rsidRDefault="00B50A93" w:rsidP="00B50A93">
      <w:pPr>
        <w:suppressAutoHyphens/>
        <w:rPr>
          <w:rFonts w:eastAsia="Calibri"/>
          <w:sz w:val="20"/>
        </w:rPr>
      </w:pPr>
    </w:p>
    <w:tbl>
      <w:tblPr>
        <w:tblStyle w:val="12"/>
        <w:tblW w:w="1516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5066"/>
        <w:gridCol w:w="3297"/>
        <w:gridCol w:w="1276"/>
      </w:tblGrid>
      <w:tr w:rsidR="00B50A93" w:rsidRPr="00B50A93" w:rsidTr="00457BED">
        <w:trPr>
          <w:trHeight w:val="440"/>
          <w:jc w:val="center"/>
        </w:trPr>
        <w:tc>
          <w:tcPr>
            <w:tcW w:w="5524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06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>Часть, раздел муниципального задания, наименование муниципальной работы</w:t>
            </w:r>
          </w:p>
        </w:tc>
        <w:tc>
          <w:tcPr>
            <w:tcW w:w="3297" w:type="dxa"/>
          </w:tcPr>
          <w:p w:rsidR="00457BED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 xml:space="preserve">Наименование показателя, </w:t>
            </w:r>
          </w:p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>2026 год</w:t>
            </w:r>
          </w:p>
        </w:tc>
      </w:tr>
      <w:tr w:rsidR="00B50A93" w:rsidRPr="00B50A93" w:rsidTr="00457BED">
        <w:trPr>
          <w:jc w:val="center"/>
        </w:trPr>
        <w:tc>
          <w:tcPr>
            <w:tcW w:w="5524" w:type="dxa"/>
            <w:vMerge w:val="restart"/>
            <w:noWrap/>
          </w:tcPr>
          <w:p w:rsidR="00457BED" w:rsidRDefault="00B50A93" w:rsidP="00457BED">
            <w:pPr>
              <w:suppressAutoHyphens/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 xml:space="preserve">Муниципальная программа «Развитие молодежной политики </w:t>
            </w:r>
          </w:p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>в городе Сургуте»</w:t>
            </w:r>
          </w:p>
        </w:tc>
        <w:tc>
          <w:tcPr>
            <w:tcW w:w="506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>часть 2 раздел 1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</w:t>
            </w:r>
          </w:p>
        </w:tc>
        <w:tc>
          <w:tcPr>
            <w:tcW w:w="3297" w:type="dxa"/>
          </w:tcPr>
          <w:p w:rsidR="00B50A93" w:rsidRPr="00B50A93" w:rsidRDefault="00B50A93" w:rsidP="00457BED">
            <w:pPr>
              <w:suppressAutoHyphens/>
              <w:ind w:left="57" w:right="57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67</w:t>
            </w:r>
          </w:p>
        </w:tc>
      </w:tr>
      <w:tr w:rsidR="00B50A93" w:rsidRPr="00B50A93" w:rsidTr="00457BED">
        <w:trPr>
          <w:trHeight w:val="227"/>
          <w:jc w:val="center"/>
        </w:trPr>
        <w:tc>
          <w:tcPr>
            <w:tcW w:w="5524" w:type="dxa"/>
            <w:vMerge/>
            <w:noWrap/>
          </w:tcPr>
          <w:p w:rsidR="00B50A93" w:rsidRPr="00B50A93" w:rsidRDefault="00B50A93" w:rsidP="00457BED">
            <w:pPr>
              <w:suppressAutoHyphens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66" w:type="dxa"/>
            <w:vMerge w:val="restart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часть 2 раздел 2 «Организация досуга детей, подростков и молодежи»</w:t>
            </w:r>
          </w:p>
        </w:tc>
        <w:tc>
          <w:tcPr>
            <w:tcW w:w="3297" w:type="dxa"/>
          </w:tcPr>
          <w:p w:rsidR="00B50A93" w:rsidRPr="00B50A93" w:rsidRDefault="00B50A93" w:rsidP="00457BED">
            <w:pPr>
              <w:suppressAutoHyphens/>
              <w:ind w:left="57" w:right="57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874</w:t>
            </w:r>
          </w:p>
        </w:tc>
      </w:tr>
      <w:tr w:rsidR="00B50A93" w:rsidRPr="00B50A93" w:rsidTr="00457BED">
        <w:trPr>
          <w:trHeight w:val="493"/>
          <w:jc w:val="center"/>
        </w:trPr>
        <w:tc>
          <w:tcPr>
            <w:tcW w:w="5524" w:type="dxa"/>
            <w:vMerge/>
            <w:noWrap/>
          </w:tcPr>
          <w:p w:rsidR="00B50A93" w:rsidRPr="00B50A93" w:rsidRDefault="00B50A93" w:rsidP="00457BED">
            <w:pPr>
              <w:suppressAutoHyphens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66" w:type="dxa"/>
            <w:vMerge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297" w:type="dxa"/>
          </w:tcPr>
          <w:p w:rsidR="00B50A93" w:rsidRPr="00B50A93" w:rsidRDefault="00B50A93" w:rsidP="00457BED">
            <w:pPr>
              <w:suppressAutoHyphens/>
              <w:ind w:left="57" w:right="57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количество кружков и секций, клубов, любительских объединений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B50A93">
              <w:rPr>
                <w:sz w:val="20"/>
                <w:szCs w:val="20"/>
                <w:lang w:val="en-US"/>
              </w:rPr>
              <w:t>59</w:t>
            </w:r>
          </w:p>
        </w:tc>
      </w:tr>
      <w:tr w:rsidR="00B50A93" w:rsidRPr="00B50A93" w:rsidTr="00457BED">
        <w:trPr>
          <w:trHeight w:val="256"/>
          <w:jc w:val="center"/>
        </w:trPr>
        <w:tc>
          <w:tcPr>
            <w:tcW w:w="5524" w:type="dxa"/>
            <w:vMerge w:val="restart"/>
            <w:noWrap/>
          </w:tcPr>
          <w:p w:rsidR="00B50A93" w:rsidRPr="00B50A93" w:rsidRDefault="00B50A93" w:rsidP="00457BED">
            <w:pPr>
              <w:suppressAutoHyphens/>
              <w:ind w:left="57" w:right="57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Муниципальная программа «Укрепление межнационального и межконфессионального согласия, профилактика экстремизма и терроризма</w:t>
            </w:r>
          </w:p>
        </w:tc>
        <w:tc>
          <w:tcPr>
            <w:tcW w:w="506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sz w:val="20"/>
                <w:szCs w:val="20"/>
              </w:rPr>
            </w:pPr>
            <w:r w:rsidRPr="00B50A93">
              <w:rPr>
                <w:color w:val="000000"/>
                <w:sz w:val="20"/>
                <w:szCs w:val="20"/>
              </w:rPr>
              <w:t>часть 2 раздел 1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</w:t>
            </w:r>
          </w:p>
        </w:tc>
        <w:tc>
          <w:tcPr>
            <w:tcW w:w="3297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14</w:t>
            </w:r>
          </w:p>
        </w:tc>
      </w:tr>
      <w:tr w:rsidR="00B50A93" w:rsidRPr="00B50A93" w:rsidTr="00457BED">
        <w:trPr>
          <w:jc w:val="center"/>
        </w:trPr>
        <w:tc>
          <w:tcPr>
            <w:tcW w:w="5524" w:type="dxa"/>
            <w:vMerge/>
          </w:tcPr>
          <w:p w:rsidR="00B50A93" w:rsidRPr="00B50A93" w:rsidRDefault="00B50A93" w:rsidP="00457BED">
            <w:pPr>
              <w:suppressAutoHyphens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6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часть 2 раздел 2 «Организация досуга детей, подростков и молодежи»</w:t>
            </w:r>
          </w:p>
        </w:tc>
        <w:tc>
          <w:tcPr>
            <w:tcW w:w="3297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276" w:type="dxa"/>
          </w:tcPr>
          <w:p w:rsidR="00B50A93" w:rsidRPr="00B50A93" w:rsidRDefault="00B50A93" w:rsidP="00457BED">
            <w:pPr>
              <w:suppressAutoHyphens/>
              <w:spacing w:line="0" w:lineRule="atLeast"/>
              <w:ind w:left="57" w:right="57"/>
              <w:jc w:val="center"/>
              <w:rPr>
                <w:sz w:val="20"/>
                <w:szCs w:val="20"/>
              </w:rPr>
            </w:pPr>
            <w:r w:rsidRPr="00B50A93">
              <w:rPr>
                <w:sz w:val="20"/>
                <w:szCs w:val="20"/>
              </w:rPr>
              <w:t>31</w:t>
            </w:r>
          </w:p>
        </w:tc>
      </w:tr>
    </w:tbl>
    <w:p w:rsidR="00B50A93" w:rsidRPr="00B50A93" w:rsidRDefault="00B50A93" w:rsidP="00B50A93">
      <w:pPr>
        <w:rPr>
          <w:rFonts w:eastAsia="Calibri"/>
          <w:sz w:val="24"/>
        </w:rPr>
      </w:pPr>
    </w:p>
    <w:p w:rsidR="00B50A93" w:rsidRPr="00B50A93" w:rsidRDefault="00B50A93" w:rsidP="00B50A93">
      <w:pPr>
        <w:suppressAutoHyphens/>
        <w:rPr>
          <w:sz w:val="24"/>
        </w:rPr>
        <w:sectPr w:rsidR="00B50A93" w:rsidRPr="00B50A93" w:rsidSect="00457BED">
          <w:headerReference w:type="default" r:id="rId12"/>
          <w:pgSz w:w="16838" w:h="11906" w:orient="landscape"/>
          <w:pgMar w:top="1701" w:right="737" w:bottom="1134" w:left="851" w:header="709" w:footer="709" w:gutter="0"/>
          <w:cols w:space="708"/>
          <w:docGrid w:linePitch="360"/>
        </w:sectPr>
      </w:pPr>
    </w:p>
    <w:p w:rsidR="00B50A93" w:rsidRPr="00B50A93" w:rsidRDefault="00B50A93" w:rsidP="00457BED">
      <w:pPr>
        <w:suppressAutoHyphens/>
        <w:ind w:left="5812"/>
        <w:rPr>
          <w:rFonts w:cstheme="minorBidi"/>
          <w:sz w:val="24"/>
        </w:rPr>
      </w:pPr>
      <w:r w:rsidRPr="00B50A93">
        <w:rPr>
          <w:rFonts w:cstheme="minorBidi"/>
          <w:sz w:val="24"/>
        </w:rPr>
        <w:t xml:space="preserve">Приложение </w:t>
      </w:r>
    </w:p>
    <w:p w:rsidR="00B50A93" w:rsidRPr="00B50A93" w:rsidRDefault="00B50A93" w:rsidP="00457BED">
      <w:pPr>
        <w:suppressAutoHyphens/>
        <w:ind w:left="5812"/>
        <w:rPr>
          <w:rFonts w:cstheme="minorBidi"/>
          <w:sz w:val="24"/>
        </w:rPr>
      </w:pPr>
      <w:r w:rsidRPr="00B50A93">
        <w:rPr>
          <w:rFonts w:cstheme="minorBidi"/>
          <w:sz w:val="24"/>
        </w:rPr>
        <w:t xml:space="preserve">к муниципальному </w:t>
      </w:r>
    </w:p>
    <w:p w:rsidR="00457BED" w:rsidRDefault="00B50A93" w:rsidP="00457BED">
      <w:pPr>
        <w:suppressAutoHyphens/>
        <w:ind w:left="5812"/>
        <w:rPr>
          <w:rFonts w:cstheme="minorBidi"/>
          <w:sz w:val="24"/>
        </w:rPr>
      </w:pPr>
      <w:r w:rsidRPr="00B50A93">
        <w:rPr>
          <w:rFonts w:cstheme="minorBidi"/>
          <w:sz w:val="24"/>
        </w:rPr>
        <w:t xml:space="preserve">заданию муниципального бюджетного учреждения </w:t>
      </w:r>
    </w:p>
    <w:p w:rsidR="00457BED" w:rsidRDefault="00B50A93" w:rsidP="00457BED">
      <w:pPr>
        <w:suppressAutoHyphens/>
        <w:ind w:left="5812"/>
        <w:rPr>
          <w:rFonts w:cstheme="minorBidi"/>
          <w:sz w:val="24"/>
        </w:rPr>
      </w:pPr>
      <w:r w:rsidRPr="00B50A93">
        <w:rPr>
          <w:rFonts w:cstheme="minorBidi"/>
          <w:sz w:val="24"/>
        </w:rPr>
        <w:t xml:space="preserve">по работе с подростками </w:t>
      </w:r>
    </w:p>
    <w:p w:rsidR="00B50A93" w:rsidRPr="00B50A93" w:rsidRDefault="00B50A93" w:rsidP="00457BED">
      <w:pPr>
        <w:suppressAutoHyphens/>
        <w:ind w:left="5812"/>
        <w:rPr>
          <w:rFonts w:cstheme="minorBidi"/>
          <w:sz w:val="24"/>
        </w:rPr>
      </w:pPr>
      <w:r w:rsidRPr="00B50A93">
        <w:rPr>
          <w:rFonts w:cstheme="minorBidi"/>
          <w:sz w:val="24"/>
        </w:rPr>
        <w:t>и молодежью по месту жительства «Вариант» на 2026 год и плановый период 2027 – 2028 годов</w:t>
      </w:r>
    </w:p>
    <w:p w:rsidR="00B50A93" w:rsidRDefault="00B50A93" w:rsidP="00B50A93">
      <w:pPr>
        <w:suppressAutoHyphens/>
        <w:jc w:val="center"/>
        <w:rPr>
          <w:rFonts w:eastAsia="Calibri"/>
          <w:sz w:val="24"/>
        </w:rPr>
      </w:pPr>
    </w:p>
    <w:p w:rsidR="00457BED" w:rsidRPr="00B50A93" w:rsidRDefault="00457BED" w:rsidP="00B50A93">
      <w:pPr>
        <w:suppressAutoHyphens/>
        <w:jc w:val="center"/>
        <w:rPr>
          <w:rFonts w:eastAsia="Calibri"/>
          <w:sz w:val="24"/>
        </w:rPr>
      </w:pPr>
    </w:p>
    <w:p w:rsidR="00B50A93" w:rsidRPr="00B50A93" w:rsidRDefault="00B50A93" w:rsidP="00B50A93">
      <w:pPr>
        <w:suppressAutoHyphens/>
        <w:jc w:val="center"/>
        <w:rPr>
          <w:rFonts w:eastAsia="Calibri"/>
          <w:sz w:val="24"/>
        </w:rPr>
      </w:pPr>
      <w:r w:rsidRPr="00B50A93">
        <w:rPr>
          <w:rFonts w:eastAsia="Calibri"/>
          <w:sz w:val="24"/>
        </w:rPr>
        <w:t xml:space="preserve">Перечень мероприятий </w:t>
      </w:r>
    </w:p>
    <w:p w:rsidR="00B50A93" w:rsidRPr="00B50A93" w:rsidRDefault="00B50A93" w:rsidP="00B50A93">
      <w:pPr>
        <w:suppressAutoHyphens/>
        <w:jc w:val="center"/>
        <w:rPr>
          <w:rFonts w:eastAsia="Calibri"/>
          <w:sz w:val="24"/>
        </w:rPr>
      </w:pPr>
      <w:r w:rsidRPr="00B50A93">
        <w:rPr>
          <w:rFonts w:eastAsia="Calibri"/>
          <w:sz w:val="24"/>
        </w:rPr>
        <w:t>в рамках реализации муниципального задания на 2026 год</w:t>
      </w:r>
    </w:p>
    <w:p w:rsidR="00B50A93" w:rsidRPr="00B50A93" w:rsidRDefault="00B50A93" w:rsidP="00B50A93">
      <w:pPr>
        <w:suppressAutoHyphens/>
        <w:rPr>
          <w:rFonts w:eastAsia="Calibri"/>
          <w:sz w:val="24"/>
        </w:rPr>
      </w:pPr>
    </w:p>
    <w:tbl>
      <w:tblPr>
        <w:tblW w:w="99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438"/>
      </w:tblGrid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Наименование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Количество мероприятий</w:t>
            </w:r>
          </w:p>
        </w:tc>
      </w:tr>
      <w:tr w:rsidR="00457BED" w:rsidRPr="00B50A93" w:rsidTr="00457BED">
        <w:trPr>
          <w:trHeight w:val="1077"/>
        </w:trPr>
        <w:tc>
          <w:tcPr>
            <w:tcW w:w="7514" w:type="dxa"/>
            <w:shd w:val="clear" w:color="auto" w:fill="auto"/>
          </w:tcPr>
          <w:p w:rsidR="00457BED" w:rsidRDefault="00457BED" w:rsidP="00457BED">
            <w:pPr>
              <w:contextualSpacing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 </w:t>
            </w:r>
            <w:r w:rsidRPr="00B50A93">
              <w:rPr>
                <w:rFonts w:cstheme="minorBidi"/>
                <w:sz w:val="24"/>
              </w:rPr>
              <w:t xml:space="preserve">Организация мероприятий в сфере молодёжной политики, направленных на вовлечение молодёжи в инновационную, предпринимательскую, добровольческую деятельность, а также </w:t>
            </w:r>
          </w:p>
          <w:p w:rsidR="00457BED" w:rsidRPr="00B50A93" w:rsidRDefault="00457BED" w:rsidP="00457BED">
            <w:pPr>
              <w:contextualSpacing/>
              <w:rPr>
                <w:rFonts w:cstheme="minorBidi"/>
                <w:b/>
                <w:sz w:val="24"/>
              </w:rPr>
            </w:pPr>
            <w:r w:rsidRPr="00B50A93">
              <w:rPr>
                <w:rFonts w:cstheme="minorBidi"/>
                <w:sz w:val="24"/>
              </w:rPr>
              <w:t>на развитие гражданской активности молодёжи и формирование здорового образа жизни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81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Default="00457BED" w:rsidP="00457BED">
            <w:pPr>
              <w:contextualSpacing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1.1. </w:t>
            </w:r>
            <w:r w:rsidRPr="00B50A93">
              <w:rPr>
                <w:rFonts w:cstheme="minorBidi"/>
                <w:sz w:val="24"/>
              </w:rPr>
              <w:t xml:space="preserve">Мероприятия, направленные на вовлечение молодежи </w:t>
            </w:r>
          </w:p>
          <w:p w:rsidR="00457BED" w:rsidRPr="00B50A93" w:rsidRDefault="00457BED" w:rsidP="00457BED">
            <w:pPr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в добровольческую (волонтерскую) деятельность:</w:t>
            </w:r>
          </w:p>
          <w:p w:rsidR="00457BED" w:rsidRPr="00B50A93" w:rsidRDefault="00457BED" w:rsidP="00457BED">
            <w:pPr>
              <w:tabs>
                <w:tab w:val="left" w:pos="34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клуб волонтеров – 7 единиц;</w:t>
            </w:r>
          </w:p>
          <w:p w:rsidR="00457BED" w:rsidRPr="00B50A93" w:rsidRDefault="00457BED" w:rsidP="00457BED">
            <w:pPr>
              <w:tabs>
                <w:tab w:val="left" w:pos="34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кв</w:t>
            </w:r>
            <w:r>
              <w:rPr>
                <w:rFonts w:cstheme="minorBidi"/>
                <w:sz w:val="24"/>
              </w:rPr>
              <w:t xml:space="preserve">ест «Посвящение в добровольцы» – </w:t>
            </w:r>
            <w:r w:rsidRPr="00B50A93">
              <w:rPr>
                <w:rFonts w:cstheme="minorBidi"/>
                <w:sz w:val="24"/>
              </w:rPr>
              <w:t>1 единица;</w:t>
            </w:r>
          </w:p>
          <w:p w:rsidR="00457BED" w:rsidRPr="00B50A93" w:rsidRDefault="00457BED" w:rsidP="00457BED">
            <w:pPr>
              <w:tabs>
                <w:tab w:val="left" w:pos="34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 xml:space="preserve">- встреча-презентация «Кто хочет </w:t>
            </w:r>
            <w:r>
              <w:rPr>
                <w:rFonts w:cstheme="minorBidi"/>
                <w:sz w:val="24"/>
              </w:rPr>
              <w:t>стать волонтером?» –</w:t>
            </w:r>
            <w:r w:rsidRPr="00B50A93">
              <w:rPr>
                <w:rFonts w:cstheme="minorBidi"/>
                <w:sz w:val="24"/>
              </w:rPr>
              <w:t xml:space="preserve"> 10 единиц;</w:t>
            </w:r>
          </w:p>
          <w:p w:rsidR="00457BED" w:rsidRPr="00B50A93" w:rsidRDefault="00457BED" w:rsidP="00457BED">
            <w:pPr>
              <w:tabs>
                <w:tab w:val="left" w:pos="34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волонтерский квиз – 5 единиц;</w:t>
            </w:r>
          </w:p>
          <w:p w:rsidR="00457BED" w:rsidRPr="00B50A93" w:rsidRDefault="00457BED" w:rsidP="00457BED">
            <w:pPr>
              <w:tabs>
                <w:tab w:val="left" w:pos="34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i/>
                <w:sz w:val="24"/>
              </w:rPr>
              <w:t xml:space="preserve">- </w:t>
            </w:r>
            <w:r w:rsidRPr="00B50A93">
              <w:rPr>
                <w:rFonts w:cstheme="minorBidi"/>
                <w:sz w:val="24"/>
              </w:rPr>
              <w:t>торжественная церемония награждения волонтеров в рамках празднования Международного дня добровольцев – 1 единица;</w:t>
            </w:r>
          </w:p>
          <w:p w:rsidR="00457BED" w:rsidRPr="00B50A93" w:rsidRDefault="00457BED" w:rsidP="00457BED">
            <w:pPr>
              <w:tabs>
                <w:tab w:val="left" w:pos="34"/>
                <w:tab w:val="left" w:pos="176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i/>
                <w:sz w:val="24"/>
              </w:rPr>
              <w:t>-</w:t>
            </w:r>
            <w:r w:rsidRPr="00B50A93">
              <w:rPr>
                <w:rFonts w:cstheme="minorBidi"/>
                <w:sz w:val="24"/>
              </w:rPr>
              <w:t xml:space="preserve"> серия мероприятий, направленных на популяризацию волонтерства «Не душно» – 2 единицы;</w:t>
            </w:r>
          </w:p>
          <w:p w:rsidR="00457BED" w:rsidRPr="00B50A93" w:rsidRDefault="00457BED" w:rsidP="00457BED">
            <w:pPr>
              <w:tabs>
                <w:tab w:val="left" w:pos="34"/>
                <w:tab w:val="left" w:pos="176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i/>
                <w:sz w:val="24"/>
              </w:rPr>
              <w:t>-</w:t>
            </w:r>
            <w:r w:rsidRPr="00B50A93">
              <w:rPr>
                <w:rFonts w:cstheme="minorBidi"/>
                <w:sz w:val="24"/>
              </w:rPr>
              <w:t xml:space="preserve"> волонтерский квест – 1 единица;</w:t>
            </w:r>
          </w:p>
          <w:p w:rsidR="00457BED" w:rsidRDefault="00457BED" w:rsidP="00457BED">
            <w:pPr>
              <w:tabs>
                <w:tab w:val="left" w:pos="34"/>
                <w:tab w:val="left" w:pos="176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 xml:space="preserve">- практикум для руководителей волонтерских объединений </w:t>
            </w:r>
          </w:p>
          <w:p w:rsidR="00457BED" w:rsidRPr="00B50A93" w:rsidRDefault="00457BED" w:rsidP="00457BED">
            <w:pPr>
              <w:tabs>
                <w:tab w:val="left" w:pos="34"/>
                <w:tab w:val="left" w:pos="176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и некоммерческих организаций по организации работы с молодежью</w:t>
            </w:r>
            <w:r>
              <w:rPr>
                <w:rFonts w:cstheme="minorBidi"/>
                <w:sz w:val="24"/>
              </w:rPr>
              <w:t xml:space="preserve"> </w:t>
            </w:r>
            <w:r w:rsidRPr="00B50A93">
              <w:rPr>
                <w:rFonts w:cstheme="minorBidi"/>
                <w:sz w:val="24"/>
              </w:rPr>
              <w:t>– 3 единицы;</w:t>
            </w:r>
          </w:p>
          <w:p w:rsidR="00457BED" w:rsidRPr="00B50A93" w:rsidRDefault="00457BED" w:rsidP="00457BED">
            <w:pPr>
              <w:tabs>
                <w:tab w:val="left" w:pos="34"/>
                <w:tab w:val="left" w:pos="176"/>
              </w:tabs>
              <w:contextualSpacing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серия вс</w:t>
            </w:r>
            <w:r>
              <w:rPr>
                <w:rFonts w:cstheme="minorBidi"/>
                <w:sz w:val="24"/>
              </w:rPr>
              <w:t>треч для волонтеров «Проявись» – 3 единицы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33</w:t>
            </w:r>
          </w:p>
        </w:tc>
      </w:tr>
      <w:tr w:rsidR="00457BED" w:rsidRPr="00B50A93" w:rsidTr="00457BED">
        <w:trPr>
          <w:trHeight w:val="701"/>
        </w:trPr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1.2. </w:t>
            </w:r>
            <w:r w:rsidRPr="00B50A93">
              <w:rPr>
                <w:rFonts w:cstheme="minorBidi"/>
                <w:sz w:val="24"/>
              </w:rPr>
              <w:t>Мероприятия, направленные на участие молодежи в федеральных и грантовых конкурсах, форумной кампании: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презентация грантовых конкурсов и форумных кампаний – 6 единиц;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конвейер проектов – 3 единицы;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практ</w:t>
            </w:r>
            <w:r>
              <w:rPr>
                <w:rFonts w:cstheme="minorBidi"/>
                <w:sz w:val="24"/>
              </w:rPr>
              <w:t>икум «Дело молодое» – 2 единицы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11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1.3. </w:t>
            </w:r>
            <w:r w:rsidRPr="00B50A93">
              <w:rPr>
                <w:rFonts w:cstheme="minorBidi"/>
                <w:sz w:val="24"/>
              </w:rPr>
              <w:t xml:space="preserve">Мероприятия, направленные на развитие культурного волонтерства 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творческий вечер – 1 единица;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музыкальное лото – 1 единица;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2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1.4. </w:t>
            </w:r>
            <w:r w:rsidRPr="00B50A93">
              <w:rPr>
                <w:rFonts w:cstheme="minorBidi"/>
                <w:sz w:val="24"/>
              </w:rPr>
              <w:t>Городской форум волонтеров</w:t>
            </w:r>
            <w:r>
              <w:rPr>
                <w:rFonts w:cstheme="minorBidi"/>
                <w:sz w:val="24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>1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1.5. </w:t>
            </w:r>
            <w:r w:rsidRPr="00B50A93">
              <w:rPr>
                <w:rFonts w:cstheme="minorBidi"/>
                <w:sz w:val="24"/>
              </w:rPr>
              <w:t>Событийное волонтерство:</w:t>
            </w:r>
          </w:p>
          <w:p w:rsidR="00457BED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 xml:space="preserve">- работа волонтерского корпуса Молодежного ресурсного центра 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на значимых городских мероприятиях – 10 единиц;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работа волонтерского корпуса на городских мероприятиях в рамках празднования Дня Победы – 1 единица;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работа волонтерского корпуса на выборах 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12</w:t>
            </w:r>
          </w:p>
        </w:tc>
      </w:tr>
    </w:tbl>
    <w:p w:rsidR="00457BED" w:rsidRDefault="00457BED"/>
    <w:tbl>
      <w:tblPr>
        <w:tblW w:w="99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438"/>
      </w:tblGrid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B50A93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1.6. </w:t>
            </w:r>
            <w:r w:rsidRPr="00B50A93">
              <w:rPr>
                <w:rFonts w:cstheme="minorBidi"/>
                <w:sz w:val="24"/>
              </w:rPr>
              <w:t>Мероприятия по развитию социального волонтерства:</w:t>
            </w:r>
          </w:p>
          <w:p w:rsidR="00457BED" w:rsidRPr="00B50A93" w:rsidRDefault="00457BED" w:rsidP="00B50A93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неделя добра – 1 единица;</w:t>
            </w:r>
          </w:p>
          <w:p w:rsidR="00457BED" w:rsidRPr="00B50A93" w:rsidRDefault="00457BED" w:rsidP="00B50A93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добрые каникулы – 3 единицы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4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1.7. </w:t>
            </w:r>
            <w:r w:rsidRPr="00B50A93">
              <w:rPr>
                <w:rFonts w:cstheme="minorBidi"/>
                <w:sz w:val="24"/>
              </w:rPr>
              <w:t>Мероприятия, направленные на укрепление общероссийской гражданской идентичности: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 цикл мероприятий городского молодежного проекта «</w:t>
            </w:r>
            <w:proofErr w:type="spellStart"/>
            <w:r w:rsidRPr="00B50A93">
              <w:rPr>
                <w:rFonts w:cstheme="minorBidi"/>
                <w:sz w:val="24"/>
              </w:rPr>
              <w:t>ЭтноНити</w:t>
            </w:r>
            <w:proofErr w:type="spellEnd"/>
            <w:r w:rsidRPr="00B50A93">
              <w:rPr>
                <w:rFonts w:cstheme="minorBidi"/>
                <w:sz w:val="24"/>
              </w:rPr>
              <w:t>» – 5 единиц;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фото-видео проект «Истории волонтеров» – 5 единиц;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 xml:space="preserve">- </w:t>
            </w:r>
            <w:proofErr w:type="spellStart"/>
            <w:r w:rsidRPr="00B50A93">
              <w:rPr>
                <w:rFonts w:cstheme="minorBidi"/>
                <w:sz w:val="24"/>
              </w:rPr>
              <w:t>митап</w:t>
            </w:r>
            <w:proofErr w:type="spellEnd"/>
            <w:r w:rsidRPr="00B50A93">
              <w:rPr>
                <w:rFonts w:cstheme="minorBidi"/>
                <w:sz w:val="24"/>
              </w:rPr>
              <w:t xml:space="preserve"> для волонтеров – 1 единица;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экологический квест «Чистые игры» – 2 единицы;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 xml:space="preserve">- работа волонтерского корпуса на проекте «Формирование комфортной городской среды» </w:t>
            </w:r>
            <w:r>
              <w:rPr>
                <w:rFonts w:cstheme="minorBidi"/>
                <w:sz w:val="24"/>
              </w:rPr>
              <w:t>–</w:t>
            </w:r>
            <w:r w:rsidRPr="00B50A93">
              <w:rPr>
                <w:rFonts w:cstheme="minorBidi"/>
                <w:sz w:val="24"/>
              </w:rPr>
              <w:t xml:space="preserve">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spacing w:line="256" w:lineRule="auto"/>
              <w:jc w:val="center"/>
              <w:rPr>
                <w:sz w:val="24"/>
              </w:rPr>
            </w:pPr>
            <w:r w:rsidRPr="00B50A93">
              <w:rPr>
                <w:sz w:val="24"/>
              </w:rPr>
              <w:t>14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1.8. </w:t>
            </w:r>
            <w:r w:rsidRPr="00B50A93">
              <w:rPr>
                <w:rFonts w:cstheme="minorBidi"/>
                <w:sz w:val="24"/>
              </w:rPr>
              <w:t>Мероприятия, направленные на укрепление института молодой семьи:</w:t>
            </w:r>
          </w:p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- акция «Счастливы вместе» – 1 единица;</w:t>
            </w:r>
          </w:p>
          <w:p w:rsidR="00457BED" w:rsidRPr="00B50A93" w:rsidRDefault="00457BED" w:rsidP="00457BED">
            <w:pPr>
              <w:rPr>
                <w:sz w:val="24"/>
              </w:rPr>
            </w:pPr>
            <w:r>
              <w:rPr>
                <w:rFonts w:cstheme="minorBidi"/>
                <w:sz w:val="24"/>
              </w:rPr>
              <w:t xml:space="preserve">- Форум для молодых семей </w:t>
            </w:r>
            <w:r w:rsidRPr="00B50A93">
              <w:rPr>
                <w:rFonts w:cstheme="minorBidi"/>
                <w:sz w:val="24"/>
              </w:rPr>
              <w:t>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spacing w:line="256" w:lineRule="auto"/>
              <w:jc w:val="center"/>
              <w:rPr>
                <w:sz w:val="24"/>
              </w:rPr>
            </w:pPr>
            <w:r w:rsidRPr="00B50A93">
              <w:rPr>
                <w:rFonts w:cstheme="minorBidi"/>
                <w:sz w:val="24"/>
              </w:rPr>
              <w:t>2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sz w:val="24"/>
              </w:rPr>
            </w:pPr>
            <w:r>
              <w:rPr>
                <w:rFonts w:cstheme="minorBidi"/>
                <w:sz w:val="24"/>
              </w:rPr>
              <w:t xml:space="preserve">1.9. </w:t>
            </w:r>
            <w:r w:rsidRPr="00B50A93">
              <w:rPr>
                <w:rFonts w:cstheme="minorBidi"/>
                <w:sz w:val="24"/>
              </w:rPr>
              <w:t>Мероприятия, направленные на формирование системы ценностных ориентиров молодежи и вовлечение в активные виды деятельности</w:t>
            </w:r>
            <w:r w:rsidRPr="00457BED">
              <w:rPr>
                <w:rFonts w:cstheme="minorBidi"/>
                <w:sz w:val="24"/>
              </w:rPr>
              <w:t>:</w:t>
            </w:r>
            <w:r>
              <w:rPr>
                <w:rFonts w:cstheme="minorBidi"/>
                <w:sz w:val="24"/>
              </w:rPr>
              <w:t xml:space="preserve"> с</w:t>
            </w:r>
            <w:r w:rsidRPr="00B50A93">
              <w:rPr>
                <w:rFonts w:cstheme="minorBidi"/>
                <w:sz w:val="24"/>
              </w:rPr>
              <w:t xml:space="preserve">ерия творческих интенсивов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spacing w:line="256" w:lineRule="auto"/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2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cstheme="minorBidi"/>
                <w:iCs/>
                <w:sz w:val="24"/>
              </w:rPr>
            </w:pPr>
            <w:r>
              <w:rPr>
                <w:rFonts w:cstheme="minorBidi"/>
                <w:iCs/>
                <w:sz w:val="24"/>
              </w:rPr>
              <w:t xml:space="preserve">2. </w:t>
            </w:r>
            <w:r w:rsidRPr="00B50A93">
              <w:rPr>
                <w:rFonts w:cstheme="minorBidi"/>
                <w:iCs/>
                <w:sz w:val="24"/>
              </w:rPr>
              <w:t>Организация досуг</w:t>
            </w:r>
            <w:r>
              <w:rPr>
                <w:rFonts w:cstheme="minorBidi"/>
                <w:iCs/>
                <w:sz w:val="24"/>
              </w:rPr>
              <w:t xml:space="preserve">а детей, подростков и молодежи </w:t>
            </w:r>
            <w:r w:rsidRPr="00B50A93">
              <w:rPr>
                <w:rFonts w:cstheme="minorBidi"/>
                <w:iCs/>
                <w:sz w:val="24"/>
              </w:rPr>
              <w:t>(иная досуговая деятельность)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905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eastAsia="Times New Roman" w:cstheme="minorBidi"/>
                <w:sz w:val="24"/>
                <w:lang w:eastAsia="ru-RU"/>
              </w:rPr>
            </w:pPr>
            <w:r>
              <w:rPr>
                <w:rFonts w:eastAsia="Times New Roman" w:cstheme="minorBidi"/>
                <w:sz w:val="24"/>
                <w:lang w:eastAsia="ru-RU"/>
              </w:rPr>
              <w:t xml:space="preserve">2.1. </w:t>
            </w:r>
            <w:r w:rsidRPr="00B50A93">
              <w:rPr>
                <w:rFonts w:eastAsia="Times New Roman" w:cstheme="minorBidi"/>
                <w:sz w:val="24"/>
                <w:lang w:eastAsia="ru-RU"/>
              </w:rPr>
              <w:t>Мероприятия в рамках Российского движения детей и молодежи «Движение Первых»:</w:t>
            </w:r>
          </w:p>
          <w:p w:rsidR="00457BED" w:rsidRPr="00B50A93" w:rsidRDefault="00457BED" w:rsidP="00457BED">
            <w:pPr>
              <w:rPr>
                <w:rFonts w:eastAsia="Times New Roman"/>
                <w:sz w:val="24"/>
                <w:lang w:eastAsia="ru-RU"/>
              </w:rPr>
            </w:pPr>
            <w:r w:rsidRPr="00B50A93">
              <w:rPr>
                <w:rFonts w:cstheme="minorBidi"/>
                <w:sz w:val="24"/>
              </w:rPr>
              <w:t xml:space="preserve">- </w:t>
            </w:r>
            <w:r w:rsidRPr="00B50A93">
              <w:rPr>
                <w:rFonts w:eastAsia="Times New Roman"/>
                <w:sz w:val="24"/>
                <w:lang w:eastAsia="ru-RU"/>
              </w:rPr>
              <w:t>фестиваль детства и юности «Фестиваль Первых» – 1 единица;</w:t>
            </w:r>
          </w:p>
          <w:p w:rsidR="00457BED" w:rsidRPr="00B50A93" w:rsidRDefault="00457BED" w:rsidP="00457BED">
            <w:pPr>
              <w:rPr>
                <w:rFonts w:eastAsia="Times New Roman"/>
                <w:sz w:val="24"/>
                <w:lang w:eastAsia="ru-RU"/>
              </w:rPr>
            </w:pPr>
            <w:r w:rsidRPr="00B50A93">
              <w:rPr>
                <w:rFonts w:eastAsia="Times New Roman"/>
                <w:sz w:val="24"/>
                <w:lang w:eastAsia="ru-RU"/>
              </w:rPr>
              <w:t>- цикл мероприятий «Открывай страну» – 16 единиц;</w:t>
            </w:r>
          </w:p>
          <w:p w:rsidR="00457BED" w:rsidRPr="00B50A93" w:rsidRDefault="00457BED" w:rsidP="00457BED">
            <w:pPr>
              <w:rPr>
                <w:rFonts w:eastAsia="Times New Roman"/>
                <w:sz w:val="24"/>
                <w:lang w:eastAsia="ru-RU"/>
              </w:rPr>
            </w:pPr>
            <w:r w:rsidRPr="00B50A93">
              <w:rPr>
                <w:rFonts w:eastAsia="Times New Roman"/>
                <w:sz w:val="24"/>
                <w:lang w:eastAsia="ru-RU"/>
              </w:rPr>
              <w:t>- цикл мероприятий Клубов Первых, «Время Первых» – 11 единиц;</w:t>
            </w:r>
          </w:p>
          <w:p w:rsidR="00457BED" w:rsidRPr="00B50A93" w:rsidRDefault="00457BED" w:rsidP="00457BED">
            <w:pPr>
              <w:rPr>
                <w:rFonts w:eastAsia="Times New Roman"/>
                <w:sz w:val="24"/>
                <w:lang w:eastAsia="ru-RU"/>
              </w:rPr>
            </w:pPr>
            <w:r w:rsidRPr="00B50A93">
              <w:rPr>
                <w:rFonts w:eastAsia="Times New Roman"/>
                <w:sz w:val="24"/>
                <w:lang w:eastAsia="ru-RU"/>
              </w:rPr>
              <w:t>- цикл мероприятий Клубов Первых, направленных на развитие волонтерства среди детей и подростков – 12 единиц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cstheme="minorBidi"/>
                <w:sz w:val="24"/>
              </w:rPr>
            </w:pPr>
            <w:r w:rsidRPr="00B50A93">
              <w:rPr>
                <w:rFonts w:cstheme="minorBidi"/>
                <w:sz w:val="24"/>
              </w:rPr>
              <w:t>40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2.2. </w:t>
            </w:r>
            <w:r w:rsidRPr="00B50A93">
              <w:rPr>
                <w:rFonts w:eastAsia="Calibri"/>
                <w:sz w:val="24"/>
              </w:rPr>
              <w:t xml:space="preserve">Мероприятия, направленные на профилактику употребления наркотических средств и психотропных веществ среди несовершеннолетних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26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2.3. </w:t>
            </w:r>
            <w:r w:rsidRPr="00B50A93">
              <w:rPr>
                <w:rFonts w:eastAsia="Calibri"/>
                <w:sz w:val="24"/>
              </w:rPr>
              <w:t xml:space="preserve">Мероприятия, направленные на профилактику правонарушений </w:t>
            </w:r>
            <w:r w:rsidRPr="00B50A93">
              <w:rPr>
                <w:rFonts w:eastAsia="Calibri"/>
                <w:sz w:val="24"/>
              </w:rPr>
              <w:br/>
              <w:t xml:space="preserve">и безнадзорности среди несовершеннолетних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26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Default="00457BED" w:rsidP="00457BE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2.4. </w:t>
            </w:r>
            <w:r w:rsidRPr="00B50A93">
              <w:rPr>
                <w:rFonts w:eastAsia="Calibri"/>
                <w:sz w:val="24"/>
              </w:rPr>
              <w:t xml:space="preserve">Мероприятия клуба «Молодые семьи Сургута» (семейные встречи, консультации в вопросах воспитания, обучение способам игрового взаимодействия с детьми, игровые программы, мастер-классы, обмен опытом, выступления, встречи с интересными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людьми)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19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Default="00457BED" w:rsidP="00457BE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2.5. </w:t>
            </w:r>
            <w:r w:rsidRPr="00B50A93">
              <w:rPr>
                <w:rFonts w:eastAsia="Calibri"/>
                <w:sz w:val="24"/>
              </w:rPr>
              <w:t xml:space="preserve">Мероприятия, направленные на гражданско-патриотическое воспитание, в том числе мероприятия, приуроченные </w:t>
            </w:r>
          </w:p>
          <w:p w:rsidR="00457BED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к государственным праздникам, историческим событиям,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Дням воинской славы России: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 - мероприятия молодежно-подростковых клубов и центров учреждения – 86 единиц;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акция «Время быть вместе» – 1 единица;</w:t>
            </w:r>
          </w:p>
          <w:p w:rsidR="00457BED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- спортивно-игровая программа ко Дню защитника Отечества –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1 единица;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патриотическая акция «Наследники Победы» – 1 единица;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поздравительная концертная программа для ветеранов 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90</w:t>
            </w:r>
          </w:p>
        </w:tc>
      </w:tr>
    </w:tbl>
    <w:p w:rsidR="00457BED" w:rsidRDefault="00457BED"/>
    <w:p w:rsidR="00457BED" w:rsidRDefault="00457BED"/>
    <w:tbl>
      <w:tblPr>
        <w:tblW w:w="99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438"/>
      </w:tblGrid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2.6. </w:t>
            </w:r>
            <w:r w:rsidRPr="00B50A93">
              <w:rPr>
                <w:rFonts w:eastAsia="Calibri"/>
                <w:sz w:val="24"/>
              </w:rPr>
              <w:t>Мероприятия, направленные на развитие молодежных инициатив, самоорганизацию и творческую активность: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мероприятия молодежно-подростковых клубов и центров учреждения –</w:t>
            </w:r>
            <w:r>
              <w:rPr>
                <w:rFonts w:eastAsia="Calibri"/>
                <w:sz w:val="24"/>
              </w:rPr>
              <w:t xml:space="preserve"> </w:t>
            </w:r>
            <w:r w:rsidRPr="00B50A93">
              <w:rPr>
                <w:rFonts w:eastAsia="Calibri"/>
                <w:sz w:val="24"/>
              </w:rPr>
              <w:t>115 единиц;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фестиваль «</w:t>
            </w:r>
            <w:proofErr w:type="spellStart"/>
            <w:r w:rsidRPr="00B50A93">
              <w:rPr>
                <w:rFonts w:eastAsia="Calibri"/>
                <w:sz w:val="24"/>
              </w:rPr>
              <w:t>Игрофорум</w:t>
            </w:r>
            <w:proofErr w:type="spellEnd"/>
            <w:r w:rsidRPr="00B50A93">
              <w:rPr>
                <w:rFonts w:eastAsia="Calibri"/>
                <w:sz w:val="24"/>
              </w:rPr>
              <w:t>» – 1 единица;</w:t>
            </w:r>
          </w:p>
          <w:p w:rsidR="00457BED" w:rsidRDefault="00457BED" w:rsidP="00B50A93">
            <w:pPr>
              <w:rPr>
                <w:rFonts w:eastAsia="Calibri"/>
                <w:bCs/>
                <w:iCs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- фестиваль </w:t>
            </w:r>
            <w:r w:rsidRPr="00B50A93">
              <w:rPr>
                <w:rFonts w:eastAsia="Calibri"/>
                <w:bCs/>
                <w:iCs/>
                <w:sz w:val="24"/>
              </w:rPr>
              <w:t xml:space="preserve">творчества среди молодежно-подростковых клубов </w:t>
            </w:r>
          </w:p>
          <w:p w:rsidR="00457BED" w:rsidRPr="00B50A93" w:rsidRDefault="00457BED" w:rsidP="00B50A93">
            <w:pPr>
              <w:rPr>
                <w:rFonts w:eastAsia="Calibri"/>
                <w:bCs/>
                <w:iCs/>
                <w:sz w:val="24"/>
              </w:rPr>
            </w:pPr>
            <w:r w:rsidRPr="00B50A93">
              <w:rPr>
                <w:rFonts w:eastAsia="Calibri"/>
                <w:bCs/>
                <w:iCs/>
                <w:sz w:val="24"/>
              </w:rPr>
              <w:t>и центров по месту жительства «Твой Вариант»</w:t>
            </w:r>
            <w:r w:rsidRPr="00B50A93">
              <w:rPr>
                <w:rFonts w:ascii="Calibri" w:eastAsia="Calibri" w:hAnsi="Calibri"/>
                <w:sz w:val="24"/>
              </w:rPr>
              <w:t xml:space="preserve"> </w:t>
            </w:r>
            <w:r w:rsidRPr="00B50A93">
              <w:rPr>
                <w:rFonts w:eastAsia="Calibri"/>
                <w:bCs/>
                <w:iCs/>
                <w:sz w:val="24"/>
              </w:rPr>
              <w:t>– 1 единица;</w:t>
            </w:r>
          </w:p>
          <w:p w:rsidR="00457BED" w:rsidRDefault="00457BED" w:rsidP="00B50A93">
            <w:pPr>
              <w:rPr>
                <w:rFonts w:eastAsia="Calibri"/>
                <w:bCs/>
                <w:iCs/>
                <w:sz w:val="24"/>
              </w:rPr>
            </w:pPr>
            <w:r w:rsidRPr="00B50A93">
              <w:rPr>
                <w:rFonts w:eastAsia="Calibri"/>
                <w:bCs/>
                <w:iCs/>
                <w:sz w:val="24"/>
              </w:rPr>
              <w:t xml:space="preserve">- цикл мероприятий летней программы досуговых площадок, </w:t>
            </w:r>
          </w:p>
          <w:p w:rsidR="00457BED" w:rsidRPr="00B50A93" w:rsidRDefault="00457BED" w:rsidP="00B50A93">
            <w:pPr>
              <w:rPr>
                <w:rFonts w:eastAsia="Calibri"/>
                <w:bCs/>
                <w:iCs/>
                <w:sz w:val="24"/>
              </w:rPr>
            </w:pPr>
            <w:r w:rsidRPr="00B50A93">
              <w:rPr>
                <w:rFonts w:eastAsia="Calibri"/>
                <w:bCs/>
                <w:iCs/>
                <w:sz w:val="24"/>
              </w:rPr>
              <w:t>в том числе итоговые мероприятия – 3 единицы;</w:t>
            </w:r>
          </w:p>
          <w:p w:rsidR="00457BED" w:rsidRPr="00B50A93" w:rsidRDefault="00457BED" w:rsidP="00B50A93">
            <w:pPr>
              <w:rPr>
                <w:rFonts w:eastAsia="Calibri"/>
                <w:bCs/>
                <w:iCs/>
                <w:sz w:val="24"/>
              </w:rPr>
            </w:pPr>
            <w:r w:rsidRPr="00B50A93">
              <w:rPr>
                <w:rFonts w:eastAsia="Calibri"/>
                <w:bCs/>
                <w:iCs/>
                <w:sz w:val="24"/>
              </w:rPr>
              <w:t>- арт-проект «Театральная афиша» – 3 единицы;</w:t>
            </w:r>
          </w:p>
          <w:p w:rsidR="00457BED" w:rsidRPr="00B50A93" w:rsidRDefault="00457BED" w:rsidP="00B50A93">
            <w:pPr>
              <w:rPr>
                <w:rFonts w:eastAsia="Calibri"/>
                <w:bCs/>
                <w:iCs/>
                <w:sz w:val="24"/>
              </w:rPr>
            </w:pPr>
            <w:r w:rsidRPr="00B50A93">
              <w:rPr>
                <w:rFonts w:eastAsia="Calibri"/>
                <w:bCs/>
                <w:iCs/>
                <w:sz w:val="24"/>
              </w:rPr>
              <w:t>- музыкальный квиз 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124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2.7. </w:t>
            </w:r>
            <w:r w:rsidRPr="00B50A93">
              <w:rPr>
                <w:rFonts w:eastAsia="Calibri"/>
                <w:sz w:val="24"/>
              </w:rPr>
              <w:t>Мероприятия, направленные на формирование навыков здорового образа жизни:</w:t>
            </w:r>
          </w:p>
          <w:p w:rsidR="00457BED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- мероприятия молодежно-подростковых клубов и центров муниципального бюджетного учреждения по работе с подростками 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и молодежью по месту жительства «Вариант» </w:t>
            </w:r>
            <w:r>
              <w:rPr>
                <w:rFonts w:eastAsia="Calibri"/>
                <w:sz w:val="24"/>
              </w:rPr>
              <w:t>–</w:t>
            </w:r>
            <w:r w:rsidRPr="00B50A93">
              <w:rPr>
                <w:rFonts w:eastAsia="Calibri"/>
                <w:sz w:val="24"/>
              </w:rPr>
              <w:t xml:space="preserve"> 114 единиц;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марафон-вызов «НЕслабо»(ко Дню физкультурника) 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1</w:t>
            </w:r>
            <w:r w:rsidRPr="00457BED">
              <w:rPr>
                <w:rFonts w:eastAsia="Calibri"/>
                <w:sz w:val="24"/>
              </w:rPr>
              <w:t>1</w:t>
            </w:r>
            <w:r w:rsidRPr="00B50A93">
              <w:rPr>
                <w:rFonts w:eastAsia="Calibri"/>
                <w:sz w:val="24"/>
              </w:rPr>
              <w:t>5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2.8. </w:t>
            </w:r>
            <w:r w:rsidRPr="00B50A93">
              <w:rPr>
                <w:rFonts w:eastAsia="Calibri"/>
                <w:sz w:val="24"/>
              </w:rPr>
              <w:t xml:space="preserve">Мероприятия, проводимые на открытых пространствах дворов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457BED">
              <w:rPr>
                <w:rFonts w:eastAsia="Calibri"/>
                <w:sz w:val="24"/>
              </w:rPr>
              <w:t>5</w:t>
            </w:r>
            <w:r w:rsidRPr="00B50A93">
              <w:rPr>
                <w:rFonts w:eastAsia="Calibri"/>
                <w:sz w:val="24"/>
              </w:rPr>
              <w:t>0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2.9. </w:t>
            </w:r>
            <w:r w:rsidRPr="00B50A93">
              <w:rPr>
                <w:rFonts w:eastAsia="Calibri"/>
                <w:sz w:val="24"/>
              </w:rPr>
              <w:t>Мероприятия, приуроченные к календарным праздникам: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мероприятия клубов и центров муниципального бюджетного учреждения по работе с подростками и молодежью по месту жительства «Вариант» – 87 единиц;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молодежная акция «АртПикник» – 1 единица;</w:t>
            </w:r>
          </w:p>
          <w:p w:rsidR="00457BED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- выездная концертная программа ко Дню пожилого человека 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«От сердца к сердцу»</w:t>
            </w:r>
            <w:r w:rsidRPr="00B50A9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B50A93">
              <w:rPr>
                <w:rFonts w:eastAsia="Calibri"/>
                <w:sz w:val="24"/>
              </w:rPr>
              <w:t>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  <w:lang w:val="en-US"/>
              </w:rPr>
              <w:t>8</w:t>
            </w:r>
            <w:r w:rsidRPr="00B50A93">
              <w:rPr>
                <w:rFonts w:eastAsia="Calibri"/>
                <w:sz w:val="24"/>
              </w:rPr>
              <w:t>9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2.10. </w:t>
            </w:r>
            <w:r w:rsidRPr="00B50A93">
              <w:rPr>
                <w:rFonts w:eastAsia="Calibri"/>
                <w:sz w:val="24"/>
              </w:rPr>
              <w:t xml:space="preserve">Мероприятия по повышению правовой грамотности 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и электоральной активности: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мероприятия клубов и центров муниципального бюджетного учреждения по работе с подростками и молодежью по месту жительства «Вариант» – 30 единиц;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конкурс «Мой выбор» – 1 единица;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- </w:t>
            </w:r>
            <w:r>
              <w:rPr>
                <w:rFonts w:eastAsia="Calibri"/>
                <w:sz w:val="24"/>
              </w:rPr>
              <w:t>интеллектуальная игра «Выборы»</w:t>
            </w:r>
            <w:r w:rsidRPr="00B50A93">
              <w:rPr>
                <w:rFonts w:eastAsia="Calibri"/>
                <w:sz w:val="24"/>
              </w:rPr>
              <w:t xml:space="preserve"> 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  <w:lang w:val="en-US"/>
              </w:rPr>
              <w:t>3</w:t>
            </w:r>
            <w:r w:rsidRPr="00B50A93">
              <w:rPr>
                <w:rFonts w:eastAsia="Calibri"/>
                <w:sz w:val="24"/>
              </w:rPr>
              <w:t>2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2.11. </w:t>
            </w:r>
            <w:r w:rsidRPr="00B50A93">
              <w:rPr>
                <w:rFonts w:eastAsia="Calibri"/>
                <w:sz w:val="24"/>
              </w:rPr>
              <w:t>Мероприятия по декоративно-прикладному творчеству:</w:t>
            </w:r>
          </w:p>
          <w:p w:rsidR="00457BED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- мероприятия клубов и центров муниципального бюджетного учреждения по работе с подростками и молодежью по месту жительства «Вариант» (мастер-классы, выставки, конкурсы,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работа праздничных мастерских, коллективно-творческие дела)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  <w:lang w:val="en-US"/>
              </w:rPr>
              <w:t>6</w:t>
            </w:r>
            <w:r w:rsidRPr="00B50A93">
              <w:rPr>
                <w:rFonts w:eastAsia="Calibri"/>
                <w:sz w:val="24"/>
              </w:rPr>
              <w:t>0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</w:tcPr>
          <w:p w:rsidR="00457BED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2.12. </w:t>
            </w:r>
            <w:r w:rsidRPr="00B50A93">
              <w:rPr>
                <w:rFonts w:eastAsia="Calibri"/>
                <w:sz w:val="24"/>
              </w:rPr>
              <w:t xml:space="preserve">Мероприятия, направленные на экологическое воспитание </w:t>
            </w:r>
          </w:p>
          <w:p w:rsidR="00457BED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и просвещение: мероприятия клубов и центров муниципального бюджетного учреждения по работе с подростками и молодежью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по месту жительства «Вариант»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30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2.13. </w:t>
            </w:r>
            <w:r w:rsidRPr="00B50A93">
              <w:rPr>
                <w:rFonts w:eastAsia="Calibri"/>
                <w:sz w:val="24"/>
              </w:rPr>
              <w:t xml:space="preserve">Мероприятия, направленные на социальную интеграцию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детей и молодежи с ограниченными возможностями здоровья: мероприятия клубов и центров муниципального бюджетного учреждения по работе с подростками и молодежью по месту жительства «Вариант»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9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2.14. </w:t>
            </w:r>
            <w:r w:rsidRPr="00B50A93">
              <w:rPr>
                <w:rFonts w:eastAsia="Calibri"/>
                <w:sz w:val="24"/>
              </w:rPr>
              <w:t>Мероприятия по противодействию распространения идеологии терроризма: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мероприятия клубов и центров муниципального бюджетного учреждения по работе с подростками и молодежью по месту жительства «Вариант» – 20 единиц;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акция «Белые журавли» 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B50A93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21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2.15. </w:t>
            </w:r>
            <w:r w:rsidRPr="00B50A93">
              <w:rPr>
                <w:rFonts w:eastAsia="Calibri"/>
                <w:sz w:val="24"/>
              </w:rPr>
              <w:t>Мероприятия по профилактике экстремизма, гармонизации межнациональных, межконфессиональных отношений: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мероприятия клубов и центров муниципального бюджетного учреждения по работе с подростками и молодежью по месту жительства «Вариант» – 30 единиц;</w:t>
            </w:r>
          </w:p>
          <w:p w:rsidR="00457BED" w:rsidRPr="00B50A93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- экскурсия в православный храм «Пасхальный звон» – 1 единица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31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2.16. </w:t>
            </w:r>
            <w:r w:rsidRPr="00B50A93">
              <w:rPr>
                <w:rFonts w:eastAsia="Calibri"/>
                <w:sz w:val="24"/>
              </w:rPr>
              <w:t xml:space="preserve">Мероприятия по профилактике ВИЧ: мероприятия клубов </w:t>
            </w:r>
          </w:p>
          <w:p w:rsidR="00457BED" w:rsidRDefault="00457BED" w:rsidP="00B50A93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и центров муниципального бюджетного учреждения по работе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с подростками и молодежью по месту жительства «Вариант»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9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2.17. </w:t>
            </w:r>
            <w:r w:rsidRPr="00B50A93">
              <w:rPr>
                <w:rFonts w:eastAsia="Calibri"/>
                <w:sz w:val="24"/>
              </w:rPr>
              <w:t xml:space="preserve">Мероприятия по профилактике безопасности дорожного движения: мероприятия клубов и центров муниципального бюджетного учреждения по работе с подростками и молодежью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по месту жительства «Вариант»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67</w:t>
            </w:r>
          </w:p>
        </w:tc>
      </w:tr>
      <w:tr w:rsidR="00457BED" w:rsidRPr="00B50A93" w:rsidTr="00457BED">
        <w:tc>
          <w:tcPr>
            <w:tcW w:w="7514" w:type="dxa"/>
            <w:shd w:val="clear" w:color="auto" w:fill="auto"/>
            <w:vAlign w:val="center"/>
          </w:tcPr>
          <w:p w:rsidR="00457BED" w:rsidRDefault="00457BED" w:rsidP="00B50A93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2.18. </w:t>
            </w:r>
            <w:r w:rsidRPr="00B50A93">
              <w:rPr>
                <w:rFonts w:eastAsia="Calibri"/>
                <w:sz w:val="24"/>
              </w:rPr>
              <w:t xml:space="preserve">Мероприятия по профилактике пожарной безопасности, гражданской обороны и чрезвычайным ситуациям: мероприятия клубов и центров муниципального бюджетного учреждения </w:t>
            </w:r>
          </w:p>
          <w:p w:rsidR="00457BED" w:rsidRPr="00B50A93" w:rsidRDefault="00457BED" w:rsidP="00457BED">
            <w:pPr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 xml:space="preserve">по работе с подростками и молодежью по месту жительства «Вариант» </w:t>
            </w:r>
          </w:p>
        </w:tc>
        <w:tc>
          <w:tcPr>
            <w:tcW w:w="2438" w:type="dxa"/>
            <w:shd w:val="clear" w:color="auto" w:fill="auto"/>
          </w:tcPr>
          <w:p w:rsidR="00457BED" w:rsidRPr="00B50A93" w:rsidRDefault="00457BED" w:rsidP="00457BED">
            <w:pPr>
              <w:jc w:val="center"/>
              <w:rPr>
                <w:rFonts w:eastAsia="Calibri"/>
                <w:sz w:val="24"/>
              </w:rPr>
            </w:pPr>
            <w:r w:rsidRPr="00B50A93">
              <w:rPr>
                <w:rFonts w:eastAsia="Calibri"/>
                <w:sz w:val="24"/>
              </w:rPr>
              <w:t>67</w:t>
            </w:r>
          </w:p>
        </w:tc>
      </w:tr>
    </w:tbl>
    <w:p w:rsidR="00B50A93" w:rsidRPr="00B50A93" w:rsidRDefault="00B50A93" w:rsidP="00B50A93">
      <w:pPr>
        <w:suppressAutoHyphens/>
        <w:rPr>
          <w:rFonts w:eastAsia="Calibr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suppressAutoHyphens/>
        <w:rPr>
          <w:rFonts w:cstheme="minorBidi"/>
          <w:szCs w:val="28"/>
        </w:rPr>
      </w:pPr>
    </w:p>
    <w:p w:rsidR="00B50A93" w:rsidRPr="00B50A93" w:rsidRDefault="00B50A93" w:rsidP="00B50A93">
      <w:pPr>
        <w:jc w:val="both"/>
        <w:rPr>
          <w:rFonts w:eastAsia="Times New Roman"/>
          <w:szCs w:val="28"/>
          <w:lang w:eastAsia="ru-RU"/>
        </w:rPr>
      </w:pPr>
    </w:p>
    <w:sectPr w:rsidR="00B50A93" w:rsidRPr="00B50A93" w:rsidSect="00457BED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7D5" w:rsidRDefault="001847D5">
      <w:r>
        <w:separator/>
      </w:r>
    </w:p>
  </w:endnote>
  <w:endnote w:type="continuationSeparator" w:id="0">
    <w:p w:rsidR="001847D5" w:rsidRDefault="0018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7D5" w:rsidRDefault="001847D5">
      <w:r>
        <w:separator/>
      </w:r>
    </w:p>
  </w:footnote>
  <w:footnote w:type="continuationSeparator" w:id="0">
    <w:p w:rsidR="001847D5" w:rsidRDefault="0018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334BB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C6DF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6DF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6DF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0A93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7456D0" w:rsidRDefault="002C6D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837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50A93" w:rsidRPr="002B1E53" w:rsidRDefault="00B50A93">
        <w:pPr>
          <w:pStyle w:val="af5"/>
          <w:jc w:val="center"/>
          <w:rPr>
            <w:sz w:val="20"/>
            <w:szCs w:val="20"/>
          </w:rPr>
        </w:pPr>
        <w:r w:rsidRPr="002B1E53">
          <w:rPr>
            <w:sz w:val="20"/>
            <w:szCs w:val="20"/>
          </w:rPr>
          <w:fldChar w:fldCharType="begin"/>
        </w:r>
        <w:r w:rsidRPr="002B1E53">
          <w:rPr>
            <w:sz w:val="20"/>
            <w:szCs w:val="20"/>
          </w:rPr>
          <w:instrText>PAGE   \* MERGEFORMAT</w:instrText>
        </w:r>
        <w:r w:rsidRPr="002B1E53">
          <w:rPr>
            <w:sz w:val="20"/>
            <w:szCs w:val="20"/>
          </w:rPr>
          <w:fldChar w:fldCharType="separate"/>
        </w:r>
        <w:r w:rsidR="0063545A">
          <w:rPr>
            <w:noProof/>
            <w:sz w:val="20"/>
            <w:szCs w:val="20"/>
          </w:rPr>
          <w:t>13</w:t>
        </w:r>
        <w:r w:rsidRPr="002B1E5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BEF"/>
    <w:multiLevelType w:val="hybridMultilevel"/>
    <w:tmpl w:val="7DD83086"/>
    <w:lvl w:ilvl="0" w:tplc="F9EA0D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B5792"/>
    <w:multiLevelType w:val="hybridMultilevel"/>
    <w:tmpl w:val="18D29692"/>
    <w:lvl w:ilvl="0" w:tplc="042C4A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93"/>
    <w:rsid w:val="00073D17"/>
    <w:rsid w:val="001847D5"/>
    <w:rsid w:val="00210B94"/>
    <w:rsid w:val="002C6DF4"/>
    <w:rsid w:val="00444025"/>
    <w:rsid w:val="00444343"/>
    <w:rsid w:val="00457BED"/>
    <w:rsid w:val="0063545A"/>
    <w:rsid w:val="00776CB0"/>
    <w:rsid w:val="008334BB"/>
    <w:rsid w:val="00867FA3"/>
    <w:rsid w:val="008F0AE5"/>
    <w:rsid w:val="00921EB1"/>
    <w:rsid w:val="00B03D0A"/>
    <w:rsid w:val="00B50A93"/>
    <w:rsid w:val="00BB4888"/>
    <w:rsid w:val="00BF2CC7"/>
    <w:rsid w:val="00CF1E03"/>
    <w:rsid w:val="00D12BDD"/>
    <w:rsid w:val="00EC09F0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C3F8D3-16B0-49A7-9CE2-C994C02F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B50A93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50A93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B50A93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B50A93"/>
  </w:style>
  <w:style w:type="table" w:customStyle="1" w:styleId="12">
    <w:name w:val="Сетка таблицы1"/>
    <w:basedOn w:val="a1"/>
    <w:next w:val="af4"/>
    <w:rsid w:val="00B50A93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B50A93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B50A93"/>
    <w:rPr>
      <w:rFonts w:ascii="Times New Roman" w:hAnsi="Times New Roman" w:cstheme="minorBidi"/>
      <w:sz w:val="28"/>
    </w:rPr>
  </w:style>
  <w:style w:type="paragraph" w:styleId="af9">
    <w:name w:val="Balloon Text"/>
    <w:basedOn w:val="a"/>
    <w:link w:val="afa"/>
    <w:uiPriority w:val="99"/>
    <w:semiHidden/>
    <w:unhideWhenUsed/>
    <w:rsid w:val="00B50A93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50A93"/>
    <w:rPr>
      <w:rFonts w:ascii="Segoe UI" w:hAnsi="Segoe UI" w:cs="Segoe UI"/>
      <w:sz w:val="18"/>
      <w:szCs w:val="18"/>
    </w:rPr>
  </w:style>
  <w:style w:type="character" w:customStyle="1" w:styleId="afb">
    <w:name w:val="Гипертекстовая ссылка"/>
    <w:basedOn w:val="a0"/>
    <w:uiPriority w:val="99"/>
    <w:rsid w:val="00B50A93"/>
    <w:rPr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B50A9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B50A9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50A93"/>
    <w:rPr>
      <w:rFonts w:cstheme="minorBidi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50A93"/>
    <w:rPr>
      <w:rFonts w:ascii="Times New Roman" w:hAnsi="Times New Roman" w:cstheme="minorBidi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50A9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50A93"/>
    <w:rPr>
      <w:rFonts w:ascii="Times New Roman" w:hAnsi="Times New Roman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E383-D57A-4411-BDE4-329262B5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3414</Words>
  <Characters>19463</Characters>
  <Application>Microsoft Office Word</Application>
  <DocSecurity>0</DocSecurity>
  <Lines>162</Lines>
  <Paragraphs>45</Paragraphs>
  <ScaleCrop>false</ScaleCrop>
  <Company/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2026-01-10T09:22:00Z</cp:lastPrinted>
  <dcterms:created xsi:type="dcterms:W3CDTF">2026-01-15T10:07:00Z</dcterms:created>
  <dcterms:modified xsi:type="dcterms:W3CDTF">2026-01-15T10:07:00Z</dcterms:modified>
</cp:coreProperties>
</file>