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DFB" w:rsidRDefault="00096DFB" w:rsidP="00656C1A">
      <w:pPr>
        <w:spacing w:line="120" w:lineRule="atLeast"/>
        <w:jc w:val="center"/>
        <w:rPr>
          <w:sz w:val="24"/>
          <w:szCs w:val="24"/>
        </w:rPr>
      </w:pPr>
    </w:p>
    <w:p w:rsidR="00096DFB" w:rsidRDefault="00096DFB" w:rsidP="00656C1A">
      <w:pPr>
        <w:spacing w:line="120" w:lineRule="atLeast"/>
        <w:jc w:val="center"/>
        <w:rPr>
          <w:sz w:val="24"/>
          <w:szCs w:val="24"/>
        </w:rPr>
      </w:pPr>
    </w:p>
    <w:p w:rsidR="00096DFB" w:rsidRPr="00852378" w:rsidRDefault="00096DFB" w:rsidP="00656C1A">
      <w:pPr>
        <w:spacing w:line="120" w:lineRule="atLeast"/>
        <w:jc w:val="center"/>
        <w:rPr>
          <w:sz w:val="10"/>
          <w:szCs w:val="10"/>
        </w:rPr>
      </w:pPr>
    </w:p>
    <w:p w:rsidR="00096DFB" w:rsidRDefault="00096DFB" w:rsidP="00656C1A">
      <w:pPr>
        <w:spacing w:line="120" w:lineRule="atLeast"/>
        <w:jc w:val="center"/>
        <w:rPr>
          <w:sz w:val="10"/>
          <w:szCs w:val="24"/>
        </w:rPr>
      </w:pPr>
    </w:p>
    <w:p w:rsidR="00096DFB" w:rsidRPr="005541F0" w:rsidRDefault="00096DF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96DFB" w:rsidRDefault="00096DFB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96DFB" w:rsidRPr="005541F0" w:rsidRDefault="00096DF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96DFB" w:rsidRPr="005649E4" w:rsidRDefault="00096DFB" w:rsidP="00656C1A">
      <w:pPr>
        <w:spacing w:line="120" w:lineRule="atLeast"/>
        <w:jc w:val="center"/>
        <w:rPr>
          <w:sz w:val="18"/>
          <w:szCs w:val="24"/>
        </w:rPr>
      </w:pPr>
    </w:p>
    <w:p w:rsidR="00096DFB" w:rsidRPr="00656C1A" w:rsidRDefault="00096DFB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96DFB" w:rsidRPr="005541F0" w:rsidRDefault="00096DFB" w:rsidP="00656C1A">
      <w:pPr>
        <w:spacing w:line="120" w:lineRule="atLeast"/>
        <w:jc w:val="center"/>
        <w:rPr>
          <w:sz w:val="18"/>
          <w:szCs w:val="24"/>
        </w:rPr>
      </w:pPr>
    </w:p>
    <w:p w:rsidR="00096DFB" w:rsidRPr="005541F0" w:rsidRDefault="00096DFB" w:rsidP="00656C1A">
      <w:pPr>
        <w:spacing w:line="120" w:lineRule="atLeast"/>
        <w:jc w:val="center"/>
        <w:rPr>
          <w:sz w:val="20"/>
          <w:szCs w:val="24"/>
        </w:rPr>
      </w:pPr>
    </w:p>
    <w:p w:rsidR="00096DFB" w:rsidRPr="00656C1A" w:rsidRDefault="00096DFB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096DFB" w:rsidRDefault="00096DFB" w:rsidP="00656C1A">
      <w:pPr>
        <w:spacing w:line="120" w:lineRule="atLeast"/>
        <w:jc w:val="center"/>
        <w:rPr>
          <w:sz w:val="30"/>
          <w:szCs w:val="24"/>
        </w:rPr>
      </w:pPr>
    </w:p>
    <w:p w:rsidR="00096DFB" w:rsidRPr="00656C1A" w:rsidRDefault="00096DFB" w:rsidP="003D14C1">
      <w:pPr>
        <w:jc w:val="center"/>
        <w:rPr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096DFB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96DFB" w:rsidRPr="00F8214F" w:rsidRDefault="00096DF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96DFB" w:rsidRPr="00F8214F" w:rsidRDefault="00167B1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96DFB" w:rsidRPr="00F8214F" w:rsidRDefault="00096DFB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96DFB" w:rsidRPr="00F8214F" w:rsidRDefault="00167B1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06</w:t>
            </w:r>
          </w:p>
        </w:tc>
        <w:tc>
          <w:tcPr>
            <w:tcW w:w="285" w:type="dxa"/>
            <w:noWrap/>
          </w:tcPr>
          <w:p w:rsidR="00096DFB" w:rsidRPr="00A63FB0" w:rsidRDefault="00096DFB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96DFB" w:rsidRPr="00A3761A" w:rsidRDefault="00167B1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096DFB" w:rsidRPr="00F8214F" w:rsidRDefault="00096DFB" w:rsidP="000060EC">
            <w:pPr>
              <w:rPr>
                <w:sz w:val="24"/>
                <w:szCs w:val="24"/>
              </w:rPr>
            </w:pPr>
          </w:p>
        </w:tc>
        <w:tc>
          <w:tcPr>
            <w:tcW w:w="4624" w:type="dxa"/>
            <w:noWrap/>
          </w:tcPr>
          <w:p w:rsidR="00096DFB" w:rsidRPr="00F8214F" w:rsidRDefault="00096DFB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096DFB" w:rsidRPr="00AB4194" w:rsidRDefault="00096DFB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096DFB" w:rsidRPr="00F8214F" w:rsidRDefault="00167B1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3334</w:t>
            </w:r>
          </w:p>
        </w:tc>
      </w:tr>
    </w:tbl>
    <w:p w:rsidR="00096DFB" w:rsidRPr="000C4AB5" w:rsidRDefault="00096DFB" w:rsidP="00C725A6">
      <w:pPr>
        <w:rPr>
          <w:rFonts w:cs="Times New Roman"/>
          <w:szCs w:val="28"/>
          <w:lang w:val="en-US"/>
        </w:rPr>
      </w:pPr>
    </w:p>
    <w:p w:rsidR="00096DFB" w:rsidRDefault="00096DFB" w:rsidP="00096DFB">
      <w:pPr>
        <w:ind w:right="4819"/>
        <w:rPr>
          <w:szCs w:val="28"/>
        </w:rPr>
      </w:pPr>
      <w:r>
        <w:rPr>
          <w:szCs w:val="28"/>
        </w:rPr>
        <w:t>О межведомственном</w:t>
      </w:r>
      <w:r w:rsidRPr="000647A2">
        <w:rPr>
          <w:szCs w:val="28"/>
        </w:rPr>
        <w:t xml:space="preserve"> </w:t>
      </w:r>
      <w:r>
        <w:rPr>
          <w:szCs w:val="28"/>
        </w:rPr>
        <w:t xml:space="preserve">взаимодействии </w:t>
      </w:r>
      <w:r w:rsidRPr="000647A2">
        <w:rPr>
          <w:szCs w:val="28"/>
        </w:rPr>
        <w:t xml:space="preserve">по организации внеурочной </w:t>
      </w:r>
    </w:p>
    <w:p w:rsidR="00096DFB" w:rsidRDefault="00096DFB" w:rsidP="00096DFB">
      <w:pPr>
        <w:ind w:right="4819"/>
        <w:rPr>
          <w:szCs w:val="28"/>
        </w:rPr>
      </w:pPr>
      <w:r w:rsidRPr="000647A2">
        <w:rPr>
          <w:szCs w:val="28"/>
        </w:rPr>
        <w:t xml:space="preserve">деятельности </w:t>
      </w:r>
      <w:r>
        <w:rPr>
          <w:szCs w:val="28"/>
        </w:rPr>
        <w:t>в 2025/26</w:t>
      </w:r>
      <w:r w:rsidRPr="000647A2">
        <w:rPr>
          <w:szCs w:val="28"/>
        </w:rPr>
        <w:t xml:space="preserve"> учебном </w:t>
      </w:r>
      <w:r>
        <w:rPr>
          <w:szCs w:val="28"/>
        </w:rPr>
        <w:t>г</w:t>
      </w:r>
      <w:r w:rsidRPr="000647A2">
        <w:rPr>
          <w:szCs w:val="28"/>
        </w:rPr>
        <w:t>оду</w:t>
      </w:r>
      <w:r>
        <w:rPr>
          <w:szCs w:val="28"/>
        </w:rPr>
        <w:t xml:space="preserve"> </w:t>
      </w:r>
    </w:p>
    <w:p w:rsidR="00096DFB" w:rsidRPr="00096DFB" w:rsidRDefault="00096DFB" w:rsidP="00096DFB">
      <w:pPr>
        <w:jc w:val="both"/>
        <w:rPr>
          <w:szCs w:val="28"/>
        </w:rPr>
      </w:pPr>
      <w:r w:rsidRPr="00096DFB">
        <w:rPr>
          <w:szCs w:val="28"/>
        </w:rPr>
        <w:t xml:space="preserve">и о признании утратившим силу </w:t>
      </w:r>
    </w:p>
    <w:p w:rsidR="00096DFB" w:rsidRPr="00096DFB" w:rsidRDefault="00096DFB" w:rsidP="00096DFB">
      <w:pPr>
        <w:jc w:val="both"/>
        <w:rPr>
          <w:szCs w:val="28"/>
        </w:rPr>
      </w:pPr>
      <w:r w:rsidRPr="00096DFB">
        <w:rPr>
          <w:szCs w:val="28"/>
        </w:rPr>
        <w:t>муниципального правового акта</w:t>
      </w:r>
    </w:p>
    <w:p w:rsidR="00096DFB" w:rsidRPr="00096DFB" w:rsidRDefault="00096DFB" w:rsidP="00096DFB">
      <w:pPr>
        <w:ind w:right="4819"/>
        <w:rPr>
          <w:szCs w:val="28"/>
        </w:rPr>
      </w:pPr>
    </w:p>
    <w:p w:rsidR="00096DFB" w:rsidRDefault="00096DFB" w:rsidP="00096DFB">
      <w:pPr>
        <w:pStyle w:val="a8"/>
        <w:spacing w:after="0"/>
        <w:jc w:val="both"/>
        <w:rPr>
          <w:sz w:val="28"/>
          <w:szCs w:val="28"/>
        </w:rPr>
      </w:pPr>
    </w:p>
    <w:p w:rsidR="00096DFB" w:rsidRPr="006E33BD" w:rsidRDefault="00096DFB" w:rsidP="00096DFB">
      <w:pPr>
        <w:ind w:firstLine="709"/>
        <w:jc w:val="both"/>
        <w:rPr>
          <w:szCs w:val="28"/>
          <w:shd w:val="clear" w:color="auto" w:fill="FFFFFF" w:themeFill="background1"/>
        </w:rPr>
      </w:pPr>
      <w:r w:rsidRPr="00977EE5">
        <w:rPr>
          <w:szCs w:val="28"/>
          <w:lang w:eastAsia="x-none"/>
        </w:rPr>
        <w:t>В соответствии с Федеральным законом от 29.12.2012 № 273-ФЗ</w:t>
      </w:r>
      <w:r w:rsidRPr="00977EE5">
        <w:rPr>
          <w:szCs w:val="28"/>
          <w:lang w:eastAsia="x-none"/>
        </w:rPr>
        <w:br/>
        <w:t xml:space="preserve">«Об образовании в Российской Федерации», распоряжениями Администрации города от 30.12.2005 № 3686 «Об утверждении Регламента Администрации </w:t>
      </w:r>
      <w:r>
        <w:rPr>
          <w:szCs w:val="28"/>
          <w:lang w:eastAsia="x-none"/>
        </w:rPr>
        <w:t xml:space="preserve">                    </w:t>
      </w:r>
      <w:r w:rsidRPr="00977EE5">
        <w:rPr>
          <w:szCs w:val="28"/>
          <w:lang w:eastAsia="x-none"/>
        </w:rPr>
        <w:t xml:space="preserve">города», </w:t>
      </w:r>
      <w:r>
        <w:rPr>
          <w:szCs w:val="28"/>
          <w:shd w:val="clear" w:color="auto" w:fill="FFFFFF" w:themeFill="background1"/>
        </w:rPr>
        <w:t>от 23.12.2024 № 8525 «О распределении отдельных полномочий Главы города между высшими должностными лицами Администрации города»</w:t>
      </w:r>
      <w:r w:rsidRPr="00977EE5">
        <w:rPr>
          <w:szCs w:val="28"/>
          <w:lang w:eastAsia="x-none"/>
        </w:rPr>
        <w:t>, в целях учета и обеспечения индивидуальных потребностей учащихся при организации внеурочной деятельности:</w:t>
      </w:r>
    </w:p>
    <w:p w:rsidR="00096DFB" w:rsidRPr="0021037E" w:rsidRDefault="00096DFB" w:rsidP="00096DFB">
      <w:pPr>
        <w:ind w:firstLine="709"/>
        <w:jc w:val="both"/>
        <w:rPr>
          <w:szCs w:val="28"/>
          <w:lang w:eastAsia="x-none"/>
        </w:rPr>
      </w:pPr>
      <w:r>
        <w:rPr>
          <w:szCs w:val="28"/>
        </w:rPr>
        <w:t xml:space="preserve">1. </w:t>
      </w:r>
      <w:r>
        <w:rPr>
          <w:szCs w:val="28"/>
          <w:lang w:eastAsia="x-none"/>
        </w:rPr>
        <w:t>Утвердить п</w:t>
      </w:r>
      <w:r w:rsidRPr="0021037E">
        <w:rPr>
          <w:szCs w:val="28"/>
          <w:lang w:eastAsia="x-none"/>
        </w:rPr>
        <w:t xml:space="preserve">еречень проектов, планируемых к реализации в рамках </w:t>
      </w:r>
      <w:r>
        <w:rPr>
          <w:szCs w:val="28"/>
          <w:lang w:eastAsia="x-none"/>
        </w:rPr>
        <w:t xml:space="preserve">              </w:t>
      </w:r>
      <w:r w:rsidRPr="0021037E">
        <w:rPr>
          <w:szCs w:val="28"/>
          <w:lang w:eastAsia="x-none"/>
        </w:rPr>
        <w:t xml:space="preserve">межведомственного взаимодействия по организации внеурочной деятельности </w:t>
      </w:r>
      <w:r>
        <w:rPr>
          <w:szCs w:val="28"/>
          <w:lang w:eastAsia="x-none"/>
        </w:rPr>
        <w:t xml:space="preserve">              </w:t>
      </w:r>
      <w:r w:rsidRPr="0021037E">
        <w:rPr>
          <w:szCs w:val="28"/>
          <w:lang w:eastAsia="x-none"/>
        </w:rPr>
        <w:t>в 202</w:t>
      </w:r>
      <w:r>
        <w:rPr>
          <w:szCs w:val="28"/>
          <w:lang w:eastAsia="x-none"/>
        </w:rPr>
        <w:t>5/26</w:t>
      </w:r>
      <w:r w:rsidRPr="0021037E">
        <w:rPr>
          <w:szCs w:val="28"/>
          <w:lang w:eastAsia="x-none"/>
        </w:rPr>
        <w:t xml:space="preserve"> уч</w:t>
      </w:r>
      <w:r>
        <w:rPr>
          <w:szCs w:val="28"/>
          <w:lang w:eastAsia="x-none"/>
        </w:rPr>
        <w:t>ебном году, согласно приложению</w:t>
      </w:r>
      <w:r w:rsidRPr="0021037E">
        <w:rPr>
          <w:szCs w:val="28"/>
          <w:lang w:eastAsia="x-none"/>
        </w:rPr>
        <w:t>.</w:t>
      </w:r>
    </w:p>
    <w:p w:rsidR="00096DFB" w:rsidRPr="0021037E" w:rsidRDefault="00096DFB" w:rsidP="00096DFB">
      <w:pPr>
        <w:ind w:firstLine="709"/>
        <w:jc w:val="both"/>
        <w:rPr>
          <w:szCs w:val="28"/>
          <w:lang w:eastAsia="x-none"/>
        </w:rPr>
      </w:pPr>
      <w:r>
        <w:rPr>
          <w:szCs w:val="28"/>
          <w:lang w:eastAsia="x-none"/>
        </w:rPr>
        <w:t xml:space="preserve">2. </w:t>
      </w:r>
      <w:r w:rsidRPr="0021037E">
        <w:rPr>
          <w:szCs w:val="28"/>
          <w:lang w:eastAsia="x-none"/>
        </w:rPr>
        <w:t>Руководителям учреждений, подведомственных департаменту образо</w:t>
      </w:r>
      <w:r>
        <w:rPr>
          <w:szCs w:val="28"/>
          <w:lang w:eastAsia="x-none"/>
        </w:rPr>
        <w:t>-</w:t>
      </w:r>
      <w:r w:rsidRPr="0021037E">
        <w:rPr>
          <w:szCs w:val="28"/>
          <w:lang w:eastAsia="x-none"/>
        </w:rPr>
        <w:t xml:space="preserve">вания Администрации города, </w:t>
      </w:r>
      <w:r>
        <w:rPr>
          <w:szCs w:val="28"/>
          <w:lang w:eastAsia="x-none"/>
        </w:rPr>
        <w:t>комитету</w:t>
      </w:r>
      <w:r w:rsidRPr="0021037E">
        <w:rPr>
          <w:szCs w:val="28"/>
          <w:lang w:eastAsia="x-none"/>
        </w:rPr>
        <w:t xml:space="preserve"> культуры</w:t>
      </w:r>
      <w:r>
        <w:rPr>
          <w:szCs w:val="28"/>
          <w:lang w:eastAsia="x-none"/>
        </w:rPr>
        <w:t xml:space="preserve"> Администрации города,                     </w:t>
      </w:r>
      <w:r w:rsidRPr="00096DFB">
        <w:rPr>
          <w:spacing w:val="-4"/>
          <w:szCs w:val="28"/>
          <w:lang w:eastAsia="x-none"/>
        </w:rPr>
        <w:t>комитету внутренней и молодёжной политики Администрации города, указанных</w:t>
      </w:r>
      <w:r>
        <w:rPr>
          <w:szCs w:val="28"/>
          <w:lang w:eastAsia="x-none"/>
        </w:rPr>
        <w:t xml:space="preserve"> в приложении к настоящему распоряжению, </w:t>
      </w:r>
      <w:r w:rsidRPr="0021037E">
        <w:rPr>
          <w:szCs w:val="28"/>
          <w:lang w:eastAsia="x-none"/>
        </w:rPr>
        <w:t>заключить договор</w:t>
      </w:r>
      <w:r>
        <w:rPr>
          <w:szCs w:val="28"/>
          <w:lang w:eastAsia="x-none"/>
        </w:rPr>
        <w:t xml:space="preserve"> </w:t>
      </w:r>
      <w:r w:rsidRPr="0021037E">
        <w:rPr>
          <w:szCs w:val="28"/>
          <w:lang w:eastAsia="x-none"/>
        </w:rPr>
        <w:t>о сотрудни</w:t>
      </w:r>
      <w:r>
        <w:rPr>
          <w:szCs w:val="28"/>
          <w:lang w:eastAsia="x-none"/>
        </w:rPr>
        <w:t xml:space="preserve">-               </w:t>
      </w:r>
      <w:r w:rsidRPr="0021037E">
        <w:rPr>
          <w:szCs w:val="28"/>
          <w:lang w:eastAsia="x-none"/>
        </w:rPr>
        <w:t>честве в рамках межведомственного взаимодействия по организац</w:t>
      </w:r>
      <w:r>
        <w:rPr>
          <w:szCs w:val="28"/>
          <w:lang w:eastAsia="x-none"/>
        </w:rPr>
        <w:t>ии внеурочной деятельности в 2025/26 учебном году в срок до 01.09.2025</w:t>
      </w:r>
      <w:r w:rsidRPr="0021037E">
        <w:rPr>
          <w:szCs w:val="28"/>
          <w:lang w:eastAsia="x-none"/>
        </w:rPr>
        <w:t>.</w:t>
      </w:r>
    </w:p>
    <w:p w:rsidR="00096DFB" w:rsidRDefault="00096DFB" w:rsidP="00096DFB">
      <w:pPr>
        <w:ind w:firstLine="709"/>
        <w:jc w:val="both"/>
        <w:rPr>
          <w:szCs w:val="28"/>
          <w:shd w:val="clear" w:color="auto" w:fill="FFFFFF" w:themeFill="background1"/>
        </w:rPr>
      </w:pPr>
      <w:r>
        <w:rPr>
          <w:szCs w:val="28"/>
          <w:shd w:val="clear" w:color="auto" w:fill="FFFFFF" w:themeFill="background1"/>
        </w:rPr>
        <w:t xml:space="preserve">3. Признать утратившим силу распоряжение Администрации города </w:t>
      </w:r>
      <w:r>
        <w:rPr>
          <w:szCs w:val="28"/>
          <w:shd w:val="clear" w:color="auto" w:fill="FFFFFF" w:themeFill="background1"/>
        </w:rPr>
        <w:br/>
        <w:t xml:space="preserve">от 26.06.2024 № 3177 «Об организации межведомственного взаимодействия </w:t>
      </w:r>
      <w:r>
        <w:rPr>
          <w:szCs w:val="28"/>
          <w:shd w:val="clear" w:color="auto" w:fill="FFFFFF" w:themeFill="background1"/>
        </w:rPr>
        <w:br/>
        <w:t>по организации внеурочной деятельности в 2024/25 учебном году и о признании утратившими силу некоторых муниципальных правовых актов».</w:t>
      </w:r>
    </w:p>
    <w:p w:rsidR="00096DFB" w:rsidRDefault="00096DFB" w:rsidP="00096DFB">
      <w:pPr>
        <w:ind w:firstLine="709"/>
        <w:jc w:val="both"/>
        <w:rPr>
          <w:szCs w:val="28"/>
          <w:shd w:val="clear" w:color="auto" w:fill="FFFFFF" w:themeFill="background1"/>
        </w:rPr>
      </w:pPr>
      <w:r>
        <w:rPr>
          <w:szCs w:val="28"/>
        </w:rPr>
        <w:t>4</w:t>
      </w:r>
      <w:r w:rsidRPr="00B32992">
        <w:rPr>
          <w:szCs w:val="28"/>
        </w:rPr>
        <w:t xml:space="preserve">. </w:t>
      </w:r>
      <w:r>
        <w:rPr>
          <w:szCs w:val="28"/>
          <w:shd w:val="clear" w:color="auto" w:fill="FFFFFF" w:themeFill="background1"/>
        </w:rPr>
        <w:t>Комитету информационной политики обнародовать (разместить)                    настоящее распоряжение на официальном портале Администрации города: www.admsurgut.ru.</w:t>
      </w:r>
    </w:p>
    <w:p w:rsidR="00096DFB" w:rsidRDefault="00096DFB" w:rsidP="00096DFB">
      <w:pPr>
        <w:shd w:val="clear" w:color="auto" w:fill="FFFFFF"/>
        <w:ind w:firstLine="709"/>
        <w:jc w:val="both"/>
        <w:rPr>
          <w:szCs w:val="28"/>
          <w:shd w:val="clear" w:color="auto" w:fill="FFFFFF" w:themeFill="background1"/>
        </w:rPr>
      </w:pPr>
      <w:r>
        <w:rPr>
          <w:szCs w:val="28"/>
          <w:shd w:val="clear" w:color="auto" w:fill="FFFFFF" w:themeFill="background1"/>
        </w:rPr>
        <w:lastRenderedPageBreak/>
        <w:t>5. Муниципальному казенному учреждению «Наш город» обнародовать (разместить) настоящее распоряжение в сетевом издании «Официальные                       документы города Сургута»: DOCSURGUT.RU.</w:t>
      </w:r>
    </w:p>
    <w:p w:rsidR="00096DFB" w:rsidRDefault="00096DFB" w:rsidP="00096DF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10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</w:t>
      </w:r>
      <w:r w:rsidRPr="00210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его издания,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исключением пункта 3 распоряжения.</w:t>
      </w:r>
    </w:p>
    <w:p w:rsidR="00096DFB" w:rsidRPr="0021037E" w:rsidRDefault="00096DFB" w:rsidP="00096DF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Пункт 3 распоряжения вступает в силу с 01.09.2025.</w:t>
      </w:r>
    </w:p>
    <w:p w:rsidR="00096DFB" w:rsidRPr="0021037E" w:rsidRDefault="00096DFB" w:rsidP="00096DF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103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распоряжения оставляю за собой. </w:t>
      </w:r>
    </w:p>
    <w:p w:rsidR="00096DFB" w:rsidRDefault="00096DFB" w:rsidP="00096DFB">
      <w:pPr>
        <w:shd w:val="clear" w:color="auto" w:fill="FFFFFF"/>
        <w:jc w:val="both"/>
        <w:rPr>
          <w:szCs w:val="28"/>
          <w:shd w:val="clear" w:color="auto" w:fill="FFFFFF" w:themeFill="background1"/>
        </w:rPr>
      </w:pPr>
    </w:p>
    <w:p w:rsidR="00096DFB" w:rsidRDefault="00096DFB" w:rsidP="00096DFB">
      <w:pPr>
        <w:shd w:val="clear" w:color="auto" w:fill="FFFFFF"/>
        <w:jc w:val="both"/>
        <w:rPr>
          <w:szCs w:val="28"/>
          <w:shd w:val="clear" w:color="auto" w:fill="FFFFFF" w:themeFill="background1"/>
        </w:rPr>
      </w:pPr>
    </w:p>
    <w:p w:rsidR="00096DFB" w:rsidRPr="0021037E" w:rsidRDefault="00096DFB" w:rsidP="00096DFB">
      <w:pPr>
        <w:shd w:val="clear" w:color="auto" w:fill="FFFFFF"/>
        <w:jc w:val="both"/>
        <w:rPr>
          <w:szCs w:val="28"/>
          <w:shd w:val="clear" w:color="auto" w:fill="FFFFFF" w:themeFill="background1"/>
        </w:rPr>
      </w:pPr>
    </w:p>
    <w:p w:rsidR="00096DFB" w:rsidRDefault="00096DFB" w:rsidP="00096DFB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C42145">
        <w:rPr>
          <w:szCs w:val="28"/>
        </w:rPr>
        <w:t>Глав</w:t>
      </w:r>
      <w:r>
        <w:rPr>
          <w:szCs w:val="28"/>
        </w:rPr>
        <w:t>ы</w:t>
      </w:r>
      <w:r w:rsidRPr="00C42145">
        <w:rPr>
          <w:szCs w:val="28"/>
        </w:rPr>
        <w:t xml:space="preserve"> города                                                          </w:t>
      </w:r>
      <w:r>
        <w:rPr>
          <w:szCs w:val="28"/>
        </w:rPr>
        <w:t xml:space="preserve">             В.П. Фризен</w:t>
      </w:r>
    </w:p>
    <w:p w:rsidR="00096DFB" w:rsidRDefault="00096DFB" w:rsidP="00096DFB">
      <w:pPr>
        <w:jc w:val="both"/>
        <w:rPr>
          <w:szCs w:val="28"/>
        </w:rPr>
      </w:pPr>
    </w:p>
    <w:p w:rsidR="000D7F2F" w:rsidRPr="00096DFB" w:rsidRDefault="000D7F2F" w:rsidP="00096DFB"/>
    <w:sectPr w:rsidR="000D7F2F" w:rsidRPr="00096DFB" w:rsidSect="00096DFB">
      <w:headerReference w:type="default" r:id="rId7"/>
      <w:pgSz w:w="11906" w:h="16838"/>
      <w:pgMar w:top="1134" w:right="566" w:bottom="1134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13A" w:rsidRDefault="00DE113A" w:rsidP="00EE4D5B">
      <w:r>
        <w:separator/>
      </w:r>
    </w:p>
  </w:endnote>
  <w:endnote w:type="continuationSeparator" w:id="0">
    <w:p w:rsidR="00DE113A" w:rsidRDefault="00DE113A" w:rsidP="00EE4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13A" w:rsidRDefault="00DE113A" w:rsidP="00EE4D5B">
      <w:r>
        <w:separator/>
      </w:r>
    </w:p>
  </w:footnote>
  <w:footnote w:type="continuationSeparator" w:id="0">
    <w:p w:rsidR="00DE113A" w:rsidRDefault="00DE113A" w:rsidP="00EE4D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640535" w:rsidP="006E704F">
        <w:pPr>
          <w:pStyle w:val="a3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67B1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167B16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167B16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FB"/>
    <w:rsid w:val="00096DFB"/>
    <w:rsid w:val="000D7F2F"/>
    <w:rsid w:val="00167B16"/>
    <w:rsid w:val="00231D06"/>
    <w:rsid w:val="005148BF"/>
    <w:rsid w:val="00640535"/>
    <w:rsid w:val="00756A62"/>
    <w:rsid w:val="007C47BC"/>
    <w:rsid w:val="009D7BE0"/>
    <w:rsid w:val="009E1ABF"/>
    <w:rsid w:val="00CB24BE"/>
    <w:rsid w:val="00DE113A"/>
    <w:rsid w:val="00EE4D5B"/>
    <w:rsid w:val="00F8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954B163-3E1C-40CF-92FB-6BDC9FD6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B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E4D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4D5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EE4D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E4D5B"/>
    <w:rPr>
      <w:rFonts w:ascii="Times New Roman" w:hAnsi="Times New Roman"/>
      <w:sz w:val="28"/>
    </w:rPr>
  </w:style>
  <w:style w:type="table" w:styleId="a7">
    <w:name w:val="Table Grid"/>
    <w:basedOn w:val="a1"/>
    <w:rsid w:val="00096D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096DF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8">
    <w:name w:val="Body Text"/>
    <w:basedOn w:val="a"/>
    <w:link w:val="a9"/>
    <w:rsid w:val="00096DFB"/>
    <w:pPr>
      <w:spacing w:after="120"/>
    </w:pPr>
    <w:rPr>
      <w:rFonts w:eastAsia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Знак"/>
    <w:basedOn w:val="a0"/>
    <w:link w:val="a8"/>
    <w:rsid w:val="00096DFB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E6366-F199-4610-98BC-9EB69370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Морохова Лилия Олеговна</cp:lastModifiedBy>
  <cp:revision>2</cp:revision>
  <cp:lastPrinted>2025-06-02T14:46:00Z</cp:lastPrinted>
  <dcterms:created xsi:type="dcterms:W3CDTF">2025-06-04T11:06:00Z</dcterms:created>
  <dcterms:modified xsi:type="dcterms:W3CDTF">2025-06-04T11:06:00Z</dcterms:modified>
</cp:coreProperties>
</file>