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18" w:rsidRDefault="003B5618" w:rsidP="00656C1A">
      <w:pPr>
        <w:spacing w:line="120" w:lineRule="atLeast"/>
        <w:jc w:val="center"/>
        <w:rPr>
          <w:sz w:val="24"/>
          <w:szCs w:val="24"/>
        </w:rPr>
      </w:pPr>
    </w:p>
    <w:p w:rsidR="003B5618" w:rsidRDefault="003B5618" w:rsidP="00656C1A">
      <w:pPr>
        <w:spacing w:line="120" w:lineRule="atLeast"/>
        <w:jc w:val="center"/>
        <w:rPr>
          <w:sz w:val="24"/>
          <w:szCs w:val="24"/>
        </w:rPr>
      </w:pPr>
    </w:p>
    <w:p w:rsidR="003B5618" w:rsidRPr="00852378" w:rsidRDefault="003B5618" w:rsidP="00656C1A">
      <w:pPr>
        <w:spacing w:line="120" w:lineRule="atLeast"/>
        <w:jc w:val="center"/>
        <w:rPr>
          <w:sz w:val="10"/>
          <w:szCs w:val="10"/>
        </w:rPr>
      </w:pPr>
    </w:p>
    <w:p w:rsidR="003B5618" w:rsidRDefault="003B5618" w:rsidP="00656C1A">
      <w:pPr>
        <w:spacing w:line="120" w:lineRule="atLeast"/>
        <w:jc w:val="center"/>
        <w:rPr>
          <w:sz w:val="10"/>
          <w:szCs w:val="24"/>
        </w:rPr>
      </w:pPr>
    </w:p>
    <w:p w:rsidR="003B5618" w:rsidRPr="005541F0" w:rsidRDefault="003B56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5618" w:rsidRDefault="003B56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B5618" w:rsidRPr="005541F0" w:rsidRDefault="003B561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B5618" w:rsidRPr="005649E4" w:rsidRDefault="003B5618" w:rsidP="00656C1A">
      <w:pPr>
        <w:spacing w:line="120" w:lineRule="atLeast"/>
        <w:jc w:val="center"/>
        <w:rPr>
          <w:sz w:val="18"/>
          <w:szCs w:val="24"/>
        </w:rPr>
      </w:pPr>
    </w:p>
    <w:p w:rsidR="003B5618" w:rsidRPr="00656C1A" w:rsidRDefault="003B56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5618" w:rsidRPr="005541F0" w:rsidRDefault="003B5618" w:rsidP="00656C1A">
      <w:pPr>
        <w:spacing w:line="120" w:lineRule="atLeast"/>
        <w:jc w:val="center"/>
        <w:rPr>
          <w:sz w:val="18"/>
          <w:szCs w:val="24"/>
        </w:rPr>
      </w:pPr>
    </w:p>
    <w:p w:rsidR="003B5618" w:rsidRPr="005541F0" w:rsidRDefault="003B5618" w:rsidP="00656C1A">
      <w:pPr>
        <w:spacing w:line="120" w:lineRule="atLeast"/>
        <w:jc w:val="center"/>
        <w:rPr>
          <w:sz w:val="20"/>
          <w:szCs w:val="24"/>
        </w:rPr>
      </w:pPr>
    </w:p>
    <w:p w:rsidR="003B5618" w:rsidRPr="00656C1A" w:rsidRDefault="003B561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B5618" w:rsidRDefault="003B5618" w:rsidP="00656C1A">
      <w:pPr>
        <w:spacing w:line="120" w:lineRule="atLeast"/>
        <w:jc w:val="center"/>
        <w:rPr>
          <w:sz w:val="30"/>
          <w:szCs w:val="24"/>
        </w:rPr>
      </w:pPr>
    </w:p>
    <w:p w:rsidR="003B5618" w:rsidRPr="00656C1A" w:rsidRDefault="003B561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B561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5618" w:rsidRPr="00F8214F" w:rsidRDefault="003B56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5618" w:rsidRPr="00F8214F" w:rsidRDefault="00217D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5618" w:rsidRPr="00F8214F" w:rsidRDefault="003B56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5618" w:rsidRPr="00F8214F" w:rsidRDefault="00217D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B5618" w:rsidRPr="00A63FB0" w:rsidRDefault="003B56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5618" w:rsidRPr="00A3761A" w:rsidRDefault="00217D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B5618" w:rsidRPr="00F8214F" w:rsidRDefault="003B561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B5618" w:rsidRPr="00F8214F" w:rsidRDefault="003B561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B5618" w:rsidRPr="00AB4194" w:rsidRDefault="003B56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B5618" w:rsidRPr="00F8214F" w:rsidRDefault="00217D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2089</w:t>
            </w:r>
          </w:p>
        </w:tc>
      </w:tr>
    </w:tbl>
    <w:p w:rsidR="003B5618" w:rsidRPr="000C4AB5" w:rsidRDefault="003B5618" w:rsidP="00C725A6">
      <w:pPr>
        <w:rPr>
          <w:rFonts w:cs="Times New Roman"/>
          <w:szCs w:val="28"/>
          <w:lang w:val="en-US"/>
        </w:rPr>
      </w:pP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Администрации города от 03.08.2023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№ 2258 «Об утверждении правил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определения нормативных затрат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на обеспечение функций главного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распорядителя бюджетных средств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департамента архитектуры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и градостроительства и подведомственных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ему муниципальных казенных учреждений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и признании утратившими силу некоторых 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6741E">
        <w:rPr>
          <w:rFonts w:eastAsia="Times New Roman" w:cs="Times New Roman"/>
          <w:szCs w:val="28"/>
          <w:lang w:eastAsia="ru-RU"/>
        </w:rPr>
        <w:t>муниципальных правовых актов</w:t>
      </w:r>
      <w:r w:rsidRPr="0076741E">
        <w:rPr>
          <w:rFonts w:cs="Times New Roman"/>
          <w:szCs w:val="28"/>
        </w:rPr>
        <w:t>»</w:t>
      </w:r>
    </w:p>
    <w:p w:rsidR="003B5618" w:rsidRPr="0076741E" w:rsidRDefault="003B5618" w:rsidP="003B5618">
      <w:pPr>
        <w:rPr>
          <w:rFonts w:cs="Times New Roman"/>
          <w:szCs w:val="28"/>
        </w:rPr>
      </w:pPr>
    </w:p>
    <w:p w:rsidR="003B5618" w:rsidRPr="0076741E" w:rsidRDefault="003B5618" w:rsidP="003B5618">
      <w:pPr>
        <w:rPr>
          <w:rFonts w:cs="Times New Roman"/>
          <w:szCs w:val="28"/>
        </w:rPr>
      </w:pPr>
    </w:p>
    <w:p w:rsidR="003B5618" w:rsidRPr="0076741E" w:rsidRDefault="003B5618" w:rsidP="003B5618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 xml:space="preserve">В соответствии с пунктом 2 части 4 статьи 19 Федерального закона          </w:t>
      </w:r>
      <w:r w:rsidRPr="0076741E">
        <w:rPr>
          <w:rFonts w:cs="Times New Roman"/>
          <w:szCs w:val="24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постанов-лением Правительства Российской Федерации от 13.10.2014 № 1047</w:t>
      </w:r>
      <w:r w:rsidRPr="0076741E">
        <w:rPr>
          <w:rFonts w:cs="Times New Roman"/>
          <w:szCs w:val="24"/>
        </w:rPr>
        <w:br/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внебюд-жетными фондами и муниципальных органов, определенных в соответствии </w:t>
      </w:r>
      <w:r w:rsidRPr="0076741E">
        <w:rPr>
          <w:rFonts w:cs="Times New Roman"/>
          <w:szCs w:val="24"/>
        </w:rPr>
        <w:br/>
        <w:t xml:space="preserve">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</w:t>
      </w:r>
      <w:r w:rsidRPr="0076741E">
        <w:rPr>
          <w:rFonts w:cs="Times New Roman"/>
          <w:szCs w:val="24"/>
        </w:rPr>
        <w:br/>
        <w:t xml:space="preserve">им организаций», постановлениями Администрации города от 25.09.2015 </w:t>
      </w:r>
      <w:r w:rsidRPr="0076741E">
        <w:rPr>
          <w:rFonts w:cs="Times New Roman"/>
          <w:szCs w:val="24"/>
        </w:rPr>
        <w:br/>
        <w:t xml:space="preserve">№ 6749 «Об утверждении правил определения нормативных затрат на обеспе-чение функций муниципальных органов, в том числе подведомственных </w:t>
      </w:r>
      <w:r w:rsidRPr="0076741E">
        <w:rPr>
          <w:rFonts w:cs="Times New Roman"/>
          <w:szCs w:val="24"/>
        </w:rPr>
        <w:br/>
        <w:t xml:space="preserve">им казенных учреждений»,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распо-ряжениями Администрации города от 30.12.2005 № 3686 «Об утверждении </w:t>
      </w:r>
      <w:r w:rsidRPr="0076741E">
        <w:rPr>
          <w:rFonts w:cs="Times New Roman"/>
          <w:szCs w:val="24"/>
        </w:rPr>
        <w:br/>
      </w:r>
      <w:r w:rsidRPr="0076741E">
        <w:rPr>
          <w:rFonts w:cs="Times New Roman"/>
          <w:szCs w:val="24"/>
        </w:rPr>
        <w:lastRenderedPageBreak/>
        <w:t xml:space="preserve">Регламента Администрации города», </w:t>
      </w:r>
      <w:r w:rsidRPr="00A256D9">
        <w:rPr>
          <w:szCs w:val="28"/>
        </w:rPr>
        <w:t>от 23.12.2024 № 8525</w:t>
      </w:r>
      <w:r>
        <w:rPr>
          <w:szCs w:val="28"/>
        </w:rPr>
        <w:t xml:space="preserve"> </w:t>
      </w:r>
      <w:r w:rsidRPr="000F3A30">
        <w:rPr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 w:rsidRPr="0076741E">
        <w:rPr>
          <w:rFonts w:cs="Times New Roman"/>
          <w:szCs w:val="24"/>
        </w:rPr>
        <w:t>:</w:t>
      </w:r>
    </w:p>
    <w:p w:rsidR="003B5618" w:rsidRDefault="003B5618" w:rsidP="003B56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03.08.2023 № 2258 «Об утверждении правил определения нормативных затрат на обеспечение функций главного распорядителя бюджетных средств департамента архитек-туры и градостроительства и подведомственных ему муниципальных казенных учреждений и признании утратившими силу некоторых муниципальных правовых актов» (с изменениями от 06.10.2023 № 2926, 31.05.2024 № 2704, 13.11.2024 № 7094</w:t>
      </w:r>
      <w:r>
        <w:rPr>
          <w:rFonts w:eastAsia="Times New Roman" w:cs="Times New Roman"/>
          <w:szCs w:val="28"/>
          <w:lang w:eastAsia="ru-RU"/>
        </w:rPr>
        <w:t>, 28.12.2024 № 8787</w:t>
      </w:r>
      <w:r w:rsidRPr="0076741E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3B5618" w:rsidRPr="00E11572" w:rsidRDefault="003B5618" w:rsidP="003B561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1572">
        <w:rPr>
          <w:rFonts w:eastAsia="Times New Roman" w:cs="Times New Roman"/>
          <w:szCs w:val="28"/>
          <w:lang w:eastAsia="ru-RU"/>
        </w:rPr>
        <w:t>1.1. В заголовке, подпунктах 1.1, 1</w:t>
      </w:r>
      <w:r>
        <w:rPr>
          <w:rFonts w:eastAsia="Times New Roman" w:cs="Times New Roman"/>
          <w:szCs w:val="28"/>
          <w:lang w:eastAsia="ru-RU"/>
        </w:rPr>
        <w:t>.2 пункта 1 распоряжения слова «</w:t>
      </w:r>
      <w:r w:rsidRPr="00E11572">
        <w:rPr>
          <w:rFonts w:eastAsia="Times New Roman" w:cs="Times New Roman"/>
          <w:szCs w:val="28"/>
          <w:lang w:eastAsia="ru-RU"/>
        </w:rPr>
        <w:t xml:space="preserve">подведомственных </w:t>
      </w:r>
      <w:r w:rsidRPr="0076741E">
        <w:rPr>
          <w:rFonts w:eastAsia="Times New Roman" w:cs="Times New Roman"/>
          <w:szCs w:val="28"/>
          <w:lang w:eastAsia="ru-RU"/>
        </w:rPr>
        <w:t>ему муниципальных казенных учреждений</w:t>
      </w:r>
      <w:r>
        <w:rPr>
          <w:rFonts w:eastAsia="Times New Roman" w:cs="Times New Roman"/>
          <w:szCs w:val="28"/>
          <w:lang w:eastAsia="ru-RU"/>
        </w:rPr>
        <w:t>» заменить словами «</w:t>
      </w:r>
      <w:r w:rsidRPr="00E11572">
        <w:rPr>
          <w:rFonts w:eastAsia="Times New Roman" w:cs="Times New Roman"/>
          <w:szCs w:val="28"/>
          <w:lang w:eastAsia="ru-RU"/>
        </w:rPr>
        <w:t>подведомственного ему муниц</w:t>
      </w:r>
      <w:r>
        <w:rPr>
          <w:rFonts w:eastAsia="Times New Roman" w:cs="Times New Roman"/>
          <w:szCs w:val="28"/>
          <w:lang w:eastAsia="ru-RU"/>
        </w:rPr>
        <w:t>ипального казенного учреждения «</w:t>
      </w:r>
      <w:r w:rsidRPr="00E11572">
        <w:rPr>
          <w:rFonts w:eastAsia="Times New Roman" w:cs="Times New Roman"/>
          <w:szCs w:val="28"/>
          <w:lang w:eastAsia="ru-RU"/>
        </w:rPr>
        <w:t>Управление капитального строительства</w:t>
      </w:r>
      <w:r>
        <w:rPr>
          <w:rFonts w:eastAsia="Times New Roman" w:cs="Times New Roman"/>
          <w:szCs w:val="28"/>
          <w:lang w:eastAsia="ru-RU"/>
        </w:rPr>
        <w:t>»</w:t>
      </w:r>
      <w:r w:rsidRPr="00E11572">
        <w:rPr>
          <w:rFonts w:eastAsia="Times New Roman" w:cs="Times New Roman"/>
          <w:szCs w:val="28"/>
          <w:lang w:eastAsia="ru-RU"/>
        </w:rPr>
        <w:t>.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6741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2</w:t>
      </w:r>
      <w:r w:rsidRPr="0076741E">
        <w:rPr>
          <w:rFonts w:eastAsia="Times New Roman" w:cs="Times New Roman"/>
          <w:szCs w:val="28"/>
          <w:lang w:eastAsia="ru-RU"/>
        </w:rPr>
        <w:t>.</w:t>
      </w:r>
      <w:r w:rsidRPr="0076741E">
        <w:rPr>
          <w:rFonts w:cs="Times New Roman"/>
          <w:szCs w:val="28"/>
        </w:rPr>
        <w:t xml:space="preserve"> В приложении 1 к распоряжению: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1.2</w:t>
      </w:r>
      <w:r w:rsidRPr="0076741E">
        <w:rPr>
          <w:rFonts w:eastAsia="Times New Roman" w:cs="Times New Roman"/>
          <w:szCs w:val="28"/>
          <w:lang w:eastAsia="ru-RU"/>
        </w:rPr>
        <w:t xml:space="preserve">.1. </w:t>
      </w:r>
      <w:r>
        <w:rPr>
          <w:rFonts w:cs="Times New Roman"/>
          <w:szCs w:val="28"/>
        </w:rPr>
        <w:t>Таблицу подпункта</w:t>
      </w:r>
      <w:r w:rsidRPr="0076741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4.1 пункта 4</w:t>
      </w:r>
      <w:r w:rsidRPr="0076741E">
        <w:rPr>
          <w:rFonts w:cs="Times New Roman"/>
          <w:szCs w:val="28"/>
        </w:rPr>
        <w:t xml:space="preserve"> раздела II изложить в следующей редакции:</w:t>
      </w:r>
    </w:p>
    <w:p w:rsidR="003B5618" w:rsidRDefault="003B5618" w:rsidP="003B5618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6741E">
        <w:rPr>
          <w:rFonts w:cs="Times New Roman"/>
          <w:szCs w:val="28"/>
        </w:rPr>
        <w:t xml:space="preserve"> </w:t>
      </w:r>
    </w:p>
    <w:tbl>
      <w:tblPr>
        <w:tblW w:w="90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780"/>
        <w:gridCol w:w="1103"/>
        <w:gridCol w:w="2306"/>
        <w:gridCol w:w="2151"/>
        <w:gridCol w:w="1410"/>
      </w:tblGrid>
      <w:tr w:rsidR="003B5618" w:rsidTr="003B5618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  <w:shd w:val="clear" w:color="auto" w:fill="auto"/>
          </w:tcPr>
          <w:p w:rsidR="003B5618" w:rsidRPr="00095905" w:rsidRDefault="003B5618" w:rsidP="003F62B7">
            <w:pPr>
              <w:pStyle w:val="s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95905">
              <w:rPr>
                <w:sz w:val="28"/>
                <w:szCs w:val="28"/>
              </w:rPr>
              <w:t>«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Default="003B5618" w:rsidP="003B5618">
            <w:pPr>
              <w:pStyle w:val="s1"/>
              <w:spacing w:before="0" w:beforeAutospacing="0" w:after="0" w:afterAutospacing="0"/>
              <w:ind w:left="34"/>
              <w:jc w:val="center"/>
            </w:pPr>
            <w:r>
              <w:t>Наименование</w:t>
            </w:r>
          </w:p>
          <w:p w:rsidR="003B5618" w:rsidRDefault="003B5618" w:rsidP="003B5618">
            <w:pPr>
              <w:pStyle w:val="s1"/>
              <w:spacing w:before="0" w:beforeAutospacing="0" w:after="0" w:afterAutospacing="0"/>
              <w:ind w:left="34"/>
              <w:jc w:val="center"/>
            </w:pPr>
            <w:r>
              <w:t>товара</w:t>
            </w:r>
            <w:hyperlink r:id="rId7" w:anchor="/document/407524359/entry/103" w:history="1">
              <w:r w:rsidRPr="00D320C8">
                <w:rPr>
                  <w:rStyle w:val="a9"/>
                  <w:color w:val="auto"/>
                  <w:u w:val="none"/>
                </w:rPr>
                <w:t>*</w:t>
              </w:r>
            </w:hyperlink>
          </w:p>
          <w:p w:rsidR="003B5618" w:rsidRDefault="003B5618" w:rsidP="003B5618">
            <w:pPr>
              <w:pStyle w:val="empty"/>
              <w:spacing w:before="0" w:beforeAutospacing="0" w:after="0" w:afterAutospacing="0"/>
              <w:ind w:left="34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Единица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изме-рения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Количество</w:t>
            </w:r>
            <w:hyperlink r:id="rId8" w:anchor="/document/407524359/entry/103" w:history="1">
              <w:r w:rsidRPr="00D320C8">
                <w:rPr>
                  <w:rStyle w:val="a9"/>
                  <w:color w:val="auto"/>
                  <w:u w:val="none"/>
                </w:rPr>
                <w:t>*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Периодичность обеспечения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Цена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за единицу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товаров,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более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(руб.)</w:t>
            </w:r>
          </w:p>
        </w:tc>
      </w:tr>
      <w:tr w:rsidR="003B5618" w:rsidTr="003B5618">
        <w:trPr>
          <w:gridBefore w:val="1"/>
          <w:wBefore w:w="328" w:type="dxa"/>
          <w:jc w:val="center"/>
        </w:trPr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Сервер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один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(на учреждение)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невоз-можности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491 000,00</w:t>
            </w:r>
          </w:p>
        </w:tc>
      </w:tr>
      <w:tr w:rsidR="003B5618" w:rsidTr="003B5618">
        <w:trPr>
          <w:gridBefore w:val="1"/>
          <w:wBefore w:w="328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Монитор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не менее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23 дюймов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более одного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на одного работника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при выполнении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специальных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функций, предусмотренных положением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 учреждении, должностными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инструкциями,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нормативными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актами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невоз-можности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22 000,00</w:t>
            </w:r>
          </w:p>
        </w:tc>
      </w:tr>
      <w:tr w:rsidR="003B5618" w:rsidTr="003B5618">
        <w:trPr>
          <w:gridBefore w:val="1"/>
          <w:wBefore w:w="328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Монитор мультимедиа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не менее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27 дюймов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 xml:space="preserve">не более одного 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на работника,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и не более двух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на технических специалистов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и аппарат управления,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при выполнении специальных функций, предусмотренных положением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 учреждении, должностными инструкциями, нормативными актами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невоз-можности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34 500,00</w:t>
            </w:r>
          </w:p>
        </w:tc>
      </w:tr>
      <w:tr w:rsidR="003B5618" w:rsidTr="003B5618">
        <w:trPr>
          <w:gridBefore w:val="1"/>
          <w:wBefore w:w="328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Машины вычислительные электронные цифровые портативные (ультрабуки)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более одного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на одного работника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при выполнении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специальных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функций, предусмотренных положением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 учреждении, должностными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инструкциями,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нормативными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актами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невоз-можности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120 000,00</w:t>
            </w:r>
          </w:p>
        </w:tc>
      </w:tr>
      <w:tr w:rsidR="003B5618" w:rsidTr="003B5618">
        <w:trPr>
          <w:gridBefore w:val="1"/>
          <w:wBefore w:w="328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 xml:space="preserve">Системный 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блок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(расширенная конфигурация)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более одного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на одного работника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при исполнении должностных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обязанностей,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связанных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 эксплуатацией устройства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 установленной конфигурацией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невоз-можности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130 000,00</w:t>
            </w:r>
          </w:p>
        </w:tc>
      </w:tr>
      <w:tr w:rsidR="003B5618" w:rsidTr="003B5618">
        <w:trPr>
          <w:gridBefore w:val="1"/>
          <w:wBefore w:w="328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Источник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бесперебойного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питания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выполнение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специальных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функций,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предусмотренных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регламентом,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положением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 учреждении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11 000,00</w:t>
            </w:r>
          </w:p>
        </w:tc>
      </w:tr>
      <w:tr w:rsidR="003B5618" w:rsidTr="003B5618">
        <w:trPr>
          <w:gridBefore w:val="1"/>
          <w:wBefore w:w="328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Принтер струйный, цветная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печать, А0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в зависимости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от должностных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обязанностей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сотрудников</w:t>
            </w:r>
          </w:p>
          <w:p w:rsidR="003B5618" w:rsidRDefault="003B5618" w:rsidP="003B5618">
            <w:pPr>
              <w:pStyle w:val="s1"/>
              <w:spacing w:before="0" w:beforeAutospacing="0" w:after="0" w:afterAutospacing="0"/>
              <w:jc w:val="center"/>
            </w:pPr>
            <w:r>
              <w:t xml:space="preserve">(один </w:t>
            </w:r>
          </w:p>
          <w:p w:rsidR="003B5618" w:rsidRDefault="003B5618" w:rsidP="003B5618">
            <w:pPr>
              <w:pStyle w:val="s1"/>
              <w:spacing w:before="0" w:beforeAutospacing="0" w:after="0" w:afterAutospacing="0"/>
              <w:jc w:val="center"/>
            </w:pPr>
            <w:r>
              <w:t>на 10 – 12 человек)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 четыре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162 344,00</w:t>
            </w:r>
          </w:p>
        </w:tc>
      </w:tr>
      <w:tr w:rsidR="003B5618" w:rsidTr="003B5618">
        <w:trPr>
          <w:gridBefore w:val="1"/>
          <w:wBefore w:w="328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Маршрутизатор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один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(на 4 кабинета)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13 500,00</w:t>
            </w:r>
          </w:p>
        </w:tc>
      </w:tr>
    </w:tbl>
    <w:p w:rsidR="003B5618" w:rsidRDefault="003B5618"/>
    <w:tbl>
      <w:tblPr>
        <w:tblW w:w="91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103"/>
        <w:gridCol w:w="2306"/>
        <w:gridCol w:w="2151"/>
        <w:gridCol w:w="1410"/>
        <w:gridCol w:w="399"/>
      </w:tblGrid>
      <w:tr w:rsidR="003B5618" w:rsidTr="003B5618">
        <w:trPr>
          <w:gridAfter w:val="1"/>
          <w:wAfter w:w="399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Точка доступа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шесть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(на учреждение)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8 500,00</w:t>
            </w:r>
          </w:p>
        </w:tc>
      </w:tr>
      <w:tr w:rsidR="003B5618" w:rsidTr="003B5618">
        <w:trPr>
          <w:gridAfter w:val="1"/>
          <w:wAfter w:w="399" w:type="dxa"/>
          <w:jc w:val="center"/>
        </w:trPr>
        <w:tc>
          <w:tcPr>
            <w:tcW w:w="8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"/>
              <w:spacing w:before="0" w:beforeAutospacing="0" w:after="0" w:afterAutospacing="0"/>
              <w:ind w:left="34"/>
            </w:pPr>
            <w:r>
              <w:t>Многофункциональное устройство (МФУ), в том числе:</w:t>
            </w:r>
          </w:p>
        </w:tc>
      </w:tr>
      <w:tr w:rsidR="003B5618" w:rsidTr="003B5618">
        <w:trPr>
          <w:gridAfter w:val="1"/>
          <w:wAfter w:w="399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Лазерный,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черно-белая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печать А4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в зависимости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от должностных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обязанностей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сотрудников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(один на кабинет,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при размещении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в нем не менее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двух человек)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 четыре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Pr="00095905" w:rsidRDefault="003B5618" w:rsidP="003F62B7">
            <w:pPr>
              <w:pStyle w:val="s1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106 000,00</w:t>
            </w:r>
          </w:p>
        </w:tc>
      </w:tr>
      <w:tr w:rsidR="003B5618" w:rsidTr="003B5618">
        <w:trPr>
          <w:gridAfter w:val="1"/>
          <w:wAfter w:w="399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Лазерный,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черно-белая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печать А3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в зависимости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от должностных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обязанностей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 xml:space="preserve">сотрудников (один 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на 10 – 12 человек)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 четыре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434 000,00</w:t>
            </w:r>
          </w:p>
        </w:tc>
      </w:tr>
      <w:tr w:rsidR="003B5618" w:rsidTr="003B5618">
        <w:trPr>
          <w:gridAfter w:val="1"/>
          <w:wAfter w:w="399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Струйный,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цветная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печать А3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в зависимости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от должностных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обязанностей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 xml:space="preserve">сотрудников (один 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на 10 – 12 человек)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 четыре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300 000,00</w:t>
            </w:r>
          </w:p>
        </w:tc>
      </w:tr>
      <w:tr w:rsidR="003B5618" w:rsidTr="003B5618">
        <w:trPr>
          <w:gridAfter w:val="1"/>
          <w:wAfter w:w="399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Струйный,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цветная</w:t>
            </w:r>
          </w:p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печать А0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в зависимости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от должностных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обязанностей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 xml:space="preserve">сотрудников (один 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на 10 – 12 человек)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 четыре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592 500,00</w:t>
            </w:r>
          </w:p>
        </w:tc>
      </w:tr>
      <w:tr w:rsidR="003B5618" w:rsidTr="003B5618">
        <w:trPr>
          <w:gridAfter w:val="1"/>
          <w:wAfter w:w="399" w:type="dxa"/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Ноутбук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более одного на одного работника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при исполнении должностных обязанностей,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связанных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 эксплуатацией устройства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 установленной конфигурацией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90 000,00</w:t>
            </w:r>
          </w:p>
        </w:tc>
      </w:tr>
      <w:tr w:rsidR="003B5618" w:rsidTr="003B5618">
        <w:trPr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B5618">
            <w:pPr>
              <w:pStyle w:val="s16"/>
              <w:spacing w:before="0" w:beforeAutospacing="0" w:after="0" w:afterAutospacing="0"/>
              <w:ind w:left="34"/>
            </w:pPr>
            <w:r>
              <w:t>Планшет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более одного на одного работника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при исполнении должностных обязанностей,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связанных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 эксплуатацией устройства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с установленной конфигурацией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не ранее чем через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три года</w:t>
            </w:r>
          </w:p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(при невозможности модернизации)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Default="003B5618" w:rsidP="003F62B7">
            <w:pPr>
              <w:pStyle w:val="s1"/>
              <w:spacing w:before="0" w:beforeAutospacing="0" w:after="0" w:afterAutospacing="0"/>
              <w:jc w:val="center"/>
            </w:pPr>
            <w:r>
              <w:t>94 000,00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</w:tcPr>
          <w:p w:rsidR="003B5618" w:rsidRDefault="003B5618" w:rsidP="003F62B7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3B5618" w:rsidRDefault="003B5618" w:rsidP="003F62B7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3B5618" w:rsidRDefault="003B5618" w:rsidP="003F62B7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3B5618" w:rsidRDefault="003B5618" w:rsidP="003F62B7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3B5618" w:rsidRPr="00095905" w:rsidRDefault="003B5618" w:rsidP="003F62B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3B5618" w:rsidRDefault="003B5618" w:rsidP="003B5618">
      <w:pPr>
        <w:pStyle w:val="s1"/>
        <w:spacing w:before="0" w:beforeAutospacing="0" w:after="0" w:afterAutospacing="0"/>
        <w:ind w:firstLine="709"/>
        <w:jc w:val="both"/>
        <w:rPr>
          <w:rStyle w:val="s37"/>
          <w:u w:val="single"/>
        </w:rPr>
      </w:pPr>
    </w:p>
    <w:p w:rsidR="003B5618" w:rsidRPr="00095905" w:rsidRDefault="003B5618" w:rsidP="003B5618">
      <w:pPr>
        <w:pStyle w:val="s1"/>
        <w:spacing w:before="0" w:beforeAutospacing="0" w:after="0" w:afterAutospacing="0"/>
        <w:ind w:firstLine="709"/>
        <w:jc w:val="both"/>
      </w:pPr>
      <w:r w:rsidRPr="003B5618">
        <w:rPr>
          <w:rStyle w:val="s37"/>
        </w:rPr>
        <w:t>Примечание</w:t>
      </w:r>
      <w:r w:rsidRPr="003B5618">
        <w:t>:</w:t>
      </w:r>
      <w:r>
        <w:t xml:space="preserve"> * – </w:t>
      </w:r>
      <w:r w:rsidRPr="00095905">
        <w:t xml:space="preserve">состав и количество затрат, относящихся к затратам на приобретение вычислительной техники, печатающих и других периферийных устройств может отличаться от приведенного в зависимости от решаемых задач в рамках исполнения мероприятий </w:t>
      </w:r>
      <w:r>
        <w:br/>
      </w:r>
      <w:r w:rsidRPr="00095905">
        <w:t>по реализации государственных и муниципальных программ. При этом закупка не указанных в </w:t>
      </w:r>
      <w:r w:rsidRPr="003B5618">
        <w:t>подпункте 4.1 пункта 4 раздела II</w:t>
      </w:r>
      <w:r>
        <w:t xml:space="preserve"> </w:t>
      </w:r>
      <w:r w:rsidRPr="00095905">
        <w:t>затрат осуществляется в пределах доведенных лимитов бюджетных обязательств на обеспечение функций му</w:t>
      </w:r>
      <w:r>
        <w:t>ниципальных казенных учреждений</w:t>
      </w:r>
      <w:r w:rsidRPr="00095905">
        <w:rPr>
          <w:sz w:val="28"/>
          <w:szCs w:val="28"/>
        </w:rPr>
        <w:t>».</w:t>
      </w:r>
    </w:p>
    <w:p w:rsidR="003B5618" w:rsidRPr="0076741E" w:rsidRDefault="003B5618" w:rsidP="003B5618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3B5618" w:rsidRDefault="003B5618" w:rsidP="003B561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6741E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2</w:t>
      </w:r>
      <w:r w:rsidRPr="0076741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2</w:t>
      </w:r>
      <w:r w:rsidRPr="0076741E">
        <w:rPr>
          <w:rFonts w:cs="Times New Roman"/>
          <w:szCs w:val="24"/>
        </w:rPr>
        <w:t xml:space="preserve">. </w:t>
      </w:r>
      <w:r w:rsidRPr="0076741E">
        <w:rPr>
          <w:rFonts w:cs="Times New Roman"/>
          <w:szCs w:val="28"/>
        </w:rPr>
        <w:t xml:space="preserve">Таблицу пункта </w:t>
      </w:r>
      <w:r w:rsidRPr="00D320C8">
        <w:rPr>
          <w:rFonts w:cs="Times New Roman"/>
          <w:szCs w:val="28"/>
        </w:rPr>
        <w:t>1</w:t>
      </w:r>
      <w:r w:rsidRPr="0076741E">
        <w:rPr>
          <w:rFonts w:cs="Times New Roman"/>
          <w:szCs w:val="28"/>
        </w:rPr>
        <w:t xml:space="preserve"> раздела III изложить в следующей редакции:</w:t>
      </w:r>
    </w:p>
    <w:p w:rsidR="003B5618" w:rsidRPr="006A2676" w:rsidRDefault="003B5618" w:rsidP="003B5618">
      <w:pPr>
        <w:ind w:firstLine="709"/>
        <w:jc w:val="both"/>
        <w:rPr>
          <w:rFonts w:cs="Times New Roman"/>
          <w:szCs w:val="28"/>
        </w:rPr>
      </w:pPr>
      <w:r w:rsidRPr="006A2676">
        <w:rPr>
          <w:rFonts w:cs="Times New Roman"/>
          <w:szCs w:val="28"/>
        </w:rPr>
        <w:t xml:space="preserve"> </w:t>
      </w:r>
    </w:p>
    <w:tbl>
      <w:tblPr>
        <w:tblW w:w="9672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268"/>
        <w:gridCol w:w="2127"/>
        <w:gridCol w:w="2409"/>
        <w:gridCol w:w="1843"/>
        <w:gridCol w:w="425"/>
      </w:tblGrid>
      <w:tr w:rsidR="003B5618" w:rsidRPr="004247C7" w:rsidTr="003F62B7">
        <w:trPr>
          <w:gridAfter w:val="1"/>
          <w:wAfter w:w="425" w:type="dxa"/>
          <w:trHeight w:val="1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3B5618" w:rsidRPr="004247C7" w:rsidRDefault="003B5618" w:rsidP="003B5618">
            <w:pPr>
              <w:jc w:val="center"/>
              <w:rPr>
                <w:rFonts w:eastAsia="Arial" w:cs="Times New Roman"/>
                <w:sz w:val="22"/>
              </w:rPr>
            </w:pPr>
            <w:r w:rsidRPr="006A2676">
              <w:rPr>
                <w:rFonts w:cs="Times New Roman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618" w:rsidRPr="004247C7" w:rsidRDefault="003B5618" w:rsidP="003B5618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</w:t>
            </w:r>
          </w:p>
          <w:p w:rsidR="003B5618" w:rsidRPr="004247C7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618" w:rsidRPr="004247C7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Планируемое количество услуг   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618" w:rsidRDefault="003B5618" w:rsidP="003B5618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</w:t>
            </w:r>
          </w:p>
          <w:p w:rsidR="003B5618" w:rsidRPr="004247C7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618" w:rsidRPr="004247C7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</w:t>
            </w:r>
            <w:r>
              <w:rPr>
                <w:rFonts w:eastAsia="Arial" w:cs="Times New Roman"/>
                <w:sz w:val="22"/>
              </w:rPr>
              <w:t>ериодичность</w:t>
            </w:r>
          </w:p>
        </w:tc>
      </w:tr>
      <w:tr w:rsidR="003B5618" w:rsidRPr="004247C7" w:rsidTr="003B5618">
        <w:trPr>
          <w:gridBefore w:val="1"/>
          <w:wBefore w:w="600" w:type="dxa"/>
          <w:trHeight w:val="93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5618" w:rsidRDefault="003B5618" w:rsidP="003B5618">
            <w:pPr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Затраты на оплату услуг почтовой связи</w:t>
            </w:r>
          </w:p>
          <w:p w:rsidR="003B5618" w:rsidRPr="004247C7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5618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не более </w:t>
            </w:r>
          </w:p>
          <w:p w:rsidR="003B5618" w:rsidRPr="004247C7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190 почтовых отправлений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5618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не более </w:t>
            </w:r>
          </w:p>
          <w:p w:rsidR="003B5618" w:rsidRPr="004247C7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723,75 включительно за одно почтовое отправление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5618" w:rsidRPr="004247C7" w:rsidRDefault="003B5618" w:rsidP="003B561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по мере необходимости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B5618" w:rsidRDefault="003B5618" w:rsidP="003B5618"/>
          <w:p w:rsidR="003B5618" w:rsidRPr="004247C7" w:rsidRDefault="003B5618" w:rsidP="003B5618">
            <w:r>
              <w:t xml:space="preserve"> </w:t>
            </w:r>
            <w:r w:rsidRPr="002F64EB">
              <w:t>».</w:t>
            </w:r>
          </w:p>
        </w:tc>
      </w:tr>
    </w:tbl>
    <w:p w:rsidR="003B5618" w:rsidRDefault="003B5618" w:rsidP="003B5618">
      <w:pPr>
        <w:ind w:firstLine="709"/>
        <w:jc w:val="both"/>
        <w:rPr>
          <w:rFonts w:cs="Times New Roman"/>
          <w:szCs w:val="24"/>
        </w:rPr>
      </w:pPr>
    </w:p>
    <w:p w:rsidR="003B5618" w:rsidRPr="0076741E" w:rsidRDefault="003B5618" w:rsidP="003B5618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3</w:t>
      </w:r>
      <w:r w:rsidRPr="0076741E">
        <w:rPr>
          <w:rFonts w:cs="Times New Roman"/>
          <w:szCs w:val="24"/>
        </w:rPr>
        <w:t>. В приложении 2 к распоряжению:</w:t>
      </w:r>
    </w:p>
    <w:p w:rsidR="003B5618" w:rsidRDefault="003B5618" w:rsidP="003B5618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3</w:t>
      </w:r>
      <w:r w:rsidRPr="0076741E">
        <w:rPr>
          <w:rFonts w:cs="Times New Roman"/>
          <w:szCs w:val="24"/>
        </w:rPr>
        <w:t>.1. Таблицу 1</w:t>
      </w:r>
      <w:r>
        <w:rPr>
          <w:rFonts w:cs="Times New Roman"/>
          <w:szCs w:val="24"/>
        </w:rPr>
        <w:t>2</w:t>
      </w:r>
      <w:r w:rsidRPr="0076741E">
        <w:rPr>
          <w:rFonts w:cs="Times New Roman"/>
          <w:szCs w:val="24"/>
        </w:rPr>
        <w:t xml:space="preserve"> изложить в следующей редакции:</w:t>
      </w:r>
    </w:p>
    <w:p w:rsidR="003B5618" w:rsidRDefault="003B5618" w:rsidP="003B5618">
      <w:pPr>
        <w:ind w:firstLine="709"/>
        <w:jc w:val="both"/>
        <w:rPr>
          <w:rFonts w:cs="Times New Roman"/>
          <w:szCs w:val="24"/>
        </w:rPr>
      </w:pPr>
    </w:p>
    <w:p w:rsidR="003B5618" w:rsidRPr="002E0C79" w:rsidRDefault="003B5618" w:rsidP="003B561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2E0C79">
        <w:rPr>
          <w:rFonts w:cs="Times New Roman"/>
          <w:szCs w:val="24"/>
        </w:rPr>
        <w:t>Нормативы, применяемые при расчете нормативных затрат</w:t>
      </w:r>
    </w:p>
    <w:p w:rsidR="003B5618" w:rsidRDefault="003B5618" w:rsidP="003B5618">
      <w:pPr>
        <w:jc w:val="center"/>
        <w:rPr>
          <w:rFonts w:cs="Times New Roman"/>
          <w:szCs w:val="24"/>
        </w:rPr>
      </w:pPr>
      <w:r w:rsidRPr="002E0C79">
        <w:rPr>
          <w:rFonts w:cs="Times New Roman"/>
          <w:szCs w:val="24"/>
        </w:rPr>
        <w:t>на приобретение запасных частей для транспортного средства</w:t>
      </w:r>
    </w:p>
    <w:p w:rsidR="003B5618" w:rsidRPr="00B26206" w:rsidRDefault="003B5618" w:rsidP="003B5618">
      <w:pPr>
        <w:jc w:val="center"/>
        <w:rPr>
          <w:rFonts w:cs="Times New Roman"/>
          <w:szCs w:val="24"/>
        </w:rPr>
      </w:pPr>
    </w:p>
    <w:tbl>
      <w:tblPr>
        <w:tblW w:w="9370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554"/>
        <w:gridCol w:w="2845"/>
        <w:gridCol w:w="992"/>
        <w:gridCol w:w="993"/>
        <w:gridCol w:w="987"/>
        <w:gridCol w:w="1564"/>
      </w:tblGrid>
      <w:tr w:rsidR="003B5618" w:rsidRPr="00F37ACE" w:rsidTr="003B5618"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Марка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автомобиля</w:t>
            </w: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ind w:left="-105" w:right="-11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Код </w:t>
            </w:r>
          </w:p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ind w:left="-105" w:right="-11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 ОКЕИ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Еди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ница изме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рения</w:t>
            </w:r>
          </w:p>
        </w:tc>
        <w:tc>
          <w:tcPr>
            <w:tcW w:w="987" w:type="dxa"/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ind w:left="-111" w:right="-11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Норма</w:t>
            </w:r>
          </w:p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ind w:left="-111" w:right="-11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 год,</w:t>
            </w:r>
          </w:p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ind w:left="-111" w:right="-11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не более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Цена</w:t>
            </w:r>
          </w:p>
          <w:p w:rsidR="003B5618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 1 ед. автотр</w:t>
            </w:r>
            <w:r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нс</w:t>
            </w:r>
            <w:r>
              <w:rPr>
                <w:rFonts w:eastAsia="Times New Roman" w:cs="Times New Roman"/>
                <w:sz w:val="22"/>
                <w:lang w:eastAsia="ru-RU"/>
              </w:rPr>
              <w:t>-порта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(руб.),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не более*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 w:val="restart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LADA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Priora 217030</w:t>
            </w: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3 870,00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аккумуляторная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батарея 6 СТ-60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9 204,00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водяной насос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8 531,40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ш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1 037,81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задние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1 371,25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ступичный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8 159,70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опорный подшипник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2 741,00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передняя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(правая – 1 шт.,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левая – 1 шт.)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890,00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задняя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2 776,00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</w:t>
            </w: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 наружный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(правый – 1 шт.,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левый – 1 шт.)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2 055,00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шаровая опора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1 010,00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710,00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1 652,00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летняя шина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зимняя шина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4 650,00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ДРМВ (датчик массового расхода воздуха)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6 800,00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гидрораспре-делительного механизма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 натяжные ролики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13 253,00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щетки 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стеклоочистителей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743,40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4 500,00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3 350,00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6 873,50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кондиционера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1 925,00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генератора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2 020,00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натяжной ролик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2 006,00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ролик генератора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1 520,00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кондиционера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550,00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тормозная жидкость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332,00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блок управления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электропакетом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15 000,00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лобовое стекло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4 474,40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аккумуляторная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кислотная батарея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стартерная-62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9 900,00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ступичный подшипник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(задний)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1 628,40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расширительный бачок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 крышкой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588,00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тормозной барабан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переключатель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поворотов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922,00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передние тормозные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2 863,00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задние тормозные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(верхняя)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1 220,00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(боковая-правая)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(боковал-левая)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(задняя в сборе)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подушка КПП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1 609,00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 коробки передач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(внутренний) силиконовый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650,00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(внешний) силиконовый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650,00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пыльники передних амортизаторов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310,00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сцепления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890,00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ручника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630,00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сцепление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9 046,50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колесные R-14 (штампованные)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4 050,00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рулевая рейка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(с электроусилителем)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27 989,60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буксировочный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(3 тонны)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пусковые провода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для прикуривания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наружный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3 950,00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внутренний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3 940,00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свечи зажигания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(зима)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1 184,40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(лето)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743,40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стоп сигнала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Н-7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416,50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Н-1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подсветки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заднего номера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поворота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85,00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предохранители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195,00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радиатор основной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 кондиционер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7 500,00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 120А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6 500,00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индивидуальная катушка зажигания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передние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4 944,20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задние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3 464,48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стабилизатора передние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510,00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термостат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2 242,00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главный тормозной цилиндр (с бачком)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5 168,40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 тормозной цилиндр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1 416,00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топливный насос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граната с ABS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2 500,00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шлейф управления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поршневая группа (ДВС)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5 200,00</w:t>
            </w:r>
          </w:p>
        </w:tc>
      </w:tr>
      <w:tr w:rsidR="003B5618" w:rsidRPr="00F37ACE" w:rsidTr="003B5618">
        <w:trPr>
          <w:gridBefore w:val="1"/>
          <w:wBefore w:w="435" w:type="dxa"/>
        </w:trPr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кольца (ДВС)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1 900,00</w:t>
            </w:r>
          </w:p>
        </w:tc>
      </w:tr>
    </w:tbl>
    <w:p w:rsidR="003B5618" w:rsidRDefault="003B5618"/>
    <w:tbl>
      <w:tblPr>
        <w:tblW w:w="893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845"/>
        <w:gridCol w:w="992"/>
        <w:gridCol w:w="993"/>
        <w:gridCol w:w="987"/>
        <w:gridCol w:w="1564"/>
      </w:tblGrid>
      <w:tr w:rsidR="003B5618" w:rsidRPr="00F37ACE" w:rsidTr="003B5618">
        <w:tc>
          <w:tcPr>
            <w:tcW w:w="1554" w:type="dxa"/>
            <w:vMerge w:val="restart"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прокладки (ДВС)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1 910,00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направляющие втулки клапанов (ДВС)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1 720,00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провода зажигания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770,00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мотор стеклоочистителя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2 650,00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клапана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сальники клапанов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сальники распредвала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 кулисы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133,00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герметик красный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свечи зажигания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прокладка ГБЦ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680,00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вкладыши шатунные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630,00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кольца поршневые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4 350,00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поршни с выточкой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 пальцами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2 880,00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герметик (серый)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гидрокомпенсаторы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7 500,00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прокладка поддона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коленвал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11 500,00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отбойники передних амортизаторов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хомуты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антифриз (зеленый)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реле регулятора напряжения генератора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1 380,00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диодный мост генератора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1 360,00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 замок ремня безопасности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2 910,00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 60 А/ч 600А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6 300,00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дневного ходового огня H15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620,00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габаритного света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заднего года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38,00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дальнего света H1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фонаря освещения номерного знака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кулисы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210,00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датчик скорости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жидкость стеклоомы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вающая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120,00</w:t>
            </w:r>
          </w:p>
        </w:tc>
      </w:tr>
      <w:tr w:rsidR="003B5618" w:rsidRPr="00F37ACE" w:rsidTr="003B5618">
        <w:tc>
          <w:tcPr>
            <w:tcW w:w="1554" w:type="dxa"/>
            <w:vMerge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ГРМ с роликом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9 700,00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вал приводной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редуктор переднего моста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18 856,40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головка блока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39 530,00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датчик кислорода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4 130,00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глушитель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4 484,00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ремкомплект шруса наружного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932,20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ремкомплект шруса внутреннего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849,60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подушка глушителя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708,00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 xml:space="preserve">лампа указателя поворота (желтая) 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85,00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 xml:space="preserve">лампа сигнала торможения и габаритного света 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40,00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bottom w:val="nil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spacing w:line="256" w:lineRule="auto"/>
              <w:ind w:firstLine="25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болты развальные в сборе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315,00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Незамерзающая жидкость</w:t>
            </w:r>
          </w:p>
        </w:tc>
        <w:tc>
          <w:tcPr>
            <w:tcW w:w="992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500,00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</w:tcBorders>
            <w:vAlign w:val="center"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Аккумуляторная батарея</w:t>
            </w:r>
          </w:p>
        </w:tc>
        <w:tc>
          <w:tcPr>
            <w:tcW w:w="992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9 204,00</w:t>
            </w:r>
          </w:p>
        </w:tc>
      </w:tr>
      <w:tr w:rsidR="003B5618" w:rsidRPr="00F37ACE" w:rsidTr="003B5618">
        <w:tc>
          <w:tcPr>
            <w:tcW w:w="1554" w:type="dxa"/>
            <w:vMerge w:val="restart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LADA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Priora 217050</w:t>
            </w: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1 652,00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3 870,00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814,00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710,00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летняя шина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зимняя шина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7 019,00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ДРМВ (датчик массового расхода воздуха)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6 800,00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водяной насос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2 975,00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6 873,50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3 350,00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4 500,00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8 531,40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кондиционера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1 925,00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генератора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2 164,00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гидрораспре-делительного механизма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 натяжные ролики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15 351,00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1 037,81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ш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1 371,25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натяжной ролик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2 006,00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ролик генератора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1520,00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кондиционера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тормозная жидкость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332,00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шаровая опора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ступичный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8 159,70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опорный подшипник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2 741,00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передняя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(правая – 1 шт.,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левая – 1 шт.)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890,00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ступицы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передней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780,00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блок управления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электропакетом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9 471,00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лобовое стекло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8 235,00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аккумуляторная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кислотная батарея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стартерная-62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9 900,00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задняя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2 776,00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ступичный подшипник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(задний)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1 628,40</w:t>
            </w:r>
          </w:p>
        </w:tc>
      </w:tr>
      <w:tr w:rsidR="003B5618" w:rsidRPr="00F37ACE" w:rsidTr="003B5618">
        <w:tc>
          <w:tcPr>
            <w:tcW w:w="1554" w:type="dxa"/>
            <w:vMerge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расширительный бачок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 крышкой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1 231,00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тормозной барабан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2 300,00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переключатель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поворотов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922,00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передние тормозные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2 950,00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задние тормозные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(верхняя)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1 220,00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(боковая-правая)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(боковая-левая)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(задняя в сборе)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1 700,00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подушка КПП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1 609,00</w:t>
            </w:r>
          </w:p>
        </w:tc>
      </w:tr>
      <w:tr w:rsidR="003B5618" w:rsidRPr="00F37ACE" w:rsidTr="003B5618">
        <w:tc>
          <w:tcPr>
            <w:tcW w:w="1554" w:type="dxa"/>
            <w:vMerge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 коробки передач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(внутренний) силиконовый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(внешний) силиконовый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833,00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пыльники передних амортизаторов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310,00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сцепления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1 650,00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ручника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630,00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сцепление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9 046,50</w:t>
            </w:r>
          </w:p>
        </w:tc>
      </w:tr>
      <w:tr w:rsidR="003B5618" w:rsidRPr="00F37ACE" w:rsidTr="003B5618">
        <w:tc>
          <w:tcPr>
            <w:tcW w:w="1554" w:type="dxa"/>
            <w:vMerge/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колесные R-14 (штампованные)</w:t>
            </w:r>
          </w:p>
        </w:tc>
        <w:tc>
          <w:tcPr>
            <w:tcW w:w="992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64" w:type="dxa"/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3 000,00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рулевая рейка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(с электроусилителем)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27 989,60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буксировочный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(3 тонны)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пусковые провода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для прикуривания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наружный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4 034,10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внутренний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3 940,00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свечи зажигания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(зима)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1 184,40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(лето)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743,40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стоп сигнала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250,00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416,50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подсветки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заднего номера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поворота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85,00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предохранители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195,00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радиатор основной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 кондиционер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10 138,80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 120А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6 500,00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индивидуальная катушка зажигания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передние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6 009,50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задние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3 464,48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стабилизатора передние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510,00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термостат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2 242,00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главный тормозной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цилиндр (с бачком)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5 168,40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 тормозной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цилиндр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1 416,00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блок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15 000,00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топливный насос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граната с ABS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2 500,00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шлейф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поршневая группа (ДВС)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5 200,00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кольца (ДВС)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прокладки (ДВС)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1 620,00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направляющие втулки клапанов (ДВС)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1 720,00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провода зажигания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770,00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отбойники передних амортизаторов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мотор стеклоочистителя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2 650,00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головка 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39 530,00</w:t>
            </w:r>
          </w:p>
        </w:tc>
      </w:tr>
      <w:tr w:rsidR="003B5618" w:rsidRPr="00F37ACE" w:rsidTr="003B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пружина на педаль сцепления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150,00</w:t>
            </w:r>
          </w:p>
        </w:tc>
      </w:tr>
    </w:tbl>
    <w:p w:rsidR="003B5618" w:rsidRDefault="003B5618"/>
    <w:tbl>
      <w:tblPr>
        <w:tblW w:w="893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845"/>
        <w:gridCol w:w="992"/>
        <w:gridCol w:w="993"/>
        <w:gridCol w:w="987"/>
        <w:gridCol w:w="1564"/>
      </w:tblGrid>
      <w:tr w:rsidR="003B5618" w:rsidRPr="00F37ACE" w:rsidTr="003B5618">
        <w:tc>
          <w:tcPr>
            <w:tcW w:w="155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фиксатор левой передней двери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2 750,00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дневного ходового огня H15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620,00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габаритного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заднего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38,00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дальнего света H1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фонаря освещения номерного знака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антифриз (зеленый)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сцепление в сборе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КПП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1 120,00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жидкость стеклоомывающая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120,00</w:t>
            </w:r>
          </w:p>
        </w:tc>
      </w:tr>
      <w:tr w:rsidR="003B5618" w:rsidRPr="00F37ACE" w:rsidTr="003B5618"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ГРМ с роликом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13 500,00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вал приводной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редуктор переднего моста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18 856,40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КПП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1 040,00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датчик кислорода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4 130,00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глушитель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4 484,00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ремкомплект шруса наружного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932,20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ремкомплект шруса внутреннего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849,60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подушка глушителя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708,00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подкрылки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920,00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крышка головки 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9 350,00</w:t>
            </w:r>
          </w:p>
        </w:tc>
      </w:tr>
      <w:tr w:rsidR="003B5618" w:rsidRPr="00F37ACE" w:rsidTr="003B5618"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болты развальные в сборе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315,00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лампа указателя поворота (желтая)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85,00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лампа сигнала торможения и габаритного света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 60 А/ч 600А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7 490,00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прокладка поддона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464,10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поддон картера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2 261,00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герметик силиконовый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595,00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опорный подшипник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2 237,20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лампа сигнала 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 габаритного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119,00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патрубки радиатора охлаждения-комплект 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 кондиционером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2 975,00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Незамерзающая жидкость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500,00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Аккумуляторная батарея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9 204,00</w:t>
            </w:r>
          </w:p>
        </w:tc>
      </w:tr>
      <w:tr w:rsidR="003B5618" w:rsidRPr="00F37ACE" w:rsidTr="003B5618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Фольксваген Джетта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3 068,00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3 811,00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2 832,00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3 068,00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ступичный подшипник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(передний)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14 495,00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ступичный подшипник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(задний)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суппорт передний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16 954,00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суппорт задний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18 900,00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колодки передние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1 698,25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аккумуляторная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кислотная батарея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стартерная-62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10 710,00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радиатор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19 000,00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ручника в сборе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5 202,00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лобовое стекло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34 402,00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колодки задние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1 239,00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свечи зажигания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3 200,00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шина автомобильная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31 218,00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газораспределительного механизма (натяжные ролики)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9 800,00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(зима)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1 184,40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(лето)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390,00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416,50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буксировочный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(3 тонны)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пусковые провода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для прикуривания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стоп сигнала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25,00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подсветки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заднего номера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предохранители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195,00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 коробки передач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передние тормозные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6 500,00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задние тормозные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5 900,00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колесные R-16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29 000,00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(внутренний) силиконовый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3B5618" w:rsidRPr="00F37ACE" w:rsidTr="003B5618"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(внешний) силиконовый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сцепления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ручника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сцепление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рулевая рейка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(с гидроусилителем)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160 000,00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рулевые тяги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7 600,00</w:t>
            </w:r>
          </w:p>
        </w:tc>
      </w:tr>
    </w:tbl>
    <w:p w:rsidR="003B5618" w:rsidRDefault="003B5618"/>
    <w:tbl>
      <w:tblPr>
        <w:tblW w:w="893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845"/>
        <w:gridCol w:w="992"/>
        <w:gridCol w:w="993"/>
        <w:gridCol w:w="987"/>
        <w:gridCol w:w="1564"/>
      </w:tblGrid>
      <w:tr w:rsidR="003B5618" w:rsidRPr="00F37ACE" w:rsidTr="003B5618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(внутренний)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12 800,00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(наружный)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14 100,00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передняя (левая)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12 500,00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передняя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(правая)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12 500,00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задняя (левая)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14 260,30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задняя (правая)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14 260,30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наконечник рулевых тяг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42 000,00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55 000,00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индивидуальная катушка зажигания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5 100,00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9 500,00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термостат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главный тормозной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цилиндр (с бачком)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12 700,00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 тормозной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цилиндр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мотор стеклоочистителя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5 100,00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насос топливный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42 480,00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пружины передние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9 200,00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пружины задние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стабилизатора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4 600,00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стабилизатора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3 500,00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(передние)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5 380,80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(задние)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зимняя шина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10 103,16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летняя шина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6 608,00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блок управления ДВС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128 000,00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замок задней правой двери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10 350,00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втулки стабилизатора задние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11 564,00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амортизатора-передние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8 800,00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амортизатора-задние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5 890,00</w:t>
            </w:r>
          </w:p>
        </w:tc>
      </w:tr>
      <w:tr w:rsidR="003B5618" w:rsidRPr="00F37ACE" w:rsidTr="003B5618"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антифриз (зеленый)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321,30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жидкость стеклоомывающая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35,70</w:t>
            </w:r>
          </w:p>
        </w:tc>
      </w:tr>
      <w:tr w:rsidR="003B5618" w:rsidRPr="00F37ACE" w:rsidTr="003B5618"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 xml:space="preserve">ремень генератора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1 700,00</w:t>
            </w:r>
          </w:p>
        </w:tc>
      </w:tr>
      <w:tr w:rsidR="003B5618" w:rsidRPr="00F37ACE" w:rsidTr="003B5618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spacing w:line="256" w:lineRule="auto"/>
              <w:ind w:firstLine="25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ролик натяжителя ремня генератора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2 700,00</w:t>
            </w:r>
          </w:p>
        </w:tc>
      </w:tr>
      <w:tr w:rsidR="003B5618" w:rsidRPr="00F37ACE" w:rsidTr="003B5618"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F37ACE" w:rsidRDefault="003B5618" w:rsidP="003F62B7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Комплект сцепления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комп</w:t>
            </w:r>
            <w:r>
              <w:rPr>
                <w:rFonts w:cs="Times New Roman"/>
                <w:sz w:val="22"/>
              </w:rPr>
              <w:t>-</w:t>
            </w:r>
            <w:r w:rsidRPr="00F37ACE">
              <w:rPr>
                <w:rFonts w:cs="Times New Roman"/>
                <w:sz w:val="22"/>
              </w:rPr>
              <w:t>лект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F6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17 493,50</w:t>
            </w:r>
          </w:p>
        </w:tc>
      </w:tr>
    </w:tbl>
    <w:p w:rsidR="003B5618" w:rsidRDefault="003B5618"/>
    <w:tbl>
      <w:tblPr>
        <w:tblW w:w="950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845"/>
        <w:gridCol w:w="992"/>
        <w:gridCol w:w="993"/>
        <w:gridCol w:w="987"/>
        <w:gridCol w:w="1564"/>
        <w:gridCol w:w="567"/>
      </w:tblGrid>
      <w:tr w:rsidR="003B5618" w:rsidRPr="00F37ACE" w:rsidTr="003B5618">
        <w:trPr>
          <w:gridAfter w:val="1"/>
          <w:wAfter w:w="567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618" w:rsidRPr="00F37ACE" w:rsidRDefault="003B5618" w:rsidP="003B5618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Заслонка дроссельная электрическая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34 928,00</w:t>
            </w:r>
          </w:p>
        </w:tc>
      </w:tr>
      <w:tr w:rsidR="003B5618" w:rsidRPr="00F37ACE" w:rsidTr="003B5618">
        <w:trPr>
          <w:gridAfter w:val="1"/>
          <w:wAfter w:w="567" w:type="dxa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618" w:rsidRPr="00F37ACE" w:rsidRDefault="003B5618" w:rsidP="003B5618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Незамерзающая жидкость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500,00</w:t>
            </w:r>
          </w:p>
        </w:tc>
      </w:tr>
      <w:tr w:rsidR="003B5618" w:rsidRPr="00F37ACE" w:rsidTr="003B5618">
        <w:trPr>
          <w:gridAfter w:val="1"/>
          <w:wAfter w:w="567" w:type="dxa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618" w:rsidRPr="00F37ACE" w:rsidRDefault="003B5618" w:rsidP="003B5618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Розвальные болты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Default="003B5618" w:rsidP="003B5618">
            <w:pPr>
              <w:jc w:val="center"/>
            </w:pPr>
            <w:r w:rsidRPr="00C96538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1 200,00</w:t>
            </w:r>
          </w:p>
        </w:tc>
      </w:tr>
      <w:tr w:rsidR="003B5618" w:rsidRPr="00F37ACE" w:rsidTr="003B5618">
        <w:trPr>
          <w:gridAfter w:val="1"/>
          <w:wAfter w:w="567" w:type="dxa"/>
        </w:trPr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618" w:rsidRPr="00F37ACE" w:rsidRDefault="003B5618" w:rsidP="003B5618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Сайлентблоки нижних рычагов задней подвески внутренние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Default="003B5618" w:rsidP="003B5618">
            <w:pPr>
              <w:jc w:val="center"/>
            </w:pPr>
            <w:r w:rsidRPr="00C96538"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1 450,00</w:t>
            </w:r>
          </w:p>
        </w:tc>
      </w:tr>
      <w:tr w:rsidR="003B5618" w:rsidRPr="00F37ACE" w:rsidTr="003B5618">
        <w:trPr>
          <w:gridAfter w:val="1"/>
          <w:wAfter w:w="567" w:type="dxa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18" w:rsidRPr="00F37ACE" w:rsidRDefault="003B5618" w:rsidP="003B5618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Кузовной порог правый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C96538" w:rsidRDefault="003B5618" w:rsidP="003B561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18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34 500,00</w:t>
            </w:r>
          </w:p>
        </w:tc>
      </w:tr>
      <w:tr w:rsidR="003B5618" w:rsidRPr="00F37ACE" w:rsidTr="003B5618">
        <w:trPr>
          <w:trHeight w:val="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ВАЗ-2123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летняя шина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18" w:rsidRPr="00F37ACE" w:rsidRDefault="003B5618" w:rsidP="003B5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11 503,00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5618" w:rsidRPr="00F37ACE" w:rsidRDefault="003B5618" w:rsidP="003B5618"/>
        </w:tc>
      </w:tr>
    </w:tbl>
    <w:p w:rsidR="003B5618" w:rsidRDefault="003B5618" w:rsidP="003B5618">
      <w:pPr>
        <w:ind w:firstLine="709"/>
        <w:rPr>
          <w:rFonts w:cs="Times New Roman"/>
          <w:szCs w:val="24"/>
        </w:rPr>
      </w:pPr>
    </w:p>
    <w:p w:rsidR="003B5618" w:rsidRPr="00B26206" w:rsidRDefault="003B5618" w:rsidP="003B5618">
      <w:pPr>
        <w:ind w:firstLine="709"/>
        <w:jc w:val="both"/>
        <w:rPr>
          <w:rFonts w:cs="Times New Roman"/>
          <w:szCs w:val="24"/>
        </w:rPr>
      </w:pPr>
      <w:r w:rsidRPr="003B5618">
        <w:rPr>
          <w:rFonts w:cs="Times New Roman"/>
          <w:sz w:val="26"/>
          <w:szCs w:val="26"/>
        </w:rPr>
        <w:t>Примечание:</w:t>
      </w:r>
      <w:r>
        <w:rPr>
          <w:rFonts w:cs="Times New Roman"/>
          <w:sz w:val="26"/>
          <w:szCs w:val="26"/>
        </w:rPr>
        <w:t xml:space="preserve"> </w:t>
      </w:r>
      <w:r w:rsidRPr="002E0C79">
        <w:rPr>
          <w:rFonts w:cs="Times New Roman"/>
          <w:sz w:val="26"/>
          <w:szCs w:val="26"/>
        </w:rPr>
        <w:t xml:space="preserve">* – </w:t>
      </w:r>
      <w:r w:rsidRPr="00EE12E7">
        <w:rPr>
          <w:rFonts w:cs="Times New Roman"/>
          <w:sz w:val="26"/>
          <w:szCs w:val="26"/>
        </w:rPr>
        <w:t>стоимость товаров иностранного производства может</w:t>
      </w:r>
      <w:r>
        <w:rPr>
          <w:rFonts w:cs="Times New Roman"/>
          <w:sz w:val="26"/>
          <w:szCs w:val="26"/>
        </w:rPr>
        <w:t xml:space="preserve"> </w:t>
      </w:r>
      <w:r w:rsidRPr="00EE12E7">
        <w:rPr>
          <w:rFonts w:cs="Times New Roman"/>
          <w:sz w:val="26"/>
          <w:szCs w:val="26"/>
        </w:rPr>
        <w:t>уточняться на момент получения коммерческих предложений или проведения аукциона. Перечень запасных частей может уточняться и расходы на приобретение данных товаров</w:t>
      </w:r>
      <w:r>
        <w:rPr>
          <w:rFonts w:cs="Times New Roman"/>
          <w:sz w:val="26"/>
          <w:szCs w:val="26"/>
        </w:rPr>
        <w:t xml:space="preserve"> </w:t>
      </w:r>
      <w:r w:rsidRPr="00EE12E7">
        <w:rPr>
          <w:rFonts w:cs="Times New Roman"/>
          <w:sz w:val="26"/>
          <w:szCs w:val="26"/>
        </w:rPr>
        <w:t xml:space="preserve">не могут превышать объема средств, выделенных на данные цели. Периодичность обеспечения </w:t>
      </w:r>
      <w:r>
        <w:rPr>
          <w:rFonts w:cs="Times New Roman"/>
          <w:sz w:val="26"/>
          <w:szCs w:val="26"/>
        </w:rPr>
        <w:t>–</w:t>
      </w:r>
      <w:r w:rsidRPr="00EE12E7">
        <w:rPr>
          <w:rFonts w:cs="Times New Roman"/>
          <w:sz w:val="26"/>
          <w:szCs w:val="26"/>
        </w:rPr>
        <w:t xml:space="preserve"> по</w:t>
      </w:r>
      <w:r>
        <w:rPr>
          <w:rFonts w:cs="Times New Roman"/>
          <w:sz w:val="26"/>
          <w:szCs w:val="26"/>
        </w:rPr>
        <w:t xml:space="preserve"> необходимости</w:t>
      </w:r>
      <w:r w:rsidRPr="00B26206">
        <w:rPr>
          <w:rFonts w:cs="Times New Roman"/>
          <w:szCs w:val="24"/>
        </w:rPr>
        <w:t>».</w:t>
      </w:r>
    </w:p>
    <w:p w:rsidR="003B5618" w:rsidRDefault="003B5618" w:rsidP="003B5618">
      <w:pPr>
        <w:ind w:firstLine="709"/>
        <w:jc w:val="both"/>
        <w:rPr>
          <w:rFonts w:cs="Times New Roman"/>
          <w:szCs w:val="24"/>
        </w:rPr>
      </w:pPr>
    </w:p>
    <w:p w:rsidR="003B5618" w:rsidRPr="0076741E" w:rsidRDefault="003B5618" w:rsidP="003B5618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>2. Комитету информационной политик</w:t>
      </w:r>
      <w:r>
        <w:rPr>
          <w:rFonts w:cs="Times New Roman"/>
          <w:szCs w:val="24"/>
        </w:rPr>
        <w:t>и</w:t>
      </w:r>
      <w:r w:rsidRPr="0076741E">
        <w:rPr>
          <w:rFonts w:cs="Times New Roman"/>
          <w:szCs w:val="24"/>
        </w:rPr>
        <w:t xml:space="preserve"> обнародовать (разместить) настоящее распоряжение на официальном портале Администрации города: </w:t>
      </w:r>
      <w:r w:rsidRPr="0076741E">
        <w:rPr>
          <w:rFonts w:cs="Times New Roman"/>
          <w:szCs w:val="24"/>
          <w:lang w:val="en-US"/>
        </w:rPr>
        <w:t>www</w:t>
      </w:r>
      <w:r w:rsidRPr="0076741E">
        <w:rPr>
          <w:rFonts w:cs="Times New Roman"/>
          <w:szCs w:val="24"/>
        </w:rPr>
        <w:t>.</w:t>
      </w:r>
      <w:r w:rsidRPr="0076741E">
        <w:rPr>
          <w:rFonts w:cs="Times New Roman"/>
          <w:szCs w:val="24"/>
          <w:lang w:val="en-US"/>
        </w:rPr>
        <w:t>admsurgut</w:t>
      </w:r>
      <w:r w:rsidRPr="0076741E">
        <w:rPr>
          <w:rFonts w:cs="Times New Roman"/>
          <w:szCs w:val="24"/>
        </w:rPr>
        <w:t>.</w:t>
      </w:r>
      <w:r w:rsidRPr="0076741E">
        <w:rPr>
          <w:rFonts w:cs="Times New Roman"/>
          <w:szCs w:val="24"/>
          <w:lang w:val="en-US"/>
        </w:rPr>
        <w:t>ru</w:t>
      </w:r>
      <w:r w:rsidRPr="0076741E">
        <w:rPr>
          <w:rFonts w:cs="Times New Roman"/>
          <w:szCs w:val="24"/>
        </w:rPr>
        <w:t>.</w:t>
      </w:r>
    </w:p>
    <w:p w:rsidR="003B5618" w:rsidRPr="0076741E" w:rsidRDefault="003B5618" w:rsidP="003B5618">
      <w:pPr>
        <w:ind w:firstLine="709"/>
        <w:jc w:val="both"/>
        <w:rPr>
          <w:rFonts w:cs="Times New Roman"/>
          <w:bCs/>
          <w:szCs w:val="24"/>
        </w:rPr>
      </w:pPr>
      <w:r w:rsidRPr="0076741E">
        <w:rPr>
          <w:rFonts w:cs="Times New Roman"/>
          <w:szCs w:val="24"/>
        </w:rPr>
        <w:t xml:space="preserve">3. Муниципальному казенному учреждению «Наш город» </w:t>
      </w:r>
      <w:r w:rsidRPr="00BB610D">
        <w:rPr>
          <w:rFonts w:cs="Times New Roman"/>
          <w:szCs w:val="24"/>
        </w:rPr>
        <w:t>обнародовать</w:t>
      </w:r>
      <w:r w:rsidRPr="0076741E">
        <w:rPr>
          <w:rFonts w:cs="Times New Roman"/>
          <w:szCs w:val="24"/>
        </w:rPr>
        <w:t xml:space="preserve"> (разместить) настоящее распоряжение в сетевом издании «Официальные документы города Сургута»: </w:t>
      </w:r>
      <w:r w:rsidRPr="0076741E">
        <w:rPr>
          <w:rFonts w:cs="Times New Roman"/>
          <w:bCs/>
          <w:caps/>
          <w:szCs w:val="24"/>
        </w:rPr>
        <w:t>docsurgut.ru</w:t>
      </w:r>
      <w:r w:rsidRPr="0076741E">
        <w:rPr>
          <w:rFonts w:cs="Times New Roman"/>
          <w:bCs/>
          <w:szCs w:val="24"/>
        </w:rPr>
        <w:t>.</w:t>
      </w:r>
    </w:p>
    <w:p w:rsidR="003B5618" w:rsidRPr="0076741E" w:rsidRDefault="003B5618" w:rsidP="003B5618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>4. Настоящее распоряжение вступает в силу с момента его издания</w:t>
      </w:r>
      <w:r w:rsidRPr="0076741E">
        <w:rPr>
          <w:rFonts w:cs="Times New Roman"/>
          <w:szCs w:val="24"/>
        </w:rPr>
        <w:br/>
        <w:t>и распространяет</w:t>
      </w:r>
      <w:r>
        <w:rPr>
          <w:rFonts w:cs="Times New Roman"/>
          <w:szCs w:val="24"/>
        </w:rPr>
        <w:t>ся</w:t>
      </w:r>
      <w:r w:rsidRPr="0076741E">
        <w:rPr>
          <w:rFonts w:cs="Times New Roman"/>
          <w:szCs w:val="24"/>
        </w:rPr>
        <w:t xml:space="preserve"> на правоотношения, возникшие с 01.</w:t>
      </w:r>
      <w:r>
        <w:rPr>
          <w:rFonts w:cs="Times New Roman"/>
          <w:szCs w:val="24"/>
        </w:rPr>
        <w:t>01</w:t>
      </w:r>
      <w:r w:rsidRPr="0076741E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5</w:t>
      </w:r>
      <w:r w:rsidRPr="0076741E">
        <w:rPr>
          <w:rFonts w:cs="Times New Roman"/>
          <w:szCs w:val="24"/>
        </w:rPr>
        <w:t>.</w:t>
      </w:r>
    </w:p>
    <w:p w:rsidR="003B5618" w:rsidRPr="0076741E" w:rsidRDefault="003B5618" w:rsidP="003B5618">
      <w:pPr>
        <w:ind w:firstLine="709"/>
        <w:jc w:val="both"/>
        <w:rPr>
          <w:rFonts w:cs="Times New Roman"/>
          <w:spacing w:val="-4"/>
          <w:szCs w:val="28"/>
        </w:rPr>
      </w:pPr>
      <w:r w:rsidRPr="0076741E">
        <w:rPr>
          <w:rFonts w:cs="Times New Roman"/>
          <w:szCs w:val="24"/>
        </w:rPr>
        <w:t xml:space="preserve">5. Контроль за выполнением распоряжения </w:t>
      </w:r>
      <w:r>
        <w:rPr>
          <w:rFonts w:cs="Times New Roman"/>
          <w:spacing w:val="-4"/>
          <w:szCs w:val="28"/>
        </w:rPr>
        <w:t>оставляю за собой.</w:t>
      </w:r>
    </w:p>
    <w:p w:rsidR="003B5618" w:rsidRPr="0076741E" w:rsidRDefault="003B5618" w:rsidP="003B5618">
      <w:pPr>
        <w:ind w:firstLine="709"/>
        <w:jc w:val="both"/>
        <w:rPr>
          <w:rFonts w:cs="Times New Roman"/>
          <w:spacing w:val="-4"/>
          <w:szCs w:val="28"/>
        </w:rPr>
      </w:pPr>
    </w:p>
    <w:p w:rsidR="003B5618" w:rsidRDefault="003B5618" w:rsidP="003B5618">
      <w:pPr>
        <w:ind w:firstLine="709"/>
        <w:jc w:val="both"/>
        <w:rPr>
          <w:rFonts w:cs="Times New Roman"/>
          <w:spacing w:val="-4"/>
          <w:szCs w:val="28"/>
        </w:rPr>
      </w:pPr>
    </w:p>
    <w:p w:rsidR="003B5618" w:rsidRPr="0076741E" w:rsidRDefault="003B5618" w:rsidP="003B5618">
      <w:pPr>
        <w:ind w:firstLine="709"/>
        <w:jc w:val="both"/>
        <w:rPr>
          <w:rFonts w:cs="Times New Roman"/>
          <w:spacing w:val="-4"/>
          <w:szCs w:val="28"/>
        </w:rPr>
      </w:pPr>
    </w:p>
    <w:p w:rsidR="003B5618" w:rsidRPr="0076741E" w:rsidRDefault="003B5618" w:rsidP="003B5618">
      <w:pPr>
        <w:tabs>
          <w:tab w:val="left" w:pos="993"/>
        </w:tabs>
        <w:suppressAutoHyphens/>
        <w:jc w:val="both"/>
        <w:rPr>
          <w:rFonts w:cs="Times New Roman"/>
          <w:b/>
          <w:szCs w:val="28"/>
        </w:rPr>
      </w:pPr>
      <w:r w:rsidRPr="0076741E">
        <w:rPr>
          <w:rFonts w:cs="Times New Roman"/>
        </w:rPr>
        <w:t xml:space="preserve">Заместитель Главы города                                                                      </w:t>
      </w:r>
      <w:r>
        <w:rPr>
          <w:rFonts w:cs="Times New Roman"/>
        </w:rPr>
        <w:t>А.А. Фокеев</w:t>
      </w:r>
    </w:p>
    <w:p w:rsidR="00F865B3" w:rsidRPr="003B5618" w:rsidRDefault="00F865B3" w:rsidP="003B5618"/>
    <w:sectPr w:rsidR="00F865B3" w:rsidRPr="003B5618" w:rsidSect="003B5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DC" w:rsidRDefault="00B27ADC">
      <w:r>
        <w:separator/>
      </w:r>
    </w:p>
  </w:endnote>
  <w:endnote w:type="continuationSeparator" w:id="0">
    <w:p w:rsidR="00B27ADC" w:rsidRDefault="00B2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7D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7D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7D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DC" w:rsidRDefault="00B27ADC">
      <w:r>
        <w:separator/>
      </w:r>
    </w:p>
  </w:footnote>
  <w:footnote w:type="continuationSeparator" w:id="0">
    <w:p w:rsidR="00B27ADC" w:rsidRDefault="00B2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7D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A379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C05BA">
          <w:rPr>
            <w:rStyle w:val="a8"/>
            <w:noProof/>
            <w:sz w:val="20"/>
          </w:rPr>
          <w:instrText>15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05BA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05BA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C05BA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C05BA">
          <w:rPr>
            <w:noProof/>
            <w:sz w:val="20"/>
            <w:lang w:val="en-US"/>
          </w:rPr>
          <w:t>15</w:t>
        </w:r>
        <w:r w:rsidRPr="004A12EB">
          <w:rPr>
            <w:sz w:val="20"/>
          </w:rPr>
          <w:fldChar w:fldCharType="end"/>
        </w:r>
      </w:p>
    </w:sdtContent>
  </w:sdt>
  <w:p w:rsidR="006E704F" w:rsidRDefault="00217D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7D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345"/>
    <w:multiLevelType w:val="hybridMultilevel"/>
    <w:tmpl w:val="75244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18"/>
    <w:rsid w:val="00217D28"/>
    <w:rsid w:val="00384FA8"/>
    <w:rsid w:val="003B5618"/>
    <w:rsid w:val="003C05BA"/>
    <w:rsid w:val="004A3798"/>
    <w:rsid w:val="00713902"/>
    <w:rsid w:val="008F70C1"/>
    <w:rsid w:val="00924D41"/>
    <w:rsid w:val="00AD06D3"/>
    <w:rsid w:val="00B27ADC"/>
    <w:rsid w:val="00BD4DF0"/>
    <w:rsid w:val="00D57A79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7FE767-D662-4F4B-BA26-5E85485D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B56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61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B56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618"/>
    <w:rPr>
      <w:rFonts w:ascii="Times New Roman" w:hAnsi="Times New Roman"/>
      <w:sz w:val="28"/>
    </w:rPr>
  </w:style>
  <w:style w:type="character" w:styleId="a8">
    <w:name w:val="page number"/>
    <w:basedOn w:val="a0"/>
    <w:rsid w:val="003B5618"/>
  </w:style>
  <w:style w:type="character" w:customStyle="1" w:styleId="10">
    <w:name w:val="Заголовок 1 Знак"/>
    <w:basedOn w:val="a0"/>
    <w:link w:val="1"/>
    <w:uiPriority w:val="99"/>
    <w:rsid w:val="003B561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Hyperlink"/>
    <w:uiPriority w:val="99"/>
    <w:unhideWhenUsed/>
    <w:rsid w:val="003B5618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3B5618"/>
    <w:rPr>
      <w:color w:val="954F72"/>
      <w:u w:val="single"/>
    </w:rPr>
  </w:style>
  <w:style w:type="paragraph" w:customStyle="1" w:styleId="msonormal0">
    <w:name w:val="msonormal"/>
    <w:basedOn w:val="a"/>
    <w:rsid w:val="003B56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B5618"/>
    <w:rPr>
      <w:rFonts w:eastAsia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5618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3B5618"/>
    <w:rPr>
      <w:rFonts w:eastAsia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561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6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561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B56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5618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34"/>
    <w:qFormat/>
    <w:rsid w:val="003B5618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1">
    <w:name w:val="s_1"/>
    <w:basedOn w:val="a"/>
    <w:rsid w:val="003B56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B561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s16">
    <w:name w:val="s_16"/>
    <w:basedOn w:val="a"/>
    <w:rsid w:val="003B56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next w:val="af1"/>
    <w:uiPriority w:val="99"/>
    <w:semiHidden/>
    <w:rsid w:val="003B56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next w:val="af3"/>
    <w:uiPriority w:val="34"/>
    <w:qFormat/>
    <w:rsid w:val="003B5618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3">
    <w:name w:val="Текст примечания1"/>
    <w:basedOn w:val="a"/>
    <w:next w:val="ad"/>
    <w:uiPriority w:val="99"/>
    <w:semiHidden/>
    <w:rsid w:val="003B5618"/>
    <w:rPr>
      <w:rFonts w:eastAsia="Calibri" w:cs="Times New Roman"/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rsid w:val="003B5618"/>
    <w:rPr>
      <w:b/>
      <w:bCs/>
    </w:rPr>
  </w:style>
  <w:style w:type="paragraph" w:customStyle="1" w:styleId="15">
    <w:name w:val="Текст сноски1"/>
    <w:basedOn w:val="a"/>
    <w:next w:val="ab"/>
    <w:uiPriority w:val="99"/>
    <w:semiHidden/>
    <w:rsid w:val="003B5618"/>
    <w:rPr>
      <w:rFonts w:eastAsia="Calibri" w:cs="Times New Roman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3B561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footnote reference"/>
    <w:uiPriority w:val="99"/>
    <w:semiHidden/>
    <w:unhideWhenUsed/>
    <w:rsid w:val="003B5618"/>
    <w:rPr>
      <w:vertAlign w:val="superscript"/>
    </w:rPr>
  </w:style>
  <w:style w:type="character" w:styleId="af7">
    <w:name w:val="annotation reference"/>
    <w:uiPriority w:val="99"/>
    <w:semiHidden/>
    <w:unhideWhenUsed/>
    <w:rsid w:val="003B5618"/>
    <w:rPr>
      <w:sz w:val="16"/>
      <w:szCs w:val="16"/>
    </w:rPr>
  </w:style>
  <w:style w:type="character" w:styleId="af8">
    <w:name w:val="Placeholder Text"/>
    <w:uiPriority w:val="99"/>
    <w:semiHidden/>
    <w:rsid w:val="003B5618"/>
    <w:rPr>
      <w:color w:val="808080"/>
    </w:rPr>
  </w:style>
  <w:style w:type="character" w:customStyle="1" w:styleId="af9">
    <w:name w:val="Гипертекстовая ссылка"/>
    <w:uiPriority w:val="99"/>
    <w:rsid w:val="003B5618"/>
    <w:rPr>
      <w:color w:val="106BBE"/>
    </w:rPr>
  </w:style>
  <w:style w:type="character" w:customStyle="1" w:styleId="16">
    <w:name w:val="Текст выноски Знак1"/>
    <w:uiPriority w:val="99"/>
    <w:semiHidden/>
    <w:rsid w:val="003B5618"/>
    <w:rPr>
      <w:rFonts w:ascii="Segoe UI" w:hAnsi="Segoe UI" w:cs="Segoe UI" w:hint="default"/>
      <w:sz w:val="18"/>
      <w:szCs w:val="18"/>
    </w:rPr>
  </w:style>
  <w:style w:type="character" w:customStyle="1" w:styleId="17">
    <w:name w:val="Текст примечания Знак1"/>
    <w:uiPriority w:val="99"/>
    <w:semiHidden/>
    <w:rsid w:val="003B5618"/>
    <w:rPr>
      <w:rFonts w:ascii="Times New Roman" w:hAnsi="Times New Roman" w:cs="Times New Roman" w:hint="default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3B561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9">
    <w:name w:val="Текст сноски Знак1"/>
    <w:uiPriority w:val="99"/>
    <w:semiHidden/>
    <w:rsid w:val="003B5618"/>
    <w:rPr>
      <w:rFonts w:ascii="Times New Roman" w:hAnsi="Times New Roman" w:cs="Times New Roman" w:hint="default"/>
      <w:sz w:val="20"/>
      <w:szCs w:val="20"/>
    </w:rPr>
  </w:style>
  <w:style w:type="character" w:customStyle="1" w:styleId="afa">
    <w:name w:val="Цветовое выделение"/>
    <w:uiPriority w:val="99"/>
    <w:rsid w:val="003B5618"/>
    <w:rPr>
      <w:b/>
      <w:color w:val="26282F"/>
    </w:rPr>
  </w:style>
  <w:style w:type="numbering" w:customStyle="1" w:styleId="1a">
    <w:name w:val="Нет списка1"/>
    <w:next w:val="a2"/>
    <w:uiPriority w:val="99"/>
    <w:semiHidden/>
    <w:unhideWhenUsed/>
    <w:rsid w:val="003B5618"/>
  </w:style>
  <w:style w:type="paragraph" w:customStyle="1" w:styleId="afb">
    <w:name w:val="Текст (справка)"/>
    <w:basedOn w:val="a"/>
    <w:next w:val="a"/>
    <w:uiPriority w:val="99"/>
    <w:rsid w:val="003B5618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3B5618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3B5618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3B56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3B5618"/>
    <w:pPr>
      <w:spacing w:before="180"/>
      <w:ind w:left="360" w:right="360" w:firstLine="0"/>
    </w:pPr>
  </w:style>
  <w:style w:type="paragraph" w:customStyle="1" w:styleId="aff0">
    <w:name w:val="Подзаголовок для информации об изменениях"/>
    <w:basedOn w:val="afe"/>
    <w:next w:val="a"/>
    <w:uiPriority w:val="99"/>
    <w:rsid w:val="003B5618"/>
    <w:rPr>
      <w:b/>
      <w:bCs/>
    </w:rPr>
  </w:style>
  <w:style w:type="character" w:customStyle="1" w:styleId="aff1">
    <w:name w:val="Цветовое выделение для Текст"/>
    <w:uiPriority w:val="99"/>
    <w:rsid w:val="003B5618"/>
    <w:rPr>
      <w:rFonts w:ascii="Times New Roman CYR" w:hAnsi="Times New Roman CYR"/>
    </w:rPr>
  </w:style>
  <w:style w:type="numbering" w:customStyle="1" w:styleId="2">
    <w:name w:val="Нет списка2"/>
    <w:next w:val="a2"/>
    <w:uiPriority w:val="99"/>
    <w:semiHidden/>
    <w:unhideWhenUsed/>
    <w:rsid w:val="003B5618"/>
  </w:style>
  <w:style w:type="table" w:customStyle="1" w:styleId="3">
    <w:name w:val="Сетка таблицы3"/>
    <w:basedOn w:val="a1"/>
    <w:next w:val="a3"/>
    <w:uiPriority w:val="39"/>
    <w:rsid w:val="003B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3B56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5">
    <w:name w:val="Основной текст5"/>
    <w:basedOn w:val="a0"/>
    <w:rsid w:val="003B56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s37">
    <w:name w:val="s_37"/>
    <w:basedOn w:val="a0"/>
    <w:rsid w:val="003B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3487</Words>
  <Characters>19880</Characters>
  <Application>Microsoft Office Word</Application>
  <DocSecurity>0</DocSecurity>
  <Lines>165</Lines>
  <Paragraphs>46</Paragraphs>
  <ScaleCrop>false</ScaleCrop>
  <Company/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2025-04-02T09:34:00Z</cp:lastPrinted>
  <dcterms:created xsi:type="dcterms:W3CDTF">2025-04-07T09:54:00Z</dcterms:created>
  <dcterms:modified xsi:type="dcterms:W3CDTF">2025-04-07T09:54:00Z</dcterms:modified>
</cp:coreProperties>
</file>