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4AA" w:rsidRDefault="000404AA" w:rsidP="00656C1A">
      <w:pPr>
        <w:spacing w:line="120" w:lineRule="atLeast"/>
        <w:jc w:val="center"/>
        <w:rPr>
          <w:sz w:val="24"/>
          <w:szCs w:val="24"/>
        </w:rPr>
      </w:pPr>
    </w:p>
    <w:p w:rsidR="000404AA" w:rsidRDefault="000404AA" w:rsidP="00656C1A">
      <w:pPr>
        <w:spacing w:line="120" w:lineRule="atLeast"/>
        <w:jc w:val="center"/>
        <w:rPr>
          <w:sz w:val="24"/>
          <w:szCs w:val="24"/>
        </w:rPr>
      </w:pPr>
    </w:p>
    <w:p w:rsidR="000404AA" w:rsidRPr="00852378" w:rsidRDefault="000404AA" w:rsidP="00656C1A">
      <w:pPr>
        <w:spacing w:line="120" w:lineRule="atLeast"/>
        <w:jc w:val="center"/>
        <w:rPr>
          <w:sz w:val="10"/>
          <w:szCs w:val="10"/>
        </w:rPr>
      </w:pPr>
    </w:p>
    <w:p w:rsidR="000404AA" w:rsidRDefault="000404AA" w:rsidP="00656C1A">
      <w:pPr>
        <w:spacing w:line="120" w:lineRule="atLeast"/>
        <w:jc w:val="center"/>
        <w:rPr>
          <w:sz w:val="10"/>
          <w:szCs w:val="24"/>
        </w:rPr>
      </w:pPr>
    </w:p>
    <w:p w:rsidR="000404AA" w:rsidRPr="005541F0" w:rsidRDefault="000404A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404AA" w:rsidRDefault="000404A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404AA" w:rsidRPr="005541F0" w:rsidRDefault="000404A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404AA" w:rsidRPr="005649E4" w:rsidRDefault="000404AA" w:rsidP="00656C1A">
      <w:pPr>
        <w:spacing w:line="120" w:lineRule="atLeast"/>
        <w:jc w:val="center"/>
        <w:rPr>
          <w:sz w:val="18"/>
          <w:szCs w:val="24"/>
        </w:rPr>
      </w:pPr>
    </w:p>
    <w:p w:rsidR="000404AA" w:rsidRPr="001D25B0" w:rsidRDefault="000404AA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0404AA" w:rsidRPr="005541F0" w:rsidRDefault="000404AA" w:rsidP="00656C1A">
      <w:pPr>
        <w:spacing w:line="120" w:lineRule="atLeast"/>
        <w:jc w:val="center"/>
        <w:rPr>
          <w:sz w:val="18"/>
          <w:szCs w:val="24"/>
        </w:rPr>
      </w:pPr>
    </w:p>
    <w:p w:rsidR="000404AA" w:rsidRPr="005541F0" w:rsidRDefault="000404AA" w:rsidP="00656C1A">
      <w:pPr>
        <w:spacing w:line="120" w:lineRule="atLeast"/>
        <w:jc w:val="center"/>
        <w:rPr>
          <w:sz w:val="20"/>
          <w:szCs w:val="24"/>
        </w:rPr>
      </w:pPr>
    </w:p>
    <w:p w:rsidR="000404AA" w:rsidRPr="001D25B0" w:rsidRDefault="000404AA" w:rsidP="00656C1A">
      <w:pPr>
        <w:jc w:val="center"/>
        <w:rPr>
          <w:b/>
          <w:sz w:val="29"/>
          <w:szCs w:val="29"/>
        </w:rPr>
      </w:pPr>
      <w:r w:rsidRPr="001D25B0">
        <w:rPr>
          <w:b/>
          <w:sz w:val="29"/>
          <w:szCs w:val="29"/>
        </w:rPr>
        <w:t>РАСПОРЯЖЕНИЕ</w:t>
      </w:r>
    </w:p>
    <w:p w:rsidR="000404AA" w:rsidRDefault="000404AA" w:rsidP="00656C1A">
      <w:pPr>
        <w:spacing w:line="120" w:lineRule="atLeast"/>
        <w:jc w:val="center"/>
        <w:rPr>
          <w:sz w:val="30"/>
          <w:szCs w:val="24"/>
        </w:rPr>
      </w:pPr>
    </w:p>
    <w:p w:rsidR="000404AA" w:rsidRPr="00656C1A" w:rsidRDefault="000404AA" w:rsidP="00A8657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0404AA" w:rsidRPr="00F8214F" w:rsidTr="00F83BB3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0404AA" w:rsidRPr="00F8214F" w:rsidRDefault="000404A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0404AA" w:rsidRPr="00F8214F" w:rsidRDefault="000A331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0404AA" w:rsidRPr="00F8214F" w:rsidRDefault="000404A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0404AA" w:rsidRPr="00F8214F" w:rsidRDefault="000A331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0404AA" w:rsidRPr="00A63FB0" w:rsidRDefault="000404A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0404AA" w:rsidRPr="00A3761A" w:rsidRDefault="000A331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0404AA" w:rsidRPr="00F8214F" w:rsidRDefault="000404AA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0404AA" w:rsidRPr="00F8214F" w:rsidRDefault="000404AA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0404AA" w:rsidRPr="00AB4194" w:rsidRDefault="000404A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0404AA" w:rsidRPr="00F8214F" w:rsidRDefault="000A331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</w:t>
            </w:r>
          </w:p>
        </w:tc>
      </w:tr>
    </w:tbl>
    <w:p w:rsidR="000404AA" w:rsidRPr="00C725A6" w:rsidRDefault="000404AA" w:rsidP="006C143C">
      <w:pPr>
        <w:rPr>
          <w:rFonts w:cs="Times New Roman"/>
          <w:szCs w:val="28"/>
        </w:rPr>
      </w:pPr>
    </w:p>
    <w:p w:rsidR="000404AA" w:rsidRPr="000404AA" w:rsidRDefault="000404AA" w:rsidP="000404AA">
      <w:pPr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t xml:space="preserve">О внесении изменений </w:t>
      </w:r>
    </w:p>
    <w:p w:rsidR="000404AA" w:rsidRPr="000404AA" w:rsidRDefault="000404AA" w:rsidP="000404AA">
      <w:pPr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t xml:space="preserve">в распоряжение Главы </w:t>
      </w:r>
    </w:p>
    <w:p w:rsidR="000404AA" w:rsidRPr="000404AA" w:rsidRDefault="000404AA" w:rsidP="000404AA">
      <w:pPr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t xml:space="preserve">города от </w:t>
      </w:r>
      <w:r w:rsidRPr="000404AA">
        <w:rPr>
          <w:rFonts w:eastAsia="Calibri" w:cs="Times New Roman"/>
          <w:szCs w:val="28"/>
          <w:shd w:val="clear" w:color="auto" w:fill="FFFFFF"/>
        </w:rPr>
        <w:t>26.05.2015</w:t>
      </w:r>
      <w:r>
        <w:rPr>
          <w:rFonts w:eastAsia="Calibri" w:cs="Times New Roman"/>
          <w:szCs w:val="28"/>
          <w:shd w:val="clear" w:color="auto" w:fill="FFFFFF"/>
        </w:rPr>
        <w:t xml:space="preserve"> </w:t>
      </w:r>
      <w:r w:rsidRPr="000404AA">
        <w:rPr>
          <w:rFonts w:eastAsia="Calibri" w:cs="Times New Roman"/>
          <w:szCs w:val="28"/>
          <w:shd w:val="clear" w:color="auto" w:fill="FFFFFF"/>
        </w:rPr>
        <w:t>№ 26</w:t>
      </w:r>
    </w:p>
    <w:p w:rsidR="000404AA" w:rsidRPr="000404AA" w:rsidRDefault="000404AA" w:rsidP="000404AA">
      <w:pPr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t xml:space="preserve">«Об утверждении положения </w:t>
      </w:r>
    </w:p>
    <w:p w:rsidR="000404AA" w:rsidRPr="000404AA" w:rsidRDefault="000404AA" w:rsidP="000404AA">
      <w:pPr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t xml:space="preserve">о классификаторе муниципальных </w:t>
      </w:r>
    </w:p>
    <w:p w:rsidR="000404AA" w:rsidRPr="000404AA" w:rsidRDefault="000404AA" w:rsidP="000404AA">
      <w:pPr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t>правовых актов города Сургута»</w:t>
      </w:r>
    </w:p>
    <w:p w:rsidR="000404AA" w:rsidRPr="000404AA" w:rsidRDefault="000404AA" w:rsidP="000404AA">
      <w:pPr>
        <w:rPr>
          <w:rFonts w:eastAsia="Calibri" w:cs="Times New Roman"/>
          <w:szCs w:val="28"/>
        </w:rPr>
      </w:pPr>
    </w:p>
    <w:p w:rsidR="000404AA" w:rsidRPr="000404AA" w:rsidRDefault="000404AA" w:rsidP="000404AA">
      <w:pPr>
        <w:rPr>
          <w:rFonts w:eastAsia="Calibri" w:cs="Times New Roman"/>
          <w:szCs w:val="28"/>
        </w:rPr>
      </w:pPr>
    </w:p>
    <w:p w:rsidR="000404AA" w:rsidRPr="000404AA" w:rsidRDefault="000404AA" w:rsidP="000404A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t xml:space="preserve">В соответствии с распоряжением Администрации города от 30.12.2005 </w:t>
      </w:r>
      <w:r>
        <w:rPr>
          <w:rFonts w:eastAsia="Calibri" w:cs="Times New Roman"/>
          <w:szCs w:val="28"/>
        </w:rPr>
        <w:br/>
      </w:r>
      <w:r w:rsidRPr="000404AA">
        <w:rPr>
          <w:rFonts w:eastAsia="Calibri" w:cs="Times New Roman"/>
          <w:szCs w:val="28"/>
        </w:rPr>
        <w:t xml:space="preserve">№ 3686 «Об утверждении Регламента Администрации города», в связи </w:t>
      </w:r>
      <w:r w:rsidRPr="000404AA">
        <w:rPr>
          <w:rFonts w:eastAsia="Calibri" w:cs="Times New Roman"/>
          <w:szCs w:val="28"/>
        </w:rPr>
        <w:br/>
        <w:t>с изменениями в структуре Администрации города:</w:t>
      </w:r>
    </w:p>
    <w:p w:rsidR="000404AA" w:rsidRPr="000404AA" w:rsidRDefault="000404AA" w:rsidP="000404AA">
      <w:pPr>
        <w:ind w:firstLine="709"/>
        <w:jc w:val="both"/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t>1. Внести в распоряжение Главы города от 26.05.2015 № 26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br/>
      </w:r>
      <w:r w:rsidRPr="000404AA">
        <w:rPr>
          <w:rFonts w:eastAsia="Calibri" w:cs="Times New Roman"/>
          <w:szCs w:val="28"/>
        </w:rPr>
        <w:t>«Об утверждении положения о классификаторе муниципальных правовых актов города Сургута» (с изменениями от 30.06.2015 № 33, 24.12.2015 № 73, 20.02.2016 № 8, 14.07.2020 № 22) следующие изменения:</w:t>
      </w:r>
    </w:p>
    <w:p w:rsidR="000404AA" w:rsidRPr="000404AA" w:rsidRDefault="000404AA" w:rsidP="000404AA">
      <w:pPr>
        <w:ind w:firstLine="709"/>
        <w:jc w:val="both"/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t>1.1. Констатирующую часть распоряжения изложить в следующей редакции:</w:t>
      </w:r>
    </w:p>
    <w:p w:rsidR="000404AA" w:rsidRPr="000404AA" w:rsidRDefault="000404AA" w:rsidP="000404AA">
      <w:pPr>
        <w:ind w:firstLine="709"/>
        <w:jc w:val="both"/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t>«В соответствии с Уставом муниципального образования городской округ Сургут Ханты-Мансийского автономного округа – Югры, в целях обеспечения эффективности работы с системой муниципальных правовых актов города Сургута».</w:t>
      </w:r>
    </w:p>
    <w:p w:rsidR="000404AA" w:rsidRPr="000404AA" w:rsidRDefault="000404AA" w:rsidP="000404AA">
      <w:pPr>
        <w:ind w:firstLine="709"/>
        <w:jc w:val="both"/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t>1.2. Пункт 2 распоряжения изложить в следующей редакции:</w:t>
      </w:r>
    </w:p>
    <w:p w:rsidR="000404AA" w:rsidRPr="000404AA" w:rsidRDefault="000404AA" w:rsidP="000404AA">
      <w:pPr>
        <w:ind w:firstLine="709"/>
        <w:jc w:val="both"/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t>«2. Контроль за выполнением распоряжения возложить на управляющего делами Администрации города».</w:t>
      </w:r>
    </w:p>
    <w:p w:rsidR="000404AA" w:rsidRPr="000404AA" w:rsidRDefault="000404AA" w:rsidP="000404AA">
      <w:pPr>
        <w:ind w:firstLine="709"/>
        <w:jc w:val="both"/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t xml:space="preserve">1.3. В приложении к распоряжению: </w:t>
      </w:r>
    </w:p>
    <w:p w:rsidR="000404AA" w:rsidRPr="000404AA" w:rsidRDefault="000404AA" w:rsidP="000404AA">
      <w:pPr>
        <w:ind w:firstLine="709"/>
        <w:jc w:val="both"/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t>1.3.1. Абзац второй пункта 1.1 раздела 1 изложить в следующей редакции:</w:t>
      </w:r>
    </w:p>
    <w:p w:rsidR="000404AA" w:rsidRPr="000404AA" w:rsidRDefault="000404AA" w:rsidP="000404AA">
      <w:pPr>
        <w:ind w:firstLine="709"/>
        <w:jc w:val="both"/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t>«- качественного обеспечения функции органов местного самоуправления по регулированию правоотношений на территории города Сургута».</w:t>
      </w:r>
    </w:p>
    <w:p w:rsidR="000404AA" w:rsidRPr="000404AA" w:rsidRDefault="000404AA" w:rsidP="000404AA">
      <w:pPr>
        <w:ind w:firstLine="709"/>
        <w:jc w:val="both"/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t>1.3.2. Абзац второй пункта 2.1 раздела 2 изложить в следующей редакции:</w:t>
      </w:r>
    </w:p>
    <w:p w:rsidR="000404AA" w:rsidRPr="000404AA" w:rsidRDefault="000404AA" w:rsidP="000404AA">
      <w:pPr>
        <w:ind w:firstLine="709"/>
        <w:jc w:val="both"/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t xml:space="preserve">«- муниципальные нормативные правовые акты по вопросам местного значения города Сургута согласно части 1 статьи 16 Федерального закона </w:t>
      </w:r>
      <w:r w:rsidRPr="000404AA">
        <w:rPr>
          <w:rFonts w:eastAsia="Calibri" w:cs="Times New Roman"/>
          <w:szCs w:val="28"/>
        </w:rPr>
        <w:br/>
      </w:r>
      <w:r w:rsidRPr="000404AA">
        <w:rPr>
          <w:rFonts w:eastAsia="Calibri" w:cs="Times New Roman"/>
          <w:szCs w:val="28"/>
        </w:rPr>
        <w:lastRenderedPageBreak/>
        <w:t>от 06.10.2003 № 131-ФЗ «Об общих принципах организации местного самоуправления в Российской Федерации» (далее – ФЗ № 131)».</w:t>
      </w:r>
    </w:p>
    <w:p w:rsidR="000404AA" w:rsidRPr="000404AA" w:rsidRDefault="000404AA" w:rsidP="000404AA">
      <w:pPr>
        <w:ind w:firstLine="709"/>
        <w:jc w:val="both"/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t>1.3.3. Пункт 2.2 раздела 2 изложить в следующей редакции:</w:t>
      </w:r>
    </w:p>
    <w:p w:rsidR="000404AA" w:rsidRPr="000404AA" w:rsidRDefault="000404AA" w:rsidP="000404AA">
      <w:pPr>
        <w:ind w:firstLine="709"/>
        <w:jc w:val="both"/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t xml:space="preserve">«2.2. Раздел «Муниципальные нормативные правовые акты по вопросам местного значения города Сургута» состоит из пунктов, соответствующих перечню вопросов местного значения городского округа согласно части 1 </w:t>
      </w:r>
      <w:r w:rsidRPr="000404AA">
        <w:rPr>
          <w:rFonts w:eastAsia="Calibri" w:cs="Times New Roman"/>
          <w:szCs w:val="28"/>
        </w:rPr>
        <w:br/>
        <w:t>статьи 16 ФЗ № 131».</w:t>
      </w:r>
    </w:p>
    <w:p w:rsidR="000404AA" w:rsidRPr="000404AA" w:rsidRDefault="000404AA" w:rsidP="000404AA">
      <w:pPr>
        <w:ind w:firstLine="709"/>
        <w:jc w:val="both"/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t>1.3.4. Пункт 2.4 раздела 2 изложить в следующей редакции:</w:t>
      </w:r>
    </w:p>
    <w:p w:rsidR="000404AA" w:rsidRPr="000404AA" w:rsidRDefault="000404AA" w:rsidP="000404AA">
      <w:pPr>
        <w:ind w:firstLine="709"/>
        <w:jc w:val="both"/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t xml:space="preserve">«2.4. Раздел «Муниципальные нормативные правовые акты по вопросам, не отнесенным к вопросам местного значения города Сургута в соответствии </w:t>
      </w:r>
      <w:r w:rsidRPr="000404AA">
        <w:rPr>
          <w:rFonts w:eastAsia="Calibri" w:cs="Times New Roman"/>
          <w:szCs w:val="28"/>
        </w:rPr>
        <w:br/>
        <w:t>со статьей 16.1 ФЗ № 131» состоит из пунктов, соответствующих количеству вопросов, право решения которых органам местного самоуправления предоставлено федеральными законами».</w:t>
      </w:r>
    </w:p>
    <w:p w:rsidR="000404AA" w:rsidRPr="000404AA" w:rsidRDefault="000404AA" w:rsidP="000404AA">
      <w:pPr>
        <w:ind w:firstLine="709"/>
        <w:jc w:val="both"/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t>1.3.5. В абзаце седьмом пункта 2.8 раздела 2 цифры «19.12.2008 № 298» заменить цифрами «04.03.2021 № 27».</w:t>
      </w:r>
    </w:p>
    <w:p w:rsidR="000404AA" w:rsidRPr="000404AA" w:rsidRDefault="000404AA" w:rsidP="000404AA">
      <w:pPr>
        <w:ind w:firstLine="709"/>
        <w:jc w:val="both"/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t>1.3.6. Подпункт 3.8.1 пункта 3.8 раздела 3 изложить в следующей редакции:</w:t>
      </w:r>
    </w:p>
    <w:p w:rsidR="000404AA" w:rsidRPr="000404AA" w:rsidRDefault="000404AA" w:rsidP="000404AA">
      <w:pPr>
        <w:ind w:firstLine="709"/>
        <w:jc w:val="both"/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t xml:space="preserve">«3.8.1. Правовое управление при согласовании проекта муниципального правового акта Главы города, Администрации города, департамента финансов Администрации города, подлежащего в соответствии с настоящим </w:t>
      </w:r>
      <w:r>
        <w:rPr>
          <w:rFonts w:eastAsia="Calibri" w:cs="Times New Roman"/>
          <w:szCs w:val="28"/>
        </w:rPr>
        <w:t>п</w:t>
      </w:r>
      <w:r w:rsidRPr="000404AA">
        <w:rPr>
          <w:rFonts w:eastAsia="Calibri" w:cs="Times New Roman"/>
          <w:szCs w:val="28"/>
        </w:rPr>
        <w:t>оложением включению в классификатор:</w:t>
      </w:r>
    </w:p>
    <w:p w:rsidR="000404AA" w:rsidRPr="000404AA" w:rsidRDefault="000404AA" w:rsidP="000404AA">
      <w:pPr>
        <w:ind w:firstLine="709"/>
        <w:jc w:val="both"/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t>- указывает в карточке проекта первоначального акта в системе автоматизации делопроизводства и электронного документооборота («Дело») установленный код (раздел и пункт классификатора, в который должен быть внесен указанный акт после его подписания);</w:t>
      </w:r>
    </w:p>
    <w:p w:rsidR="000404AA" w:rsidRPr="000404AA" w:rsidRDefault="000404AA" w:rsidP="000404AA">
      <w:pPr>
        <w:ind w:firstLine="709"/>
        <w:jc w:val="both"/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t xml:space="preserve">- отражает в замечаниях к проекту первоначального акта требование </w:t>
      </w:r>
      <w:r w:rsidRPr="000404AA">
        <w:rPr>
          <w:rFonts w:eastAsia="Calibri" w:cs="Times New Roman"/>
          <w:szCs w:val="28"/>
        </w:rPr>
        <w:br/>
        <w:t xml:space="preserve">о необходимости приложения проекта приказа структурного подразделения </w:t>
      </w:r>
      <w:r w:rsidRPr="000404AA">
        <w:rPr>
          <w:rFonts w:eastAsia="Calibri" w:cs="Times New Roman"/>
          <w:szCs w:val="28"/>
        </w:rPr>
        <w:br/>
        <w:t>или муниципального учреждения о назначении ответственного лица (в случае отсутствия такого проекта приказа).</w:t>
      </w:r>
    </w:p>
    <w:p w:rsidR="000404AA" w:rsidRPr="000404AA" w:rsidRDefault="000404AA" w:rsidP="000404AA">
      <w:pPr>
        <w:ind w:firstLine="709"/>
        <w:jc w:val="both"/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t>В случае подготовки правовым управлением проекта первоначального акта, относящегося к сфере деятельности другого структурного подразделения (муниципального учреждения), в пояснительной записке</w:t>
      </w:r>
      <w:r w:rsidRPr="000404AA">
        <w:rPr>
          <w:rFonts w:eastAsia="Calibri" w:cs="Times New Roman"/>
          <w:color w:val="FF0000"/>
          <w:szCs w:val="28"/>
        </w:rPr>
        <w:t xml:space="preserve"> </w:t>
      </w:r>
      <w:r w:rsidRPr="000404AA">
        <w:rPr>
          <w:rFonts w:eastAsia="Calibri" w:cs="Times New Roman"/>
          <w:szCs w:val="28"/>
        </w:rPr>
        <w:t>указывается подразделение (учреждение), обязанное издать приказ о назначении ответственного лица</w:t>
      </w:r>
      <w:r w:rsidR="00CE3CF7">
        <w:rPr>
          <w:rFonts w:eastAsia="Calibri" w:cs="Times New Roman"/>
          <w:szCs w:val="28"/>
        </w:rPr>
        <w:t>;</w:t>
      </w:r>
    </w:p>
    <w:p w:rsidR="000404AA" w:rsidRPr="000404AA" w:rsidRDefault="000404AA" w:rsidP="000404AA">
      <w:pPr>
        <w:ind w:firstLine="709"/>
        <w:jc w:val="both"/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t xml:space="preserve">- проверяет наличие обязательной рассылки в комитет информационной политики, правовое управление и организации, оказывающие услуги </w:t>
      </w:r>
      <w:r w:rsidRPr="000404AA">
        <w:rPr>
          <w:rFonts w:eastAsia="Calibri" w:cs="Times New Roman"/>
          <w:szCs w:val="28"/>
        </w:rPr>
        <w:br/>
        <w:t>по предоставлению справочно-правовых систем в соответствии с заключенным договором (соглашением)</w:t>
      </w:r>
      <w:r>
        <w:rPr>
          <w:rFonts w:eastAsia="Calibri" w:cs="Times New Roman"/>
          <w:szCs w:val="28"/>
        </w:rPr>
        <w:t>,</w:t>
      </w:r>
      <w:r w:rsidRPr="000404AA">
        <w:rPr>
          <w:rFonts w:eastAsia="Calibri" w:cs="Times New Roman"/>
          <w:szCs w:val="28"/>
        </w:rPr>
        <w:t xml:space="preserve"> далее – справочно-правовые системы.</w:t>
      </w:r>
    </w:p>
    <w:p w:rsidR="000404AA" w:rsidRPr="000404AA" w:rsidRDefault="000404AA" w:rsidP="000404AA">
      <w:pPr>
        <w:ind w:firstLine="709"/>
        <w:jc w:val="both"/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t>На листе рассылки копии подписанного муниципального правового акта, подлежащей направлению в справочно-правовые системы и правовое управление, управлением документационного и организационного обеспечения (департаментом финансов – в отношении приказов департамента) проставляется код, присвоенный при согласовании проекта данного акта.</w:t>
      </w:r>
    </w:p>
    <w:p w:rsidR="000404AA" w:rsidRPr="000404AA" w:rsidRDefault="000404AA" w:rsidP="000404AA">
      <w:pPr>
        <w:ind w:firstLine="709"/>
        <w:jc w:val="both"/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lastRenderedPageBreak/>
        <w:t>В течение трех рабочих дней со дня проставления кода указанная копия муниципального правового акта направляется управлением документационного и организационного обеспечения в комитет информационной политики (департаментом финансов в отношении приказов департамента – в справочно-правовые системы). Комитет информационной политики направляет указанную копию муниципального правового акта и его электронный вариант в справочно-правовые системы в течение двух рабочих дней с момента их получения».</w:t>
      </w:r>
    </w:p>
    <w:p w:rsidR="000404AA" w:rsidRPr="000404AA" w:rsidRDefault="000404AA" w:rsidP="000404AA">
      <w:pPr>
        <w:ind w:firstLine="709"/>
        <w:jc w:val="both"/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t>1.3.7. В подпункте 3.8.2 пункта 3.8 раздела 3 слова «управление массовых коммуникаций» в соответствующем падеже заменить словами «комитет информационной политики» в соответствующем падеже.</w:t>
      </w:r>
    </w:p>
    <w:p w:rsidR="000404AA" w:rsidRPr="000404AA" w:rsidRDefault="000404AA" w:rsidP="000404AA">
      <w:pPr>
        <w:ind w:firstLine="709"/>
        <w:jc w:val="both"/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t>1.3.8. Абзац пятый пункта 3.10 раздела 3 изложить в следующей редакции:</w:t>
      </w:r>
    </w:p>
    <w:p w:rsidR="000404AA" w:rsidRPr="000404AA" w:rsidRDefault="000404AA" w:rsidP="000404AA">
      <w:pPr>
        <w:ind w:firstLine="709"/>
        <w:jc w:val="both"/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t>«Электронные версии указанных приказов с обязательными реквизитами (дата, номер) в формате «</w:t>
      </w:r>
      <w:r w:rsidRPr="000404AA">
        <w:rPr>
          <w:rFonts w:eastAsia="Calibri" w:cs="Times New Roman"/>
          <w:szCs w:val="28"/>
          <w:lang w:val="en-US"/>
        </w:rPr>
        <w:t>MS</w:t>
      </w:r>
      <w:r w:rsidRPr="000404AA">
        <w:rPr>
          <w:rFonts w:eastAsia="Calibri" w:cs="Times New Roman"/>
          <w:szCs w:val="28"/>
        </w:rPr>
        <w:t xml:space="preserve"> </w:t>
      </w:r>
      <w:r w:rsidRPr="000404AA">
        <w:rPr>
          <w:rFonts w:eastAsia="Calibri" w:cs="Times New Roman"/>
          <w:szCs w:val="28"/>
          <w:lang w:val="en-US"/>
        </w:rPr>
        <w:t>Word</w:t>
      </w:r>
      <w:r w:rsidRPr="000404AA">
        <w:rPr>
          <w:rFonts w:eastAsia="Calibri" w:cs="Times New Roman"/>
          <w:szCs w:val="28"/>
        </w:rPr>
        <w:t xml:space="preserve">» в течение одного рабочего дня с момента издания направляются их исполнителями на электронный адрес начальника аналитического отдела правового управления для последующего включения </w:t>
      </w:r>
      <w:r w:rsidRPr="000404AA">
        <w:rPr>
          <w:rFonts w:eastAsia="Calibri" w:cs="Times New Roman"/>
          <w:szCs w:val="28"/>
        </w:rPr>
        <w:br/>
        <w:t>в классификатор».</w:t>
      </w:r>
    </w:p>
    <w:p w:rsidR="000404AA" w:rsidRPr="000404AA" w:rsidRDefault="000404AA" w:rsidP="000404AA">
      <w:pPr>
        <w:ind w:firstLine="709"/>
        <w:jc w:val="both"/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t>1.3.9. Пункт 4.1 раздела 4 изложить в следующей редакции:</w:t>
      </w:r>
    </w:p>
    <w:p w:rsidR="000404AA" w:rsidRPr="000404AA" w:rsidRDefault="000404AA" w:rsidP="000404AA">
      <w:pPr>
        <w:ind w:firstLine="709"/>
        <w:jc w:val="both"/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t>«4.1. На ответственное лицо возлагаются следующие обязанности:</w:t>
      </w:r>
    </w:p>
    <w:p w:rsidR="000404AA" w:rsidRPr="000404AA" w:rsidRDefault="000404AA" w:rsidP="000404AA">
      <w:pPr>
        <w:ind w:firstLine="709"/>
        <w:jc w:val="both"/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t xml:space="preserve">- постоянно проводить мониторинг действующего законодательства </w:t>
      </w:r>
      <w:r w:rsidRPr="000404AA">
        <w:rPr>
          <w:rFonts w:eastAsia="Calibri" w:cs="Times New Roman"/>
          <w:szCs w:val="28"/>
        </w:rPr>
        <w:br/>
        <w:t>и муниципальных правовых актов, в том числе вновь принимаемых, в сфере деятельности соответствующего структурного подразделения органа местного самоуправления;</w:t>
      </w:r>
    </w:p>
    <w:p w:rsidR="000404AA" w:rsidRPr="000404AA" w:rsidRDefault="000404AA" w:rsidP="000404AA">
      <w:pPr>
        <w:ind w:firstLine="709"/>
        <w:jc w:val="both"/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t xml:space="preserve">- подготавливать проекты необходимых изменений в контролируемый муниципальный правовой акт; </w:t>
      </w:r>
    </w:p>
    <w:p w:rsidR="000404AA" w:rsidRPr="000404AA" w:rsidRDefault="000404AA" w:rsidP="000404AA">
      <w:pPr>
        <w:ind w:firstLine="709"/>
        <w:jc w:val="both"/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t>- подготавливать проекты новых муниципальных правовых актов в сфере деятельности структурного подразделения органа местного самоуправления».</w:t>
      </w:r>
    </w:p>
    <w:p w:rsidR="000404AA" w:rsidRPr="000404AA" w:rsidRDefault="000404AA" w:rsidP="000404AA">
      <w:pPr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0404AA">
        <w:rPr>
          <w:rFonts w:eastAsia="Times New Roman" w:cs="Times New Roman"/>
          <w:szCs w:val="28"/>
          <w:shd w:val="clear" w:color="auto" w:fill="FFFFFF"/>
          <w:lang w:eastAsia="ru-RU"/>
        </w:rPr>
        <w:t xml:space="preserve">2. </w:t>
      </w:r>
      <w:r w:rsidRPr="000404AA">
        <w:rPr>
          <w:rFonts w:eastAsia="Calibri" w:cs="Times New Roman"/>
          <w:szCs w:val="28"/>
        </w:rPr>
        <w:t>Комитету информационной политики</w:t>
      </w:r>
      <w:r w:rsidRPr="000404AA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обнародовать (разместить) настоящее распоряжение на официальном портале Администрации города: www.admsurgut.ru.</w:t>
      </w:r>
    </w:p>
    <w:p w:rsidR="000404AA" w:rsidRPr="000404AA" w:rsidRDefault="000404AA" w:rsidP="000404AA">
      <w:pPr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0404AA">
        <w:rPr>
          <w:rFonts w:eastAsia="Times New Roman" w:cs="Times New Roman"/>
          <w:szCs w:val="28"/>
          <w:shd w:val="clear" w:color="auto" w:fill="FFFFFF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0404AA" w:rsidRPr="000404AA" w:rsidRDefault="000404AA" w:rsidP="000404A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04AA">
        <w:rPr>
          <w:rFonts w:eastAsia="Times New Roman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0404AA" w:rsidRPr="000404AA" w:rsidRDefault="000404AA" w:rsidP="000404AA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0404AA">
        <w:rPr>
          <w:rFonts w:eastAsia="Times New Roman" w:cs="Times New Roman"/>
          <w:szCs w:val="28"/>
          <w:lang w:eastAsia="ru-RU"/>
        </w:rPr>
        <w:t xml:space="preserve">5. </w:t>
      </w:r>
      <w:r w:rsidRPr="000404AA">
        <w:rPr>
          <w:rFonts w:eastAsia="Calibri" w:cs="Times New Roman"/>
          <w:szCs w:val="28"/>
          <w:lang w:eastAsia="ru-RU"/>
        </w:rPr>
        <w:t>Контроль за выполнением распоряжения оставляю за собой</w:t>
      </w:r>
      <w:r w:rsidRPr="000404AA">
        <w:rPr>
          <w:rFonts w:eastAsia="Calibri" w:cs="Times New Roman"/>
          <w:szCs w:val="28"/>
          <w:shd w:val="clear" w:color="auto" w:fill="FFFFFF"/>
        </w:rPr>
        <w:t>.</w:t>
      </w:r>
    </w:p>
    <w:p w:rsidR="000404AA" w:rsidRPr="000404AA" w:rsidRDefault="000404AA" w:rsidP="000404AA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</w:p>
    <w:p w:rsidR="000404AA" w:rsidRDefault="000404AA" w:rsidP="000404AA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</w:p>
    <w:p w:rsidR="000404AA" w:rsidRPr="000404AA" w:rsidRDefault="000404AA" w:rsidP="000404AA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</w:p>
    <w:p w:rsidR="000404AA" w:rsidRPr="000404AA" w:rsidRDefault="000404AA" w:rsidP="000404AA">
      <w:pPr>
        <w:jc w:val="both"/>
        <w:rPr>
          <w:rFonts w:eastAsia="Calibri" w:cs="Times New Roman"/>
          <w:szCs w:val="28"/>
        </w:rPr>
      </w:pPr>
      <w:r w:rsidRPr="000404AA">
        <w:rPr>
          <w:rFonts w:eastAsia="Calibri" w:cs="Times New Roman"/>
          <w:szCs w:val="28"/>
        </w:rPr>
        <w:t xml:space="preserve">Глава города                                    </w:t>
      </w:r>
      <w:r>
        <w:rPr>
          <w:rFonts w:eastAsia="Calibri" w:cs="Times New Roman"/>
          <w:szCs w:val="28"/>
        </w:rPr>
        <w:t xml:space="preserve">  </w:t>
      </w:r>
      <w:r w:rsidRPr="000404AA">
        <w:rPr>
          <w:rFonts w:eastAsia="Calibri" w:cs="Times New Roman"/>
          <w:szCs w:val="28"/>
        </w:rPr>
        <w:t xml:space="preserve">              </w:t>
      </w:r>
      <w:r>
        <w:rPr>
          <w:rFonts w:eastAsia="Calibri" w:cs="Times New Roman"/>
          <w:szCs w:val="28"/>
        </w:rPr>
        <w:t xml:space="preserve">   </w:t>
      </w:r>
      <w:r w:rsidRPr="000404AA">
        <w:rPr>
          <w:rFonts w:eastAsia="Calibri" w:cs="Times New Roman"/>
          <w:szCs w:val="28"/>
        </w:rPr>
        <w:t xml:space="preserve">                                           М.Н. Слепов</w:t>
      </w:r>
    </w:p>
    <w:sectPr w:rsidR="000404AA" w:rsidRPr="000404AA" w:rsidSect="000404A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862" w:rsidRDefault="00340862">
      <w:r>
        <w:separator/>
      </w:r>
    </w:p>
  </w:endnote>
  <w:endnote w:type="continuationSeparator" w:id="0">
    <w:p w:rsidR="00340862" w:rsidRDefault="0034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862" w:rsidRDefault="00340862">
      <w:r>
        <w:separator/>
      </w:r>
    </w:p>
  </w:footnote>
  <w:footnote w:type="continuationSeparator" w:id="0">
    <w:p w:rsidR="00340862" w:rsidRDefault="00340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60560"/>
      <w:docPartObj>
        <w:docPartGallery w:val="Page Numbers (Top of Page)"/>
        <w:docPartUnique/>
      </w:docPartObj>
    </w:sdtPr>
    <w:sdtEndPr/>
    <w:sdtContent>
      <w:p w:rsidR="00C61DBC" w:rsidRPr="00C61DBC" w:rsidRDefault="00722598" w:rsidP="00C61DBC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A331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A331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A331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C61DBC" w:rsidRDefault="000A33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AA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4AA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1C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862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666D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2598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0CA"/>
    <w:rsid w:val="008525F9"/>
    <w:rsid w:val="00852F5E"/>
    <w:rsid w:val="008530C9"/>
    <w:rsid w:val="0085340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E63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B00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3CF7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CCDFE95-6B53-476A-B605-942B75EC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04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404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404A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960</Words>
  <Characters>5475</Characters>
  <Application>Microsoft Office Word</Application>
  <DocSecurity>0</DocSecurity>
  <Lines>45</Lines>
  <Paragraphs>12</Paragraphs>
  <ScaleCrop>false</ScaleCrop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2025-08-18T10:09:00Z</cp:lastPrinted>
  <dcterms:created xsi:type="dcterms:W3CDTF">2025-09-02T11:30:00Z</dcterms:created>
  <dcterms:modified xsi:type="dcterms:W3CDTF">2025-09-02T11:30:00Z</dcterms:modified>
</cp:coreProperties>
</file>