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2DF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2DFF" w:rsidRDefault="002C2DF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554187" r:id="rId7"/>
              </w:object>
            </w:r>
          </w:p>
          <w:p w:rsidR="002C2DFF" w:rsidRDefault="002C2DF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C2DFF" w:rsidRPr="005541F0" w:rsidRDefault="002C2D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C2DFF" w:rsidRDefault="002C2D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C2DFF" w:rsidRPr="005541F0" w:rsidRDefault="002C2DF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2DFF" w:rsidRPr="005649E4" w:rsidRDefault="002C2D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2DFF" w:rsidRPr="00656C1A" w:rsidRDefault="002C2DF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2DFF" w:rsidRPr="005541F0" w:rsidRDefault="002C2DF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2DFF" w:rsidRPr="005541F0" w:rsidRDefault="002C2DF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C2DFF" w:rsidRPr="00656C1A" w:rsidRDefault="002C2DF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C2DFF" w:rsidRDefault="002C2DF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C2DFF" w:rsidRPr="003262E3" w:rsidRDefault="002C2DF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C2DF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DFF" w:rsidRPr="00F8214F" w:rsidRDefault="002C2D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DFF" w:rsidRPr="00F8214F" w:rsidRDefault="00041AD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DFF" w:rsidRPr="00F8214F" w:rsidRDefault="002C2D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DFF" w:rsidRPr="00F8214F" w:rsidRDefault="00041AD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2DFF" w:rsidRPr="00A63FB0" w:rsidRDefault="002C2DF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DFF" w:rsidRPr="00A3761A" w:rsidRDefault="00041AD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2DFF" w:rsidRPr="00F8214F" w:rsidRDefault="002C2DF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2DFF" w:rsidRPr="00AB4194" w:rsidRDefault="002C2DF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DFF" w:rsidRPr="00F8214F" w:rsidRDefault="00041AD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7717</w:t>
            </w:r>
          </w:p>
        </w:tc>
      </w:tr>
    </w:tbl>
    <w:p w:rsidR="002C2DFF" w:rsidRDefault="002C2DFF" w:rsidP="009E222F"/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в постановление Администрации города от 03.03.2025 № 943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«Об утверждении перечня юридических лиц (за исключением государственных (муниципальных)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учреждений), индивидуальных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предпринимателей, физических лиц,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осуществляющих образовательную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деятельность по реализации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образовательных программ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дошкольного образования,</w:t>
      </w:r>
      <w:r w:rsidRPr="002C2DFF">
        <w:rPr>
          <w:szCs w:val="28"/>
        </w:rPr>
        <w:t xml:space="preserve"> </w:t>
      </w:r>
      <w:r>
        <w:rPr>
          <w:szCs w:val="28"/>
        </w:rPr>
        <w:t>–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получателей субсидии, объема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предоставляемой субсидии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2025 год и плановый период</w:t>
      </w:r>
    </w:p>
    <w:p w:rsidR="002C2DFF" w:rsidRDefault="002C2DFF" w:rsidP="002C2DF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2026, 2027 годов»</w:t>
      </w:r>
    </w:p>
    <w:p w:rsidR="002C2DFF" w:rsidRDefault="002C2DFF" w:rsidP="002C2DFF">
      <w:pPr>
        <w:tabs>
          <w:tab w:val="left" w:pos="5103"/>
        </w:tabs>
        <w:ind w:right="4535"/>
        <w:jc w:val="both"/>
        <w:rPr>
          <w:szCs w:val="28"/>
        </w:rPr>
      </w:pPr>
    </w:p>
    <w:p w:rsidR="002C2DFF" w:rsidRDefault="002C2DFF" w:rsidP="002C2DFF">
      <w:pPr>
        <w:tabs>
          <w:tab w:val="left" w:pos="5103"/>
        </w:tabs>
        <w:ind w:right="4535"/>
        <w:jc w:val="both"/>
        <w:rPr>
          <w:szCs w:val="28"/>
        </w:rPr>
      </w:pPr>
    </w:p>
    <w:p w:rsidR="002C2DFF" w:rsidRDefault="002C2DFF" w:rsidP="002C2DFF">
      <w:pPr>
        <w:ind w:firstLine="709"/>
        <w:jc w:val="both"/>
        <w:rPr>
          <w:bCs/>
          <w:szCs w:val="24"/>
          <w:lang w:eastAsia="x-none"/>
        </w:rPr>
      </w:pPr>
      <w:r>
        <w:rPr>
          <w:szCs w:val="28"/>
        </w:rPr>
        <w:t xml:space="preserve">В соответствии c </w:t>
      </w:r>
      <w:r>
        <w:t xml:space="preserve">постановлением Администрации города от 02.06.2015              № 3706 «Об утверждении порядка предоставления субсидии частным органи-зациям, осуществляющим образовательную деятельность по реализации образо-вательных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</w:t>
      </w:r>
      <w:r>
        <w:br/>
        <w:t xml:space="preserve">и оказанием коммунальных услуг)», распоряжениями Администрации города </w:t>
      </w:r>
      <w:r>
        <w:br/>
        <w:t xml:space="preserve">от 30.12.2005 № 3686 «Об утверждении Регламента Администрации города», </w:t>
      </w:r>
      <w:r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2C2DFF" w:rsidRDefault="002C2DFF" w:rsidP="002C2DFF">
      <w:pPr>
        <w:tabs>
          <w:tab w:val="left" w:pos="0"/>
        </w:tabs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1. Внести в постановление Администрации города от 03.03.2025 № 943           «Об утверждении перечня юридических лиц (за исключением государственных </w:t>
      </w:r>
      <w:r>
        <w:rPr>
          <w:szCs w:val="28"/>
        </w:rPr>
        <w:lastRenderedPageBreak/>
        <w:t xml:space="preserve">(муниципальных) учреждений), индивидуальных предпринимателей, физи-ческих лиц, осуществляющих образовательную деятельность по реализации образовательных программ дошкольного образования, – получателей субсидий, объема предоставляемых субсидий на 2025 год и плановый период 2026, </w:t>
      </w:r>
      <w:r>
        <w:rPr>
          <w:szCs w:val="28"/>
        </w:rPr>
        <w:br/>
        <w:t>2027 годов» (с изменениями от 18.07.2025 № 3872) изменение, изложив приложение 2 к постановлению в новой редакции согласно приложению                                 к настоящему постановлению.</w:t>
      </w:r>
    </w:p>
    <w:p w:rsidR="002C2DFF" w:rsidRDefault="002C2DFF" w:rsidP="002C2DFF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2. </w:t>
      </w:r>
      <w:r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C2DFF" w:rsidRDefault="002C2DFF" w:rsidP="002C2DF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C2DFF" w:rsidRDefault="002C2DFF" w:rsidP="002C2DFF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2C2DFF" w:rsidRDefault="002C2DFF" w:rsidP="002C2DFF">
      <w:pPr>
        <w:tabs>
          <w:tab w:val="left" w:pos="851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2C2DFF" w:rsidRDefault="002C2DFF" w:rsidP="002C2DFF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C2DFF" w:rsidRDefault="002C2DFF" w:rsidP="002C2DFF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C2DFF" w:rsidRDefault="002C2DFF" w:rsidP="002C2DFF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C2DFF" w:rsidRDefault="002C2DFF" w:rsidP="002C2DFF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В.П. Фризен</w:t>
      </w:r>
    </w:p>
    <w:p w:rsidR="002C2DFF" w:rsidRDefault="002C2DFF" w:rsidP="002C2DFF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C2DFF" w:rsidRDefault="002C2DFF" w:rsidP="002C2DFF">
      <w:pPr>
        <w:tabs>
          <w:tab w:val="left" w:pos="851"/>
          <w:tab w:val="left" w:pos="1134"/>
        </w:tabs>
        <w:jc w:val="both"/>
        <w:rPr>
          <w:szCs w:val="28"/>
        </w:rPr>
      </w:pPr>
    </w:p>
    <w:p w:rsidR="002C2DFF" w:rsidRDefault="002C2DFF" w:rsidP="002C2DFF">
      <w:pPr>
        <w:rPr>
          <w:szCs w:val="28"/>
        </w:rPr>
        <w:sectPr w:rsidR="002C2DFF">
          <w:pgSz w:w="11906" w:h="16838"/>
          <w:pgMar w:top="1134" w:right="567" w:bottom="1134" w:left="1701" w:header="720" w:footer="720" w:gutter="0"/>
          <w:cols w:space="720"/>
        </w:sectPr>
      </w:pPr>
    </w:p>
    <w:p w:rsidR="002C2DFF" w:rsidRDefault="002C2DFF" w:rsidP="002C2DFF">
      <w:pPr>
        <w:ind w:left="10632"/>
        <w:rPr>
          <w:szCs w:val="28"/>
        </w:rPr>
      </w:pPr>
      <w:r>
        <w:rPr>
          <w:szCs w:val="28"/>
        </w:rPr>
        <w:lastRenderedPageBreak/>
        <w:t>Приложение</w:t>
      </w:r>
    </w:p>
    <w:p w:rsidR="002C2DFF" w:rsidRDefault="002C2DFF" w:rsidP="002C2DFF">
      <w:pPr>
        <w:ind w:left="10632"/>
        <w:rPr>
          <w:szCs w:val="28"/>
        </w:rPr>
      </w:pPr>
      <w:r>
        <w:rPr>
          <w:szCs w:val="28"/>
        </w:rPr>
        <w:t>к постановлению</w:t>
      </w:r>
    </w:p>
    <w:p w:rsidR="002C2DFF" w:rsidRDefault="002C2DFF" w:rsidP="002C2DFF">
      <w:pPr>
        <w:ind w:left="10632"/>
        <w:rPr>
          <w:szCs w:val="28"/>
        </w:rPr>
      </w:pPr>
      <w:r>
        <w:rPr>
          <w:szCs w:val="28"/>
        </w:rPr>
        <w:t>Администрации города</w:t>
      </w:r>
    </w:p>
    <w:p w:rsidR="002C2DFF" w:rsidRDefault="002C2DFF" w:rsidP="002C2DFF">
      <w:pPr>
        <w:ind w:left="10632"/>
        <w:rPr>
          <w:szCs w:val="28"/>
        </w:rPr>
      </w:pPr>
      <w:r>
        <w:rPr>
          <w:szCs w:val="28"/>
        </w:rPr>
        <w:t>от ____________ № ________</w:t>
      </w:r>
    </w:p>
    <w:p w:rsidR="002C2DFF" w:rsidRDefault="002C2DFF" w:rsidP="002C2DFF">
      <w:pPr>
        <w:tabs>
          <w:tab w:val="left" w:pos="0"/>
        </w:tabs>
        <w:jc w:val="both"/>
        <w:rPr>
          <w:szCs w:val="28"/>
        </w:rPr>
      </w:pPr>
    </w:p>
    <w:p w:rsidR="002C2DFF" w:rsidRDefault="002C2DFF" w:rsidP="002C2DFF">
      <w:pPr>
        <w:tabs>
          <w:tab w:val="left" w:pos="0"/>
        </w:tabs>
        <w:jc w:val="both"/>
        <w:rPr>
          <w:szCs w:val="28"/>
        </w:rPr>
      </w:pPr>
    </w:p>
    <w:p w:rsidR="002C2DFF" w:rsidRDefault="002C2DFF" w:rsidP="002C2DFF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Объем субсидии</w:t>
      </w:r>
    </w:p>
    <w:p w:rsidR="002C2DFF" w:rsidRDefault="002C2DFF" w:rsidP="002C2DFF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услуг), на 2025 год и плановый период 2026, 2027 годов</w:t>
      </w:r>
    </w:p>
    <w:p w:rsidR="002C2DFF" w:rsidRDefault="002C2DFF" w:rsidP="002C2DFF">
      <w:pPr>
        <w:tabs>
          <w:tab w:val="left" w:pos="0"/>
        </w:tabs>
        <w:rPr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799"/>
        <w:gridCol w:w="1985"/>
        <w:gridCol w:w="1984"/>
        <w:gridCol w:w="1843"/>
        <w:gridCol w:w="1985"/>
      </w:tblGrid>
      <w:tr w:rsidR="002C2DFF" w:rsidTr="002C2DFF">
        <w:tc>
          <w:tcPr>
            <w:tcW w:w="6799" w:type="dxa"/>
            <w:vMerge w:val="restart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субсидии, </w:t>
            </w:r>
          </w:p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получателя субсидии</w:t>
            </w:r>
          </w:p>
        </w:tc>
        <w:tc>
          <w:tcPr>
            <w:tcW w:w="7797" w:type="dxa"/>
            <w:gridSpan w:val="4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Субсидия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</w:t>
            </w:r>
          </w:p>
        </w:tc>
      </w:tr>
      <w:tr w:rsidR="002C2DFF" w:rsidTr="002C2DFF">
        <w:tc>
          <w:tcPr>
            <w:tcW w:w="0" w:type="auto"/>
            <w:vMerge/>
            <w:vAlign w:val="center"/>
            <w:hideMark/>
          </w:tcPr>
          <w:p w:rsidR="002C2DFF" w:rsidRDefault="002C2DFF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5812" w:type="dxa"/>
            <w:gridSpan w:val="3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</w:tr>
      <w:tr w:rsidR="002C2DFF" w:rsidTr="002C2DFF">
        <w:tc>
          <w:tcPr>
            <w:tcW w:w="0" w:type="auto"/>
            <w:vMerge/>
            <w:vAlign w:val="center"/>
            <w:hideMark/>
          </w:tcPr>
          <w:p w:rsidR="002C2DFF" w:rsidRDefault="002C2DFF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2DFF" w:rsidRDefault="002C2DFF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</w:tr>
      <w:tr w:rsidR="002C2DFF" w:rsidTr="002C2DFF">
        <w:tc>
          <w:tcPr>
            <w:tcW w:w="6799" w:type="dxa"/>
            <w:hideMark/>
          </w:tcPr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Общество с ограниченной ответственностью «Негосударственное дошкольное учреждение – центр развития ребенка «ГУЛЛИВЕР»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130 480 668,59</w:t>
            </w: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34 074 518,00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48 210 144,41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48 196 006,18</w:t>
            </w:r>
          </w:p>
        </w:tc>
      </w:tr>
      <w:tr w:rsidR="002C2DFF" w:rsidTr="002C2DFF">
        <w:tc>
          <w:tcPr>
            <w:tcW w:w="6799" w:type="dxa"/>
            <w:hideMark/>
          </w:tcPr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Общество с ограниченной ответственностью Малое инновационное предприятие «Центр развития талантов ребенка»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281 144 156,11</w:t>
            </w: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93 992 672,00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93 542 291,83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93 609 192,28</w:t>
            </w:r>
          </w:p>
        </w:tc>
      </w:tr>
      <w:tr w:rsidR="002C2DFF" w:rsidTr="002C2DFF">
        <w:tc>
          <w:tcPr>
            <w:tcW w:w="6799" w:type="dxa"/>
            <w:hideMark/>
          </w:tcPr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Общество с ограниченной ответственностью </w:t>
            </w:r>
          </w:p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«Наш Малыш»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259 427 514,26</w:t>
            </w: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87 242 798,00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86 104 983,81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86 079 732,45</w:t>
            </w:r>
          </w:p>
        </w:tc>
      </w:tr>
    </w:tbl>
    <w:p w:rsidR="002C2DFF" w:rsidRDefault="002C2DFF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799"/>
        <w:gridCol w:w="1985"/>
        <w:gridCol w:w="1984"/>
        <w:gridCol w:w="1843"/>
        <w:gridCol w:w="1985"/>
      </w:tblGrid>
      <w:tr w:rsidR="002C2DFF" w:rsidTr="002C2DFF">
        <w:tc>
          <w:tcPr>
            <w:tcW w:w="6799" w:type="dxa"/>
            <w:hideMark/>
          </w:tcPr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Общество с ограниченной ответственностью «Счастливое детство»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127 303 637,74</w:t>
            </w: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37 639 724,00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44 838 531,60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44 825 382,14</w:t>
            </w:r>
          </w:p>
        </w:tc>
      </w:tr>
      <w:tr w:rsidR="002C2DFF" w:rsidTr="002C2DFF">
        <w:tc>
          <w:tcPr>
            <w:tcW w:w="6799" w:type="dxa"/>
            <w:hideMark/>
          </w:tcPr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Общество с ограниченной ответственностью </w:t>
            </w:r>
          </w:p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развития «Золотой ключик»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88 317 518,88</w:t>
            </w: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25 735 934,00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31 295 381,32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31 286 203,56</w:t>
            </w:r>
          </w:p>
        </w:tc>
      </w:tr>
      <w:tr w:rsidR="002C2DFF" w:rsidTr="002C2DFF">
        <w:tc>
          <w:tcPr>
            <w:tcW w:w="6799" w:type="dxa"/>
            <w:hideMark/>
          </w:tcPr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Индивидуальный предприниматель </w:t>
            </w:r>
          </w:p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Лысоконь Николай Анатольевич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13 518 680,48</w:t>
            </w: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3 904 704,00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4 807 693,20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4 806 283,28</w:t>
            </w:r>
          </w:p>
        </w:tc>
      </w:tr>
      <w:tr w:rsidR="002C2DFF" w:rsidTr="002C2DFF">
        <w:tc>
          <w:tcPr>
            <w:tcW w:w="6799" w:type="dxa"/>
            <w:hideMark/>
          </w:tcPr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Индивидуальный предприниматель </w:t>
            </w:r>
          </w:p>
          <w:p w:rsidR="002C2DFF" w:rsidRDefault="002C2DFF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Башаева Малика Рахмановна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13 019 559,26</w:t>
            </w:r>
          </w:p>
        </w:tc>
        <w:tc>
          <w:tcPr>
            <w:tcW w:w="1984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4 478 024,00</w:t>
            </w:r>
          </w:p>
        </w:tc>
        <w:tc>
          <w:tcPr>
            <w:tcW w:w="1843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4 271 393,95</w:t>
            </w:r>
          </w:p>
        </w:tc>
        <w:tc>
          <w:tcPr>
            <w:tcW w:w="1985" w:type="dxa"/>
            <w:hideMark/>
          </w:tcPr>
          <w:p w:rsidR="002C2DFF" w:rsidRDefault="002C2DFF">
            <w:pPr>
              <w:tabs>
                <w:tab w:val="left" w:pos="0"/>
              </w:tabs>
              <w:jc w:val="center"/>
              <w:rPr>
                <w:sz w:val="24"/>
              </w:rPr>
            </w:pPr>
            <w:r>
              <w:rPr>
                <w:color w:val="000000"/>
                <w:sz w:val="26"/>
                <w:szCs w:val="26"/>
              </w:rPr>
              <w:t>4 270 141,31</w:t>
            </w:r>
          </w:p>
        </w:tc>
      </w:tr>
    </w:tbl>
    <w:p w:rsidR="002C2DFF" w:rsidRDefault="002C2DFF" w:rsidP="002C2DFF">
      <w:pPr>
        <w:tabs>
          <w:tab w:val="left" w:pos="0"/>
        </w:tabs>
        <w:rPr>
          <w:szCs w:val="28"/>
        </w:rPr>
      </w:pPr>
    </w:p>
    <w:p w:rsidR="00F865B3" w:rsidRPr="002C2DFF" w:rsidRDefault="00F865B3" w:rsidP="002C2DFF"/>
    <w:sectPr w:rsidR="00F865B3" w:rsidRPr="002C2DFF" w:rsidSect="002C2DFF">
      <w:headerReference w:type="default" r:id="rId8"/>
      <w:pgSz w:w="16838" w:h="11906" w:orient="landscape"/>
      <w:pgMar w:top="1701" w:right="1134" w:bottom="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90" w:rsidRDefault="00241090">
      <w:r>
        <w:separator/>
      </w:r>
    </w:p>
  </w:endnote>
  <w:endnote w:type="continuationSeparator" w:id="0">
    <w:p w:rsidR="00241090" w:rsidRDefault="0024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90" w:rsidRDefault="00241090">
      <w:r>
        <w:separator/>
      </w:r>
    </w:p>
  </w:footnote>
  <w:footnote w:type="continuationSeparator" w:id="0">
    <w:p w:rsidR="00241090" w:rsidRDefault="0024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30AF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871A2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2DF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871A2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871A2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275B7E" w:rsidRDefault="00041A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FF"/>
    <w:rsid w:val="00041ADF"/>
    <w:rsid w:val="000871A2"/>
    <w:rsid w:val="00241090"/>
    <w:rsid w:val="002C2DFF"/>
    <w:rsid w:val="00924D41"/>
    <w:rsid w:val="00BA568E"/>
    <w:rsid w:val="00BD4DF0"/>
    <w:rsid w:val="00D30AF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C8EE50-115E-4607-934F-93ECD903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DF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C2D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2025-11-10T11:29:00Z</cp:lastPrinted>
  <dcterms:created xsi:type="dcterms:W3CDTF">2025-11-13T10:50:00Z</dcterms:created>
  <dcterms:modified xsi:type="dcterms:W3CDTF">2025-11-13T10:50:00Z</dcterms:modified>
</cp:coreProperties>
</file>