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63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6374" w:rsidRDefault="0035637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554635" r:id="rId8"/>
              </w:object>
            </w:r>
          </w:p>
          <w:p w:rsidR="00356374" w:rsidRDefault="0035637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56374" w:rsidRPr="005541F0" w:rsidRDefault="003563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6374" w:rsidRDefault="003563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6374" w:rsidRPr="005541F0" w:rsidRDefault="003563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6374" w:rsidRPr="005649E4" w:rsidRDefault="003563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6374" w:rsidRPr="00656C1A" w:rsidRDefault="003563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56374" w:rsidRPr="005541F0" w:rsidRDefault="003563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6374" w:rsidRPr="005541F0" w:rsidRDefault="003563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6374" w:rsidRPr="00656C1A" w:rsidRDefault="003563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56374" w:rsidRDefault="003563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6374" w:rsidRPr="003262E3" w:rsidRDefault="0035637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563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6374" w:rsidRPr="00F8214F" w:rsidRDefault="003563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374" w:rsidRPr="00F8214F" w:rsidRDefault="000B4C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6374" w:rsidRPr="00F8214F" w:rsidRDefault="003563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374" w:rsidRPr="00F8214F" w:rsidRDefault="000B4C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6374" w:rsidRPr="00A63FB0" w:rsidRDefault="003563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374" w:rsidRPr="00A3761A" w:rsidRDefault="000B4CE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6374" w:rsidRPr="00F8214F" w:rsidRDefault="003563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6374" w:rsidRPr="00AB4194" w:rsidRDefault="003563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6374" w:rsidRPr="00F8214F" w:rsidRDefault="000B4C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7734</w:t>
            </w:r>
          </w:p>
        </w:tc>
      </w:tr>
    </w:tbl>
    <w:p w:rsidR="00356374" w:rsidRDefault="00356374" w:rsidP="009E222F"/>
    <w:p w:rsidR="00356374" w:rsidRPr="00356374" w:rsidRDefault="00356374" w:rsidP="00356374">
      <w:pPr>
        <w:ind w:right="4818"/>
        <w:jc w:val="lef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О внесении изменений </w:t>
      </w:r>
    </w:p>
    <w:p w:rsidR="00356374" w:rsidRPr="00356374" w:rsidRDefault="00356374" w:rsidP="00356374">
      <w:pPr>
        <w:ind w:right="4818"/>
        <w:jc w:val="lef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в постановление Администрации </w:t>
      </w:r>
      <w:r w:rsidRPr="00356374">
        <w:rPr>
          <w:rFonts w:eastAsia="Calibri" w:cs="Times New Roman"/>
          <w:szCs w:val="28"/>
        </w:rPr>
        <w:br/>
        <w:t xml:space="preserve">города от 22.10.2025 № 6943 </w:t>
      </w:r>
      <w:r w:rsidRPr="00356374">
        <w:rPr>
          <w:rFonts w:eastAsia="Calibri" w:cs="Times New Roman"/>
          <w:szCs w:val="28"/>
        </w:rPr>
        <w:br/>
        <w:t xml:space="preserve">«Об установлении системы оплаты </w:t>
      </w:r>
    </w:p>
    <w:p w:rsidR="00356374" w:rsidRDefault="00356374" w:rsidP="00356374">
      <w:pPr>
        <w:ind w:right="4818"/>
        <w:jc w:val="lef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труда работников муниципальных учреждений города Сургута, </w:t>
      </w:r>
    </w:p>
    <w:p w:rsidR="00356374" w:rsidRPr="00356374" w:rsidRDefault="00356374" w:rsidP="00356374">
      <w:pPr>
        <w:ind w:right="4818"/>
        <w:jc w:val="lef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кроме муниципальных образовательных учреждений, подведомственных департаменту образования»</w:t>
      </w:r>
    </w:p>
    <w:p w:rsidR="00356374" w:rsidRPr="00356374" w:rsidRDefault="00356374" w:rsidP="00356374">
      <w:pPr>
        <w:ind w:right="5102"/>
        <w:jc w:val="left"/>
        <w:rPr>
          <w:rFonts w:eastAsia="Calibri" w:cs="Times New Roman"/>
          <w:szCs w:val="28"/>
        </w:rPr>
      </w:pPr>
    </w:p>
    <w:p w:rsidR="00356374" w:rsidRPr="00356374" w:rsidRDefault="00356374" w:rsidP="00356374">
      <w:pPr>
        <w:ind w:right="5102"/>
        <w:jc w:val="left"/>
        <w:rPr>
          <w:rFonts w:eastAsia="Calibri" w:cs="Times New Roman"/>
          <w:szCs w:val="28"/>
        </w:rPr>
      </w:pPr>
    </w:p>
    <w:p w:rsidR="00356374" w:rsidRPr="00356374" w:rsidRDefault="00356374" w:rsidP="00356374">
      <w:pPr>
        <w:tabs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 соответствии со статьями 134, 135, 144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 w:val="27"/>
          <w:szCs w:val="27"/>
        </w:rPr>
        <w:t xml:space="preserve">1. Внести в постановление Администрации города от 22.10.2025 № 6943 </w:t>
      </w:r>
      <w:r w:rsidRPr="00356374">
        <w:rPr>
          <w:rFonts w:eastAsia="Calibri" w:cs="Times New Roman"/>
          <w:sz w:val="27"/>
          <w:szCs w:val="27"/>
        </w:rPr>
        <w:br/>
      </w:r>
      <w:r w:rsidRPr="00356374">
        <w:rPr>
          <w:rFonts w:eastAsia="Calibri" w:cs="Times New Roman"/>
          <w:szCs w:val="28"/>
        </w:rPr>
        <w:t xml:space="preserve">«Об установлении системы оплаты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 (с изменениями </w:t>
      </w:r>
      <w:r>
        <w:rPr>
          <w:rFonts w:eastAsia="Calibri" w:cs="Times New Roman"/>
          <w:szCs w:val="28"/>
        </w:rPr>
        <w:br/>
      </w:r>
      <w:r w:rsidRPr="00356374">
        <w:rPr>
          <w:rFonts w:eastAsia="Calibri" w:cs="Times New Roman"/>
          <w:szCs w:val="28"/>
        </w:rPr>
        <w:t xml:space="preserve">от 07.11.2025 № 7574) </w:t>
      </w:r>
      <w:bookmarkStart w:id="5" w:name="sub_5"/>
      <w:r w:rsidRPr="00356374">
        <w:rPr>
          <w:rFonts w:eastAsia="Calibri" w:cs="Times New Roman"/>
          <w:szCs w:val="28"/>
        </w:rPr>
        <w:t>следующие изменения:</w:t>
      </w:r>
    </w:p>
    <w:bookmarkEnd w:id="5"/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1.1. Пункты 2 – 15 раздела </w:t>
      </w:r>
      <w:r w:rsidRPr="00356374">
        <w:rPr>
          <w:rFonts w:eastAsia="Calibri" w:cs="Times New Roman"/>
          <w:szCs w:val="28"/>
          <w:lang w:val="en-US"/>
        </w:rPr>
        <w:t>II</w:t>
      </w:r>
      <w:r w:rsidRPr="00356374">
        <w:rPr>
          <w:rFonts w:eastAsia="Calibri" w:cs="Times New Roman"/>
          <w:szCs w:val="28"/>
        </w:rPr>
        <w:t xml:space="preserve"> приложения к постановлению изложить</w:t>
      </w:r>
      <w:r w:rsidRPr="00356374">
        <w:rPr>
          <w:rFonts w:eastAsia="Calibri" w:cs="Times New Roman"/>
          <w:szCs w:val="28"/>
        </w:rPr>
        <w:br/>
        <w:t>в следующей редакции: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«</w:t>
      </w:r>
      <w:r w:rsidRPr="00356374">
        <w:rPr>
          <w:rFonts w:eastAsia="Calibri" w:cs="Times New Roman"/>
          <w:spacing w:val="-4"/>
          <w:szCs w:val="28"/>
        </w:rPr>
        <w:t xml:space="preserve">2. </w:t>
      </w:r>
      <w:r w:rsidRPr="00356374">
        <w:rPr>
          <w:rFonts w:eastAsia="Calibri" w:cs="Times New Roman"/>
          <w:szCs w:val="28"/>
        </w:rPr>
        <w:t xml:space="preserve">Размеры окладов (должностных окладов) рабочих общеотраслевых профессий устанавливаются на основании отнесения профессий к </w:t>
      </w:r>
      <w:r w:rsidRPr="00356374">
        <w:rPr>
          <w:rFonts w:eastAsia="Calibri" w:cs="Arial"/>
          <w:szCs w:val="28"/>
        </w:rPr>
        <w:t>профес-сиональным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1</w:t>
      </w:r>
      <w:r w:rsidRPr="00356374">
        <w:rPr>
          <w:rFonts w:eastAsia="Calibri" w:cs="Times New Roman"/>
          <w:szCs w:val="28"/>
        </w:rPr>
        <w:t>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lastRenderedPageBreak/>
        <w:t>Таблица 1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776" w:type="dxa"/>
        <w:tblLook w:val="04A0" w:firstRow="1" w:lastRow="0" w:firstColumn="1" w:lastColumn="0" w:noHBand="0" w:noVBand="1"/>
      </w:tblPr>
      <w:tblGrid>
        <w:gridCol w:w="7706"/>
        <w:gridCol w:w="2070"/>
      </w:tblGrid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 xml:space="preserve">Наименование профессии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</w:p>
        </w:tc>
        <w:tc>
          <w:tcPr>
            <w:tcW w:w="1701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 xml:space="preserve">Размер оклада (должностного оклада),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рублей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1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2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Профессиональная квалификационная группа</w:t>
            </w:r>
          </w:p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«Общеотраслевые профессии рабочих первого уровня»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тарифно-квалифика-ционным справочником работ и профессий рабочих; вахтер; водитель мототранспортных средств; гардеробщик; горничная; грузчик; дворник; заточник; кассир билетный; кладовщик; курьер; кухонный рабочий; переплетчик документов; плотник; подсобный рабочий; рабочий зеленого хозяйства; рабочий по комплексному обслуживанию и ремонту зданий; ремонтировщик плоскостных спортивных сооружений; сторож; стропальщик; уборщик производственных помещений; уборщик служебных помещений; уборщик территорий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ind w:hanging="11"/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18 615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jc w:val="center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старший билетный кассир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bCs/>
                <w:sz w:val="29"/>
                <w:szCs w:val="27"/>
              </w:rPr>
              <w:t>18 723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356374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Профессиональная квалификационная группа</w:t>
            </w:r>
          </w:p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«Общеотраслевые профессии рабочих второго уровня»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jc w:val="center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тарифно-квалифика-ционным справочником работ и профессий рабочих; аппаратчик химической водоочистки; водитель автомобиля; водитель погрузчика; лаборант химического анализа; маляр; машинист; машинист автовышки и автогидро-подъемника; машинист холодильных установок; плотник; рабочий зеленого хозяйства; рабочий по комплексному обслуживанию и ремонту зданий; слесарь по ремонту автомобилей; слесарь строительный; слесарь-ремонтник; слесарь-сантехник; столяр; тракторист; электрогазосварщик; электромонтер по ремонту и обслужи-ванию аппаратуры и устройств связи; электромонтер </w:t>
            </w:r>
          </w:p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lastRenderedPageBreak/>
              <w:t>по ремонту и обслуживанию электрооборудования; электросварщик ручной сварки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bCs/>
                <w:sz w:val="29"/>
                <w:szCs w:val="27"/>
              </w:rPr>
              <w:lastRenderedPageBreak/>
              <w:t>19 368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Единым тарифно-квалифика-ционным справочником работ и профессий рабочих; водитель автомобиля; водолаз; машинист бульдозера; машинист крана автомобильного; монтажник экспозиции </w:t>
            </w:r>
          </w:p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и художественно-оформительских работ; повар; тракторист по подготовке лесосек, трелевке и вывозке леса; швея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bCs/>
                <w:sz w:val="29"/>
                <w:szCs w:val="27"/>
              </w:rPr>
              <w:t>19 584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4 квалификационный уровень</w:t>
            </w:r>
          </w:p>
        </w:tc>
      </w:tr>
      <w:tr w:rsidR="00356374" w:rsidRPr="00356374" w:rsidTr="009D46B9">
        <w:tc>
          <w:tcPr>
            <w:tcW w:w="8075" w:type="dxa"/>
          </w:tcPr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 xml:space="preserve">наименования профессий рабочих, предусмотренных </w:t>
            </w:r>
          </w:p>
          <w:p w:rsidR="00356374" w:rsidRPr="00356374" w:rsidRDefault="00356374" w:rsidP="00356374">
            <w:pPr>
              <w:jc w:val="left"/>
              <w:rPr>
                <w:sz w:val="29"/>
                <w:szCs w:val="27"/>
              </w:rPr>
            </w:pPr>
            <w:r w:rsidRPr="00356374">
              <w:rPr>
                <w:sz w:val="29"/>
                <w:szCs w:val="27"/>
              </w:rPr>
              <w:t>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автомобиля; водитель погрузчика; машинист крана автомобильного; машинист автовышки и автогидроподъемника; машинист бульдозера; тракторист; тракторист по подготовке лесосек, трелевке и вывозке леса</w:t>
            </w:r>
          </w:p>
        </w:tc>
        <w:tc>
          <w:tcPr>
            <w:tcW w:w="1701" w:type="dxa"/>
          </w:tcPr>
          <w:p w:rsidR="00356374" w:rsidRPr="00356374" w:rsidRDefault="00356374" w:rsidP="00356374">
            <w:pPr>
              <w:jc w:val="center"/>
              <w:rPr>
                <w:bCs/>
                <w:sz w:val="29"/>
                <w:szCs w:val="27"/>
              </w:rPr>
            </w:pPr>
            <w:r w:rsidRPr="00356374">
              <w:rPr>
                <w:bCs/>
                <w:sz w:val="29"/>
                <w:szCs w:val="27"/>
              </w:rPr>
              <w:t>20 122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3. Размеры окладов (должностных окладов) служащих общеотраслевых профессий учреждений устанавливаются на основании отнесения занимаемых 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2</w:t>
      </w:r>
      <w:r w:rsidRPr="00356374">
        <w:rPr>
          <w:rFonts w:eastAsia="Calibri" w:cs="Times New Roman"/>
          <w:szCs w:val="28"/>
        </w:rPr>
        <w:t>.</w:t>
      </w:r>
    </w:p>
    <w:p w:rsid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2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первого уровня»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агент по снабжению; архивариус; делопроизводитель; калькулятор; кассир; экспедитор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18 723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старший делопроизводитель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18 938</w:t>
            </w:r>
          </w:p>
        </w:tc>
      </w:tr>
    </w:tbl>
    <w:p w:rsidR="00356374" w:rsidRDefault="00356374"/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второго уровня»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администратор; диспетчер; инспектор по кадрам; лаборант; секретарь руководителя; техник; техник по инструменту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19 153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заведующий складом; заведующий хозяйством; старший администратор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заведующий столовой; начальник хозяйственного отдела;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шеф-повар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20 122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мастер участка; механик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20 767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третьего уровня»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бухгалтер; документовед; инженер; инженер-энергетик (энергетик); инженер по охране труда; инженер-программист (программист); инженер-электроник (электроник); менеджер; менеджер по персоналу; менеджер по рекламе; специалист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по кадрам; специалист по маркетингу; специалист по связям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 общественностью; экономист; эксперт; юрисконсульт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документовед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инженер-программист (программист)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бухгалтер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документовед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инженер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 по охране окружающей среды (эколог)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инженер-программист (программист)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инженер-электроник (электроник)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экономист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юрисконсульт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23 350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ведущий бухгалтер; ведущий документовед; ведущий инженер; ведущий инженер по ремонту; ведущий инженер- программист (ведущий программист); ведущий инженер-электроник (ведущий электроник); ведущий инженер-энергетик (ведущий энергетик); ведущий менеджер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персоналу; ведущий специалист по кадрам; ведущий специалист по связям с общественностью; ведущий экономист; ведущий эксперт; ведущий юрисконсульт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24 103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главные специалисты (аналитик, диспетчер, механик, эксперт, энергетик): в отделах, отделениях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</w:tbl>
    <w:p w:rsidR="00356374" w:rsidRDefault="00356374"/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(аналитик, диспетчер, механик, эксперт, энергетик)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25 824</w:t>
            </w:r>
          </w:p>
        </w:tc>
      </w:tr>
    </w:tbl>
    <w:p w:rsidR="00356374" w:rsidRPr="00356374" w:rsidRDefault="00356374" w:rsidP="00356374">
      <w:pPr>
        <w:ind w:firstLine="709"/>
        <w:contextualSpacing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4. Размеры окладов (должностных окладов), ставок заработной платы работников образования установлены на основании отнесения занимаемых</w:t>
      </w:r>
      <w:r w:rsidRPr="00356374">
        <w:rPr>
          <w:rFonts w:eastAsia="Calibri" w:cs="Times New Roman"/>
          <w:szCs w:val="28"/>
        </w:rPr>
        <w:br/>
        <w:t xml:space="preserve">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3</w:t>
      </w:r>
      <w:r w:rsidRPr="00356374">
        <w:rPr>
          <w:rFonts w:eastAsia="Calibri" w:cs="Times New Roman"/>
          <w:szCs w:val="28"/>
        </w:rPr>
        <w:t>.</w:t>
      </w:r>
    </w:p>
    <w:p w:rsidR="00356374" w:rsidRPr="00356374" w:rsidRDefault="00356374" w:rsidP="0035637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3</w:t>
      </w:r>
    </w:p>
    <w:p w:rsidR="00356374" w:rsidRPr="00310E7A" w:rsidRDefault="00356374" w:rsidP="00356374">
      <w:pPr>
        <w:autoSpaceDE w:val="0"/>
        <w:autoSpaceDN w:val="0"/>
        <w:adjustRightInd w:val="0"/>
        <w:jc w:val="right"/>
        <w:outlineLvl w:val="0"/>
        <w:rPr>
          <w:rFonts w:eastAsia="Calibri" w:cs="Times New Roman"/>
          <w:sz w:val="20"/>
          <w:szCs w:val="20"/>
        </w:rPr>
      </w:pP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работников учебно-вспомогательного персонала первого уровня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секретарь учебной части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19 261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педагогических работников 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инструктор-методист; концертмейстер; педагог-организатор; тренер-преподаватель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19 906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методист; педагог-психолог; старший инструктор-методист; старший тренер-преподаватель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преподаватель; старший методист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20 122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руководителей структурных подразделений 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10E7A" w:rsidRDefault="00356374" w:rsidP="00310E7A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ascii="Times New Roman CYR" w:eastAsia="Times New Roman" w:hAnsi="Times New Roman CYR" w:cs="Times New Roman CYR"/>
                <w:spacing w:val="-6"/>
                <w:szCs w:val="28"/>
              </w:rPr>
            </w:pPr>
            <w:r w:rsidRPr="00310E7A">
              <w:rPr>
                <w:rFonts w:ascii="Times New Roman CYR" w:eastAsia="Times New Roman" w:hAnsi="Times New Roman CYR" w:cs="Times New Roman CYR"/>
                <w:spacing w:val="-6"/>
                <w:szCs w:val="28"/>
              </w:rPr>
              <w:t xml:space="preserve">заведующий (начальник) структурным подразделением: отделом, отделением, реализующими общеобразовательную программу </w:t>
            </w:r>
          </w:p>
          <w:p w:rsidR="00356374" w:rsidRPr="00310E7A" w:rsidRDefault="00356374" w:rsidP="00310E7A">
            <w:pPr>
              <w:widowControl w:val="0"/>
              <w:autoSpaceDE w:val="0"/>
              <w:autoSpaceDN w:val="0"/>
              <w:adjustRightInd w:val="0"/>
              <w:ind w:right="-102"/>
              <w:jc w:val="left"/>
              <w:rPr>
                <w:rFonts w:ascii="Times New Roman CYR" w:eastAsia="Times New Roman" w:hAnsi="Times New Roman CYR" w:cs="Times New Roman CYR"/>
                <w:spacing w:val="-8"/>
                <w:szCs w:val="28"/>
              </w:rPr>
            </w:pPr>
            <w:r w:rsidRPr="00310E7A">
              <w:rPr>
                <w:rFonts w:ascii="Times New Roman CYR" w:eastAsia="Times New Roman" w:hAnsi="Times New Roman CYR" w:cs="Times New Roman CYR"/>
                <w:spacing w:val="-8"/>
                <w:szCs w:val="28"/>
              </w:rPr>
              <w:t>и образовательную программу дополнительного образования детей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5. Размеры окладов (должностных окладов) работников физической культуры и спорта установлены на основании отнесения занимаемых </w:t>
      </w:r>
      <w:r>
        <w:rPr>
          <w:rFonts w:eastAsia="Calibri" w:cs="Times New Roman"/>
          <w:szCs w:val="28"/>
        </w:rPr>
        <w:br/>
      </w:r>
      <w:r w:rsidRPr="00356374">
        <w:rPr>
          <w:rFonts w:eastAsia="Calibri" w:cs="Times New Roman"/>
          <w:szCs w:val="28"/>
        </w:rPr>
        <w:t xml:space="preserve">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физи-ческой культуры и спорта»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4</w:t>
      </w:r>
      <w:r w:rsidRPr="00356374">
        <w:rPr>
          <w:rFonts w:eastAsia="Calibri" w:cs="Times New Roman"/>
          <w:szCs w:val="28"/>
        </w:rPr>
        <w:t>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4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10"/>
        <w:tblW w:w="9657" w:type="dxa"/>
        <w:tblLook w:val="04A0" w:firstRow="1" w:lastRow="0" w:firstColumn="1" w:lastColumn="0" w:noHBand="0" w:noVBand="1"/>
      </w:tblPr>
      <w:tblGrid>
        <w:gridCol w:w="7650"/>
        <w:gridCol w:w="2007"/>
      </w:tblGrid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дежурный по спортивному залу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18 615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спортсмен; спортивный судья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19 261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инструктор по спорту; техник по эксплуатации и ремонту спортивной техники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19 906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начальник клуба; старший инструктор-методист физкультурно-спортивных организаций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356374" w:rsidRPr="00356374" w:rsidTr="009D46B9">
        <w:tc>
          <w:tcPr>
            <w:tcW w:w="9657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аналитик (по виду или группе видов спорта)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20 229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6. Размеры окладов (должностных окладов) медицинских работников установлены на основании отнесения занимаемых ими должностей</w:t>
      </w:r>
      <w:r w:rsidRPr="00356374">
        <w:rPr>
          <w:rFonts w:eastAsia="Calibri" w:cs="Times New Roman"/>
          <w:szCs w:val="28"/>
        </w:rPr>
        <w:br/>
        <w:t xml:space="preserve">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5</w:t>
      </w:r>
      <w:r w:rsidRPr="00356374">
        <w:rPr>
          <w:rFonts w:eastAsia="Calibri" w:cs="Times New Roman"/>
          <w:szCs w:val="28"/>
        </w:rPr>
        <w:t>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5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20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10E7A">
            <w:pPr>
              <w:widowControl w:val="0"/>
              <w:autoSpaceDE w:val="0"/>
              <w:autoSpaceDN w:val="0"/>
              <w:adjustRightInd w:val="0"/>
              <w:ind w:left="-107" w:right="-90" w:firstLine="107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«Средний медицинский и фармацевтический персонал»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медицинская сестра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18 830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фельдшер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19 153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заведующий здравпунктом – фельдшер (медицинская сестра); старшая медицинская сестра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19 368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«Врачи и провизоры»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врач-специалист; врач по спортивной медицине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«Руководители структурных подразделений учреждений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с высшим медицинским и фармацевтическим образованием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(врач-специалист, провизор)»</w:t>
            </w:r>
          </w:p>
        </w:tc>
      </w:tr>
      <w:tr w:rsidR="00356374" w:rsidRPr="00356374" w:rsidTr="009D46B9">
        <w:tc>
          <w:tcPr>
            <w:tcW w:w="9799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заведующий отделом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22 596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7. Размеры окладов (должностных окладов) работников культуры, искусства и кинематографии установлены на основании отнесения занимаемых 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 xml:space="preserve">таблице </w:t>
      </w:r>
      <w:r w:rsidRPr="00356374">
        <w:rPr>
          <w:rFonts w:eastAsia="Calibri" w:cs="Times New Roman"/>
          <w:szCs w:val="28"/>
        </w:rPr>
        <w:t>6.</w:t>
      </w:r>
    </w:p>
    <w:p w:rsidR="00356374" w:rsidRPr="00356374" w:rsidRDefault="00356374" w:rsidP="00356374">
      <w:pPr>
        <w:ind w:left="709"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6</w:t>
      </w:r>
    </w:p>
    <w:p w:rsidR="00356374" w:rsidRPr="00356374" w:rsidRDefault="00356374" w:rsidP="00356374">
      <w:pPr>
        <w:ind w:left="709"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809" w:type="dxa"/>
        <w:tblLook w:val="04A0" w:firstRow="1" w:lastRow="0" w:firstColumn="1" w:lastColumn="0" w:noHBand="0" w:noVBand="1"/>
      </w:tblPr>
      <w:tblGrid>
        <w:gridCol w:w="7792"/>
        <w:gridCol w:w="2007"/>
        <w:gridCol w:w="10"/>
      </w:tblGrid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смотритель музейный, контролер билетов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19 368</w:t>
            </w:r>
          </w:p>
        </w:tc>
      </w:tr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заведующий билетными кассами; заведующий костюмерной;</w:t>
            </w:r>
            <w:r w:rsidRPr="003563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контролер-посадчик аттракциона; культорганизатор; организатор экскурсий;</w:t>
            </w:r>
            <w:r w:rsidRPr="003563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распорядитель танцевального вечера, ведущий дискотеки, руководитель музыкально части дискотеки; руководитель кружка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: культорганизатор; руководитель кружка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: культорганизатор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20 229</w:t>
            </w:r>
          </w:p>
        </w:tc>
      </w:tr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администратор; аккомпаниатор-концертмейстер; артист-вокалист; артист (кукловод) театра кукол; артист духового оркестра; артист камерного оркестра; артист-концертный исполнитель; артист симфонического оркестра; артист танцевального коллектива; артист хорового коллектива; библиограф; библиотекарь; заведующий аттракционом; звукооператор; лектор-искусствовед (музыковед);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и других аналогичных учреждений и организаций; монтажер; помощник художественного руководителя; редактор; редактор библиотеки; специалист по жанрам творчества; специалист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по учетно-хранительской документации; специалист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по экспозиционной и выставочной деятельности; художник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свету; художник-бутафор; художник-декоратор; художник-конструктор; художник-модельер театрального костюма; художник-постановщик; художник-фотограф; чтец-мастер художественного слова; экскурсовод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: аккомпаниатор-концертмейстер; артист духового оркестра; артист симфонического оркестра; артист танцевального коллектива; библиограф; библиотекарь;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редактор; специалист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жанрам творчества; художник-модельер театрального костюма;</w:t>
            </w:r>
            <w:r w:rsidRPr="00356374">
              <w:rPr>
                <w:rFonts w:ascii="Times New Roman CYR" w:eastAsia="Times New Roman" w:hAnsi="Times New Roman CYR" w:cs="Times New Roman CYR"/>
                <w:i/>
                <w:szCs w:val="28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художник-бутафор; художник-постановщик; экскурсовод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22 166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: аккомпаниатор-концертмейстер; артист (кукловод) театра кукол; артист духового оркестра; артист камерного оркестра; артист симфонического оркестра; артист танцевального коллектива; артист хорового коллектива; библиограф; библиотекарь; звукооператор; </w:t>
            </w:r>
            <w:r w:rsidRPr="00356374">
              <w:rPr>
                <w:rFonts w:eastAsia="Times New Roman"/>
                <w:szCs w:val="28"/>
              </w:rPr>
              <w:t xml:space="preserve"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редактор; специалист по жанрам творчества; художник по свету; художник-бутафор; художник-декоратор; художник-конструктор; </w:t>
            </w:r>
            <w:r w:rsidRPr="00356374">
              <w:rPr>
                <w:rFonts w:eastAsia="Times New Roman"/>
                <w:szCs w:val="28"/>
              </w:rPr>
              <w:t>художник-модельер театрального костюма;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  <w:r w:rsidRPr="00356374">
              <w:rPr>
                <w:rFonts w:eastAsia="Times New Roman"/>
                <w:szCs w:val="28"/>
              </w:rPr>
              <w:t>художник-постановщик;</w:t>
            </w:r>
            <w:r w:rsidRPr="00356374">
              <w:rPr>
                <w:rFonts w:eastAsia="Times New Roman"/>
                <w:i/>
                <w:szCs w:val="28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экскурсовод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22 812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высшая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: аккомпаниатор-концертмейстер; артист (кукловод) театра кукол; артист духового оркестра; артист камерного оркестра; артист-концертный исполнитель; артист симфонического оркестра; артист танцевального коллектива; артист хорового коллектива; художник по свету; художник-бутафор; художник-декоратор; художник-конструктор; художник-модельер театрального костюма; художник-постановщик; чтец-мастер художественного слова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25 394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производное должностное наименование «ведущий»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или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«ведущий мастер сцены»: аккомпаниатор-концертмейстер; артист-вокалист; артист (кукловод) театра кукол; артист духового оркестра; артист камерного оркестра; артист-концертный исполнитель; артист симфонического оркестра; библиограф; библиотекарь; лектор-искусствовед (музыковед);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монтажер; специалист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жанрам творчества; чтец-мастер художественного слова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26 040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10E7A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 первого квалификационного уровня,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которым устанавливается производное должностное наименование «главный»: библиограф; библиотекарь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26 685</w:t>
            </w:r>
          </w:p>
        </w:tc>
      </w:tr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балетмейстер-постановщик; дирижер; заведующий музыкальной частью; заведующий отделом (сектором) библиотеки; заведующий отделом (сектором) музея; заведующий передвижной выставкой музея; заведующий отделом (сектором) дома (дворца) культуры, парка культуры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 отдыха, научно-методического центра народного творчества, дома народного творчества, центра народной культуры (культуры и досуга); заведующий реставрационной мастерской; заведующий художественно-постановочной частью; заведующий художественно-оформительской мастерской; заведующий экспозиционно-выставочным отделом; звукорежиссер; режиссер массовых представлений; режиссер-постановщик; руководитель клубного формирования – любительского объединения, студии, коллектива самодеятельного искусства, клуба по интересам; руководитель литературно-драматургической части; хормейстер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30 666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30 774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30 882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должности служащих, по которым устанавливается высшая внутридолжностная категория: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30 989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10E7A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 первого квалификационного уровня,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по которым устанавливается производное должностное наименование «главный»: главный дирижер; главный хормейстер; главный хранитель фондов; главный художник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</w:tbl>
    <w:p w:rsidR="00356374" w:rsidRPr="00356374" w:rsidRDefault="00356374" w:rsidP="00356374">
      <w:pPr>
        <w:ind w:firstLine="709"/>
        <w:contextualSpacing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Примечание: </w:t>
      </w:r>
      <w:r w:rsidRPr="00356374">
        <w:rPr>
          <w:rFonts w:eastAsia="Calibri" w:cs="Times New Roman"/>
          <w:szCs w:val="28"/>
          <w:vertAlign w:val="superscript"/>
        </w:rPr>
        <w:t>*</w:t>
      </w:r>
      <w:r w:rsidRPr="00356374">
        <w:rPr>
          <w:rFonts w:eastAsia="Calibri" w:cs="Times New Roman"/>
          <w:szCs w:val="28"/>
        </w:rPr>
        <w:t xml:space="preserve"> – 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должно-стей работников культуры, искусства и кинематографии».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8. Размеры окладов (должностных окладов) научных работников установлены на основании отнесения занимаемых ими должностей</w:t>
      </w:r>
      <w:r w:rsidRPr="00356374">
        <w:rPr>
          <w:rFonts w:eastAsia="Calibri" w:cs="Times New Roman"/>
          <w:szCs w:val="28"/>
        </w:rPr>
        <w:br/>
        <w:t xml:space="preserve">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03.07.2008 № 305н «Об утверждении профессиональных квалификационных групп должностей работников сферы научных исследований и разработок»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таблице 7.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7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809" w:type="dxa"/>
        <w:tblLook w:val="04A0" w:firstRow="1" w:lastRow="0" w:firstColumn="1" w:lastColumn="0" w:noHBand="0" w:noVBand="1"/>
      </w:tblPr>
      <w:tblGrid>
        <w:gridCol w:w="7792"/>
        <w:gridCol w:w="2007"/>
        <w:gridCol w:w="10"/>
      </w:tblGrid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rPr>
          <w:trHeight w:val="685"/>
        </w:trPr>
        <w:tc>
          <w:tcPr>
            <w:tcW w:w="9809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младший научный сотрудник; научный сотрудник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ind w:firstLine="484"/>
              <w:rPr>
                <w:szCs w:val="28"/>
              </w:rPr>
            </w:pPr>
            <w:r w:rsidRPr="00356374">
              <w:rPr>
                <w:szCs w:val="28"/>
              </w:rPr>
              <w:t>25 286</w:t>
            </w:r>
          </w:p>
        </w:tc>
      </w:tr>
    </w:tbl>
    <w:p w:rsidR="00310E7A" w:rsidRDefault="00310E7A"/>
    <w:tbl>
      <w:tblPr>
        <w:tblStyle w:val="23"/>
        <w:tblW w:w="9809" w:type="dxa"/>
        <w:tblLook w:val="04A0" w:firstRow="1" w:lastRow="0" w:firstColumn="1" w:lastColumn="0" w:noHBand="0" w:noVBand="1"/>
      </w:tblPr>
      <w:tblGrid>
        <w:gridCol w:w="7792"/>
        <w:gridCol w:w="2007"/>
        <w:gridCol w:w="10"/>
      </w:tblGrid>
      <w:tr w:rsidR="00356374" w:rsidRPr="00356374" w:rsidTr="009D46B9">
        <w:tc>
          <w:tcPr>
            <w:tcW w:w="9809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rPr>
          <w:gridAfter w:val="1"/>
          <w:wAfter w:w="10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старший научный сотрудник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ind w:firstLine="484"/>
              <w:rPr>
                <w:szCs w:val="28"/>
              </w:rPr>
            </w:pPr>
            <w:r w:rsidRPr="00356374">
              <w:rPr>
                <w:szCs w:val="28"/>
              </w:rPr>
              <w:t>26 900</w:t>
            </w:r>
          </w:p>
        </w:tc>
      </w:tr>
    </w:tbl>
    <w:p w:rsidR="00356374" w:rsidRPr="00356374" w:rsidRDefault="00356374" w:rsidP="00356374">
      <w:pPr>
        <w:ind w:firstLine="709"/>
        <w:contextualSpacing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Arial"/>
          <w:szCs w:val="28"/>
        </w:rPr>
      </w:pPr>
      <w:r w:rsidRPr="00356374">
        <w:rPr>
          <w:rFonts w:eastAsia="Calibri" w:cs="Times New Roman"/>
          <w:szCs w:val="28"/>
        </w:rPr>
        <w:t xml:space="preserve">9. Размеры окладов (должностных окладов) рабочих учреждений культуры, искусства и кинематографии установлены на основании отнесения занимаемых ими профессий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8.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8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776" w:type="dxa"/>
        <w:tblLook w:val="04A0" w:firstRow="1" w:lastRow="0" w:firstColumn="1" w:lastColumn="0" w:noHBand="0" w:noVBand="1"/>
      </w:tblPr>
      <w:tblGrid>
        <w:gridCol w:w="7769"/>
        <w:gridCol w:w="2007"/>
      </w:tblGrid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профессии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eastAsia="Times New Roman"/>
                <w:szCs w:val="28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костюмер; монтировщик сцены; осветитель; реквизитор;</w:t>
            </w:r>
            <w:r w:rsidRPr="003563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столяр по изготовлению декораций; установщик декораций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19 584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eastAsia="Times New Roman"/>
                <w:bCs/>
                <w:szCs w:val="28"/>
              </w:rPr>
              <w:t xml:space="preserve">Профессиональная квалификационная группа «Профессии </w:t>
            </w:r>
            <w:r w:rsidRPr="00356374">
              <w:rPr>
                <w:rFonts w:eastAsia="Times New Roman"/>
                <w:szCs w:val="28"/>
              </w:rPr>
              <w:t>рабочих культуры, искусства и кинематографии второго уровня»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пианино и роялей 4 – 8 разрядов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Единого тарифно-квалификационного справочника работ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 профессий рабочих;</w:t>
            </w:r>
            <w:r w:rsidRPr="003563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щипковых инструментов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– 6 разрядов Единого тарифно-квалификационного справочника работ и профессий рабочих; настройщик язычковых инструментов 4 – 6 разрядов Единого тарифно-квалификационного справочника работ и профессий рабочих; оператор видеозаписи 3 – 5 разрядов Единого тарифно-квалификационного справочника работ и профессий рабочих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20 444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духовых инструментов 6 разряда Единого тарифно-квалификационного справочника работ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 профессий рабочих; настройщик-регулировщик смычковых инструментов 6 разряда Единого тарифно-квалификационного справочника работ и профессий рабочих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20 982</w:t>
            </w:r>
          </w:p>
        </w:tc>
      </w:tr>
      <w:tr w:rsidR="00356374" w:rsidRPr="00356374" w:rsidTr="009D46B9">
        <w:tc>
          <w:tcPr>
            <w:tcW w:w="9776" w:type="dxa"/>
            <w:gridSpan w:val="2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356374" w:rsidRPr="00356374" w:rsidTr="009D46B9">
        <w:tc>
          <w:tcPr>
            <w:tcW w:w="7769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оператор видеозаписи 8 разряда Единого тарифно-квалификационного справочника работ и профессий рабочих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</w:tbl>
    <w:p w:rsidR="00310E7A" w:rsidRPr="00310E7A" w:rsidRDefault="00310E7A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Arial"/>
          <w:szCs w:val="28"/>
        </w:rPr>
      </w:pPr>
      <w:r w:rsidRPr="00356374">
        <w:rPr>
          <w:rFonts w:eastAsia="Calibri" w:cs="Times New Roman"/>
          <w:szCs w:val="28"/>
        </w:rPr>
        <w:t xml:space="preserve">10. Размеры окладов (должностных окладов) работников архива муниципального образования установлены на основании отнесения занимаемых 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утвер-жденным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труда и социальной защиты Российской Федерации от 25.03.2013 № 119н «Об утверждении профессиональных квалификационных групп должностей </w:t>
      </w:r>
      <w:r w:rsidRPr="00356374">
        <w:rPr>
          <w:rFonts w:eastAsia="Calibri" w:cs="Times New Roman"/>
          <w:bCs/>
          <w:szCs w:val="28"/>
          <w:lang w:eastAsia="ru-RU"/>
        </w:rPr>
        <w:t>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</w:t>
      </w:r>
      <w:r w:rsidR="00310E7A">
        <w:rPr>
          <w:rFonts w:eastAsia="Calibri" w:cs="Times New Roman"/>
          <w:bCs/>
          <w:szCs w:val="28"/>
          <w:lang w:eastAsia="ru-RU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9.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9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>Профессиональная квалификационная группа должностей работников государственных архивов</w:t>
            </w:r>
            <w:r w:rsidRPr="00356374">
              <w:rPr>
                <w:szCs w:val="28"/>
              </w:rPr>
              <w:t xml:space="preserve">, </w:t>
            </w:r>
            <w:r w:rsidRPr="00356374">
              <w:rPr>
                <w:bCs/>
                <w:szCs w:val="28"/>
              </w:rPr>
              <w:t>центров хранения документации</w:t>
            </w:r>
            <w:r w:rsidRPr="00356374">
              <w:rPr>
                <w:szCs w:val="28"/>
              </w:rPr>
              <w:t xml:space="preserve">, </w:t>
            </w:r>
            <w:r w:rsidRPr="00356374">
              <w:rPr>
                <w:bCs/>
                <w:szCs w:val="28"/>
              </w:rPr>
              <w:t>архивов муниципальных образований</w:t>
            </w:r>
            <w:r w:rsidRPr="00356374">
              <w:rPr>
                <w:szCs w:val="28"/>
              </w:rPr>
              <w:t xml:space="preserve">, </w:t>
            </w:r>
            <w:r w:rsidRPr="00356374">
              <w:rPr>
                <w:bCs/>
                <w:szCs w:val="28"/>
              </w:rPr>
              <w:t>ведомств</w:t>
            </w:r>
            <w:r w:rsidRPr="00356374">
              <w:rPr>
                <w:szCs w:val="28"/>
              </w:rPr>
              <w:t xml:space="preserve">, </w:t>
            </w:r>
            <w:r w:rsidRPr="00356374">
              <w:rPr>
                <w:bCs/>
                <w:szCs w:val="28"/>
              </w:rPr>
              <w:t>организаций</w:t>
            </w:r>
            <w:r w:rsidRPr="00356374">
              <w:rPr>
                <w:szCs w:val="28"/>
              </w:rPr>
              <w:t xml:space="preserve">, </w:t>
            </w:r>
            <w:r w:rsidRPr="00356374">
              <w:rPr>
                <w:bCs/>
                <w:szCs w:val="28"/>
              </w:rPr>
              <w:t>лабораторий обеспечения сохранности архивных документов</w:t>
            </w:r>
            <w:r w:rsidRPr="00356374">
              <w:rPr>
                <w:szCs w:val="28"/>
              </w:rPr>
              <w:t xml:space="preserve"> третьего уровня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архивист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художник-реставратор архивных документов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23 134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ведущий археограф; ведущий архивист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  <w:tcBorders>
              <w:bottom w:val="single" w:sz="4" w:space="0" w:color="auto"/>
            </w:tcBorders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архивист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27 976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Arial"/>
          <w:szCs w:val="28"/>
        </w:rPr>
      </w:pPr>
      <w:r w:rsidRPr="00356374">
        <w:rPr>
          <w:rFonts w:eastAsia="Calibri" w:cs="Times New Roman"/>
          <w:szCs w:val="28"/>
        </w:rPr>
        <w:t>11. Размеры окладов (должностных окладов)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 установлены на основании отнесения занимаемых ими должностей</w:t>
      </w:r>
      <w:r w:rsidRPr="00356374">
        <w:rPr>
          <w:rFonts w:eastAsia="Calibri" w:cs="Times New Roman"/>
          <w:szCs w:val="28"/>
        </w:rPr>
        <w:br/>
        <w:t xml:space="preserve">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</w:t>
      </w:r>
      <w:r w:rsidRPr="00356374">
        <w:rPr>
          <w:rFonts w:eastAsia="Calibri" w:cs="Times New Roman"/>
          <w:bCs/>
          <w:szCs w:val="28"/>
          <w:lang w:eastAsia="ru-RU"/>
        </w:rPr>
        <w:t>работников,</w:t>
      </w:r>
      <w:r w:rsidRPr="00356374">
        <w:rPr>
          <w:rFonts w:eastAsia="Calibri" w:cs="Times New Roman"/>
          <w:szCs w:val="28"/>
        </w:rPr>
        <w:t xml:space="preserve">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10.</w:t>
      </w:r>
    </w:p>
    <w:p w:rsidR="00356374" w:rsidRPr="00356374" w:rsidRDefault="00356374" w:rsidP="00356374">
      <w:pPr>
        <w:ind w:left="709"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10</w:t>
      </w:r>
    </w:p>
    <w:p w:rsidR="00356374" w:rsidRPr="00356374" w:rsidRDefault="00356374" w:rsidP="00356374">
      <w:pPr>
        <w:ind w:left="709" w:firstLine="709"/>
        <w:jc w:val="right"/>
        <w:rPr>
          <w:rFonts w:eastAsia="Calibri" w:cs="Times New Roman"/>
          <w:sz w:val="20"/>
          <w:szCs w:val="28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 xml:space="preserve">Профессиональная квалификационная группа первого </w:t>
            </w:r>
            <w:r w:rsidRPr="00356374">
              <w:rPr>
                <w:szCs w:val="28"/>
              </w:rPr>
              <w:t>уровня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капитан спасательного катера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20 444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 xml:space="preserve">Профессиональная квалификационная группа второго </w:t>
            </w:r>
            <w:r w:rsidRPr="00356374">
              <w:rPr>
                <w:szCs w:val="28"/>
              </w:rPr>
              <w:t>уровня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капитан-механик водолазного судна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специалист (ведущий специалист) гражданской обороны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21 951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eastAsia="Times New Roman"/>
                <w:bCs/>
                <w:szCs w:val="28"/>
              </w:rPr>
              <w:t>Профессиональная квалификационная группа третье</w:t>
            </w:r>
            <w:r w:rsidRPr="00356374">
              <w:rPr>
                <w:rFonts w:eastAsia="Times New Roman"/>
                <w:szCs w:val="28"/>
              </w:rPr>
              <w:t xml:space="preserve">го </w:t>
            </w:r>
            <w:r w:rsidRPr="00356374">
              <w:rPr>
                <w:rFonts w:eastAsia="Times New Roman"/>
                <w:bCs/>
                <w:szCs w:val="28"/>
              </w:rPr>
              <w:t>уровня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спасатель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22 596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Arial"/>
          <w:szCs w:val="28"/>
        </w:rPr>
      </w:pPr>
      <w:r w:rsidRPr="00356374">
        <w:rPr>
          <w:rFonts w:eastAsia="Calibri" w:cs="Times New Roman"/>
          <w:szCs w:val="28"/>
        </w:rPr>
        <w:t xml:space="preserve">12. Размеры окладов (должностных окладов) работников внутреннего водного транспорта установлены на основании отнесения занимаемых </w:t>
      </w:r>
      <w:r w:rsidR="00310E7A">
        <w:rPr>
          <w:rFonts w:eastAsia="Calibri" w:cs="Times New Roman"/>
          <w:szCs w:val="28"/>
        </w:rPr>
        <w:br/>
      </w:r>
      <w:r w:rsidRPr="00356374">
        <w:rPr>
          <w:rFonts w:eastAsia="Calibri" w:cs="Times New Roman"/>
          <w:szCs w:val="28"/>
        </w:rPr>
        <w:t xml:space="preserve">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08.08.2008 № 392н «Об утверждении профессиональных квалификационных групп должностей </w:t>
      </w:r>
      <w:r w:rsidRPr="00356374">
        <w:rPr>
          <w:rFonts w:eastAsia="Calibri" w:cs="Times New Roman"/>
          <w:bCs/>
          <w:szCs w:val="28"/>
          <w:lang w:eastAsia="ru-RU"/>
        </w:rPr>
        <w:t>работников внутреннего водного транспорта</w:t>
      </w:r>
      <w:r w:rsidRPr="00356374">
        <w:rPr>
          <w:rFonts w:eastAsia="Calibri" w:cs="Times New Roman"/>
          <w:szCs w:val="28"/>
        </w:rPr>
        <w:t>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11.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11</w:t>
      </w:r>
    </w:p>
    <w:p w:rsidR="00356374" w:rsidRPr="00310E7A" w:rsidRDefault="00356374" w:rsidP="00356374">
      <w:pPr>
        <w:ind w:firstLine="709"/>
        <w:jc w:val="right"/>
        <w:rPr>
          <w:rFonts w:eastAsia="Calibri" w:cs="Times New Roman"/>
          <w:sz w:val="20"/>
          <w:szCs w:val="20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>Профессиональная квалификационная группа должностей работников</w:t>
            </w:r>
            <w:r w:rsidRPr="00356374">
              <w:rPr>
                <w:szCs w:val="28"/>
              </w:rPr>
              <w:t xml:space="preserve"> внутреннего водного транспорта</w:t>
            </w:r>
            <w:r w:rsidRPr="00356374">
              <w:rPr>
                <w:bCs/>
                <w:szCs w:val="28"/>
              </w:rPr>
              <w:t xml:space="preserve"> второго </w:t>
            </w:r>
            <w:r w:rsidRPr="00356374">
              <w:rPr>
                <w:szCs w:val="28"/>
              </w:rPr>
              <w:t>уровня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моторист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eastAsia="Times New Roman"/>
                <w:bCs/>
                <w:szCs w:val="28"/>
              </w:rPr>
              <w:t xml:space="preserve">Профессиональная квалификационная группа </w:t>
            </w:r>
            <w:r w:rsidRPr="00356374">
              <w:rPr>
                <w:rFonts w:eastAsia="Times New Roman"/>
                <w:szCs w:val="28"/>
              </w:rPr>
              <w:t xml:space="preserve">должностей </w:t>
            </w:r>
            <w:r w:rsidRPr="00356374">
              <w:rPr>
                <w:rFonts w:eastAsia="Times New Roman"/>
                <w:bCs/>
                <w:szCs w:val="28"/>
              </w:rPr>
              <w:t>работников внутреннего водного транспорта</w:t>
            </w:r>
            <w:r w:rsidRPr="00356374">
              <w:rPr>
                <w:rFonts w:eastAsia="Times New Roman"/>
                <w:szCs w:val="28"/>
              </w:rPr>
              <w:t xml:space="preserve"> третьего </w:t>
            </w:r>
            <w:r w:rsidRPr="00356374">
              <w:rPr>
                <w:rFonts w:eastAsia="Times New Roman"/>
                <w:bCs/>
                <w:szCs w:val="28"/>
              </w:rPr>
              <w:t>уровня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старший водолазный специалист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23 134</w:t>
            </w:r>
          </w:p>
        </w:tc>
      </w:tr>
    </w:tbl>
    <w:p w:rsidR="00356374" w:rsidRPr="00356374" w:rsidRDefault="00356374" w:rsidP="00356374">
      <w:pPr>
        <w:ind w:firstLine="567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Arial"/>
          <w:szCs w:val="28"/>
        </w:rPr>
      </w:pPr>
      <w:r w:rsidRPr="00356374">
        <w:rPr>
          <w:rFonts w:eastAsia="Calibri" w:cs="Times New Roman"/>
          <w:szCs w:val="28"/>
        </w:rPr>
        <w:t xml:space="preserve">13. Размеры окладов (должностных окладов) работников лесного хозяйства установлены на основании отнесения занимаемых ими должностей к </w:t>
      </w:r>
      <w:r w:rsidRPr="00356374">
        <w:rPr>
          <w:rFonts w:eastAsia="Calibri" w:cs="Arial"/>
          <w:szCs w:val="28"/>
        </w:rPr>
        <w:t>профессиональным квалификационным группам</w:t>
      </w:r>
      <w:r w:rsidRPr="00356374">
        <w:rPr>
          <w:rFonts w:eastAsia="Calibri" w:cs="Times New Roman"/>
          <w:szCs w:val="28"/>
        </w:rPr>
        <w:t xml:space="preserve">, утвержденным </w:t>
      </w:r>
      <w:r w:rsidRPr="00356374">
        <w:rPr>
          <w:rFonts w:eastAsia="Calibri" w:cs="Arial"/>
          <w:szCs w:val="28"/>
        </w:rPr>
        <w:t>приказом</w:t>
      </w:r>
      <w:r w:rsidRPr="00356374">
        <w:rPr>
          <w:rFonts w:eastAsia="Calibri" w:cs="Times New Roman"/>
          <w:szCs w:val="28"/>
        </w:rPr>
        <w:t xml:space="preserve"> Министерства здравоохранения и социального развития Российской Федерации от 08.08.2008 № 390н «Об утверждении профессиональных квалификационных групп должностей </w:t>
      </w:r>
      <w:r w:rsidRPr="00356374">
        <w:rPr>
          <w:rFonts w:eastAsia="Calibri" w:cs="Times New Roman"/>
          <w:bCs/>
          <w:szCs w:val="28"/>
          <w:lang w:eastAsia="ru-RU"/>
        </w:rPr>
        <w:t>работников лесного хозяйства</w:t>
      </w:r>
      <w:r w:rsidRPr="00356374">
        <w:rPr>
          <w:rFonts w:eastAsia="Calibri" w:cs="Times New Roman"/>
          <w:szCs w:val="28"/>
        </w:rPr>
        <w:t>»</w:t>
      </w:r>
      <w:r w:rsidR="00310E7A">
        <w:rPr>
          <w:rFonts w:eastAsia="Calibri" w:cs="Times New Roman"/>
          <w:szCs w:val="28"/>
        </w:rPr>
        <w:t>,</w:t>
      </w:r>
      <w:r w:rsidRPr="00356374">
        <w:rPr>
          <w:rFonts w:eastAsia="Calibri" w:cs="Times New Roman"/>
          <w:szCs w:val="28"/>
        </w:rPr>
        <w:t xml:space="preserve"> согласно </w:t>
      </w:r>
      <w:r w:rsidRPr="00356374">
        <w:rPr>
          <w:rFonts w:eastAsia="Calibri" w:cs="Arial"/>
          <w:szCs w:val="28"/>
        </w:rPr>
        <w:t>таблице 12.</w:t>
      </w:r>
    </w:p>
    <w:p w:rsidR="00356374" w:rsidRPr="00356374" w:rsidRDefault="00356374" w:rsidP="00356374">
      <w:pPr>
        <w:jc w:val="right"/>
        <w:rPr>
          <w:rFonts w:cs="Times New Roman"/>
          <w:szCs w:val="24"/>
        </w:rPr>
      </w:pPr>
      <w:r w:rsidRPr="00356374">
        <w:rPr>
          <w:rFonts w:cs="Times New Roman"/>
          <w:szCs w:val="24"/>
        </w:rPr>
        <w:t>Таблица 12</w:t>
      </w:r>
    </w:p>
    <w:p w:rsidR="00356374" w:rsidRPr="00310E7A" w:rsidRDefault="00356374" w:rsidP="00356374">
      <w:pPr>
        <w:jc w:val="right"/>
        <w:rPr>
          <w:rFonts w:cs="Times New Roman"/>
          <w:sz w:val="20"/>
          <w:szCs w:val="20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356374" w:rsidRPr="00356374" w:rsidRDefault="00356374" w:rsidP="00310E7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ind w:firstLine="22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 xml:space="preserve">Профессиональная квалификационная группа </w:t>
            </w:r>
          </w:p>
          <w:p w:rsidR="00356374" w:rsidRPr="00356374" w:rsidRDefault="00356374" w:rsidP="00356374">
            <w:pPr>
              <w:autoSpaceDE w:val="0"/>
              <w:autoSpaceDN w:val="0"/>
              <w:adjustRightInd w:val="0"/>
              <w:ind w:firstLine="22"/>
              <w:jc w:val="center"/>
              <w:outlineLvl w:val="0"/>
              <w:rPr>
                <w:bCs/>
                <w:szCs w:val="28"/>
              </w:rPr>
            </w:pPr>
            <w:r w:rsidRPr="00356374">
              <w:rPr>
                <w:bCs/>
                <w:szCs w:val="28"/>
              </w:rPr>
              <w:t>«Должности работников</w:t>
            </w:r>
            <w:r w:rsidRPr="00356374">
              <w:rPr>
                <w:szCs w:val="28"/>
              </w:rPr>
              <w:t xml:space="preserve"> лесного хозяйства третье</w:t>
            </w:r>
            <w:r w:rsidRPr="00356374">
              <w:rPr>
                <w:bCs/>
                <w:szCs w:val="28"/>
              </w:rPr>
              <w:t xml:space="preserve">го </w:t>
            </w:r>
            <w:r w:rsidRPr="00356374">
              <w:rPr>
                <w:szCs w:val="28"/>
              </w:rPr>
              <w:t>уровня»</w:t>
            </w:r>
          </w:p>
        </w:tc>
      </w:tr>
      <w:tr w:rsidR="00356374" w:rsidRPr="00356374" w:rsidTr="009D46B9">
        <w:tc>
          <w:tcPr>
            <w:tcW w:w="9810" w:type="dxa"/>
            <w:gridSpan w:val="3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356374" w:rsidRPr="00356374" w:rsidTr="009D46B9">
        <w:trPr>
          <w:gridAfter w:val="1"/>
          <w:wAfter w:w="11" w:type="dxa"/>
        </w:trPr>
        <w:tc>
          <w:tcPr>
            <w:tcW w:w="7792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ind w:firstLine="22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инженер по охране и защите леса; мастер леса (участковый государственный инспектор по охране леса)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14. Размеры окладов (должностных окладов) по должностям работников, не отнесенным к профессиональным квалификационным группам, </w:t>
      </w:r>
      <w:r w:rsidRPr="00356374">
        <w:rPr>
          <w:rFonts w:eastAsia="Calibri" w:cs="Times New Roman"/>
          <w:szCs w:val="28"/>
          <w:lang w:eastAsia="ru-RU"/>
        </w:rPr>
        <w:t>установлены</w:t>
      </w:r>
      <w:r w:rsidRPr="00356374">
        <w:rPr>
          <w:rFonts w:eastAsia="Times New Roman" w:cs="Times New Roman"/>
          <w:szCs w:val="28"/>
          <w:lang w:eastAsia="ru-RU"/>
        </w:rPr>
        <w:t xml:space="preserve"> с учетом требований профессиональных стандартов</w:t>
      </w:r>
      <w:r w:rsidRPr="00356374">
        <w:rPr>
          <w:rFonts w:eastAsia="Calibri" w:cs="Times New Roman"/>
          <w:szCs w:val="28"/>
          <w:lang w:eastAsia="ru-RU"/>
        </w:rPr>
        <w:t xml:space="preserve"> (при наличии) </w:t>
      </w:r>
      <w:r w:rsidRPr="00356374">
        <w:rPr>
          <w:rFonts w:eastAsia="Calibri" w:cs="Times New Roman"/>
          <w:szCs w:val="28"/>
        </w:rPr>
        <w:t xml:space="preserve">согласно таблице 13. 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Таблица 13</w:t>
      </w:r>
    </w:p>
    <w:p w:rsidR="00356374" w:rsidRPr="00356374" w:rsidRDefault="00356374" w:rsidP="00356374">
      <w:pPr>
        <w:ind w:firstLine="709"/>
        <w:jc w:val="right"/>
        <w:rPr>
          <w:rFonts w:eastAsia="Calibri" w:cs="Times New Roman"/>
          <w:szCs w:val="28"/>
        </w:rPr>
      </w:pP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Наименование должности (профессии)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Размер оклада (должностного оклада), рублей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Ведущий дизайнер</w:t>
            </w:r>
            <w:r w:rsidRPr="00356374">
              <w:rPr>
                <w:szCs w:val="28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25 394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Ведущий специалист</w:t>
            </w:r>
            <w:r w:rsidRPr="00356374">
              <w:rPr>
                <w:szCs w:val="28"/>
                <w:vertAlign w:val="superscript"/>
              </w:rPr>
              <w:t>2</w:t>
            </w:r>
            <w:r w:rsidRPr="00356374">
              <w:rPr>
                <w:szCs w:val="28"/>
              </w:rPr>
              <w:t xml:space="preserve"> 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24 103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Ведущий специалист по охране труда</w:t>
            </w:r>
            <w:r w:rsidRPr="00356374">
              <w:rPr>
                <w:szCs w:val="28"/>
                <w:vertAlign w:val="superscript"/>
              </w:rPr>
              <w:t>3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24 103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Главный хранитель музейных предметов</w:t>
            </w:r>
            <w:r w:rsidRPr="00356374">
              <w:rPr>
                <w:szCs w:val="28"/>
                <w:vertAlign w:val="superscript"/>
              </w:rPr>
              <w:t>4</w:t>
            </w:r>
          </w:p>
        </w:tc>
        <w:tc>
          <w:tcPr>
            <w:tcW w:w="2007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31 097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Дизайнер</w:t>
            </w:r>
            <w:r w:rsidRPr="00356374">
              <w:rPr>
                <w:szCs w:val="28"/>
                <w:vertAlign w:val="superscript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Инженер по промышленной безопасности</w:t>
            </w:r>
            <w:r w:rsidRPr="00356374">
              <w:rPr>
                <w:szCs w:val="28"/>
                <w:vertAlign w:val="superscript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Машинист котельной установки</w:t>
            </w:r>
            <w:r w:rsidRPr="00356374">
              <w:rPr>
                <w:szCs w:val="28"/>
                <w:vertAlign w:val="superscript"/>
              </w:rPr>
              <w:t xml:space="preserve">7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20 337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Машинист кремационной печи</w:t>
            </w:r>
            <w:r w:rsidRPr="00356374">
              <w:rPr>
                <w:szCs w:val="28"/>
                <w:vertAlign w:val="superscript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20 337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Младший повар</w:t>
            </w:r>
            <w:r w:rsidRPr="00356374">
              <w:rPr>
                <w:szCs w:val="28"/>
                <w:vertAlign w:val="superscript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19 691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Менеджер информационных ресурсов</w:t>
            </w:r>
            <w:r w:rsidRPr="00356374">
              <w:rPr>
                <w:szCs w:val="28"/>
                <w:vertAlign w:val="superscript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Оператор видеомонтажа</w:t>
            </w:r>
            <w:r w:rsidRPr="00356374">
              <w:rPr>
                <w:szCs w:val="28"/>
                <w:vertAlign w:val="superscript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Оперативный дежурный</w:t>
            </w:r>
            <w:r w:rsidRPr="00356374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20 982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Помощник оперативного дежурного – Оператор 112</w:t>
            </w:r>
            <w:r w:rsidRPr="00356374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19 368</w:t>
            </w:r>
          </w:p>
        </w:tc>
      </w:tr>
      <w:tr w:rsidR="00356374" w:rsidRPr="00356374" w:rsidTr="009D46B9">
        <w:trPr>
          <w:trHeight w:val="325"/>
        </w:trPr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Рабочий крематория</w:t>
            </w:r>
            <w:r w:rsidRPr="00356374">
              <w:rPr>
                <w:szCs w:val="28"/>
                <w:vertAlign w:val="superscript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20 337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Рабочий похоронных услуг</w:t>
            </w:r>
            <w:r w:rsidRPr="00356374">
              <w:rPr>
                <w:szCs w:val="28"/>
                <w:vertAlign w:val="superscript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20 337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Редактор электронных баз данных музея</w:t>
            </w:r>
            <w:r w:rsidRPr="00356374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 xml:space="preserve">Редактор электронных баз данных музея </w:t>
            </w:r>
            <w:r w:rsidRPr="00356374">
              <w:rPr>
                <w:szCs w:val="28"/>
                <w:lang w:val="en-US"/>
              </w:rPr>
              <w:t>II</w:t>
            </w:r>
            <w:r w:rsidRPr="00356374">
              <w:rPr>
                <w:szCs w:val="28"/>
              </w:rPr>
              <w:t xml:space="preserve"> категории</w:t>
            </w:r>
            <w:r w:rsidRPr="00356374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22 166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 xml:space="preserve">Редактор электронных баз данных музея </w:t>
            </w:r>
            <w:r w:rsidRPr="00356374">
              <w:rPr>
                <w:szCs w:val="28"/>
                <w:lang w:val="en-US"/>
              </w:rPr>
              <w:t>I</w:t>
            </w:r>
            <w:r w:rsidRPr="00356374">
              <w:rPr>
                <w:szCs w:val="28"/>
              </w:rPr>
              <w:t xml:space="preserve"> категории</w:t>
            </w:r>
            <w:r w:rsidRPr="00356374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22 812</w:t>
            </w:r>
          </w:p>
        </w:tc>
      </w:tr>
      <w:tr w:rsidR="00356374" w:rsidRPr="00356374" w:rsidTr="009D46B9">
        <w:tc>
          <w:tcPr>
            <w:tcW w:w="7792" w:type="dxa"/>
          </w:tcPr>
          <w:p w:rsidR="00356374" w:rsidRPr="00356374" w:rsidRDefault="00356374" w:rsidP="003563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56374">
              <w:rPr>
                <w:szCs w:val="28"/>
              </w:rPr>
              <w:t>Руководитель контрактной службы</w:t>
            </w:r>
            <w:r w:rsidRPr="00356374">
              <w:rPr>
                <w:szCs w:val="28"/>
                <w:vertAlign w:val="superscript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792" w:type="dxa"/>
            <w:shd w:val="clear" w:color="auto" w:fill="auto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Системный администратор</w:t>
            </w:r>
            <w:r w:rsidRPr="00356374">
              <w:rPr>
                <w:szCs w:val="28"/>
                <w:vertAlign w:val="superscript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23 672</w:t>
            </w:r>
          </w:p>
        </w:tc>
      </w:tr>
      <w:tr w:rsidR="00356374" w:rsidRPr="00356374" w:rsidTr="00356374">
        <w:tc>
          <w:tcPr>
            <w:tcW w:w="7792" w:type="dxa"/>
            <w:shd w:val="clear" w:color="auto" w:fill="auto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Специалист по административно-хозяйственной деятельности</w:t>
            </w:r>
            <w:r w:rsidRPr="00356374">
              <w:rPr>
                <w:szCs w:val="28"/>
                <w:vertAlign w:val="superscript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Специалист по закупкам; работник контрактной службы; контрактный управляющий</w:t>
            </w:r>
            <w:r w:rsidRPr="00356374">
              <w:rPr>
                <w:szCs w:val="28"/>
                <w:vertAlign w:val="superscript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23 672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Специалист по охране труда</w:t>
            </w:r>
            <w:r w:rsidRPr="00356374">
              <w:rPr>
                <w:szCs w:val="28"/>
                <w:vertAlign w:val="superscript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 xml:space="preserve">Специалист по охране труда </w:t>
            </w:r>
            <w:r w:rsidRPr="00356374">
              <w:rPr>
                <w:szCs w:val="28"/>
                <w:lang w:val="en-US"/>
              </w:rPr>
              <w:t>II</w:t>
            </w:r>
            <w:r w:rsidRPr="00356374">
              <w:rPr>
                <w:szCs w:val="28"/>
              </w:rPr>
              <w:t xml:space="preserve"> категории</w:t>
            </w:r>
            <w:r w:rsidRPr="00356374">
              <w:rPr>
                <w:szCs w:val="28"/>
                <w:vertAlign w:val="superscript"/>
              </w:rPr>
              <w:t>3</w:t>
            </w:r>
            <w:r w:rsidRPr="00356374">
              <w:rPr>
                <w:szCs w:val="2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22 058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 xml:space="preserve">Специалист по охране труда </w:t>
            </w:r>
            <w:r w:rsidRPr="00356374">
              <w:rPr>
                <w:szCs w:val="28"/>
                <w:lang w:val="en-US"/>
              </w:rPr>
              <w:t>I</w:t>
            </w:r>
            <w:r w:rsidRPr="00356374">
              <w:rPr>
                <w:szCs w:val="28"/>
              </w:rPr>
              <w:t xml:space="preserve"> категории</w:t>
            </w:r>
            <w:r w:rsidRPr="00356374">
              <w:rPr>
                <w:szCs w:val="28"/>
                <w:vertAlign w:val="superscript"/>
              </w:rPr>
              <w:t>3</w:t>
            </w:r>
            <w:r w:rsidRPr="00356374">
              <w:rPr>
                <w:szCs w:val="2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23 350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Специалист по работе с молодежью</w:t>
            </w:r>
            <w:r w:rsidRPr="00356374">
              <w:rPr>
                <w:szCs w:val="28"/>
                <w:vertAlign w:val="superscript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20 229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Специалист по учету музейных предметов</w:t>
            </w:r>
            <w:r w:rsidRPr="00356374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Старший оперативный дежурный</w:t>
            </w:r>
            <w:r w:rsidRPr="00356374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23 134</w:t>
            </w:r>
          </w:p>
        </w:tc>
      </w:tr>
      <w:tr w:rsidR="00356374" w:rsidRPr="00356374" w:rsidTr="00356374">
        <w:tc>
          <w:tcPr>
            <w:tcW w:w="7792" w:type="dxa"/>
            <w:shd w:val="clear" w:color="auto" w:fill="auto"/>
          </w:tcPr>
          <w:p w:rsidR="00356374" w:rsidRPr="00356374" w:rsidRDefault="00356374" w:rsidP="00356374">
            <w:pPr>
              <w:rPr>
                <w:szCs w:val="28"/>
              </w:rPr>
            </w:pPr>
            <w:r w:rsidRPr="00356374">
              <w:rPr>
                <w:szCs w:val="28"/>
              </w:rPr>
              <w:t>Художник-оформитель</w:t>
            </w:r>
            <w:r w:rsidRPr="00356374">
              <w:rPr>
                <w:szCs w:val="28"/>
                <w:vertAlign w:val="superscript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356374">
        <w:tc>
          <w:tcPr>
            <w:tcW w:w="7792" w:type="dxa"/>
          </w:tcPr>
          <w:p w:rsidR="00356374" w:rsidRPr="00356374" w:rsidRDefault="00356374" w:rsidP="00356374">
            <w:pPr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Эксперт по закупкам</w:t>
            </w:r>
            <w:r w:rsidRPr="00356374">
              <w:rPr>
                <w:szCs w:val="28"/>
                <w:vertAlign w:val="superscript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24 103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Примечания: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 xml:space="preserve">1 </w:t>
      </w:r>
      <w:r w:rsidRPr="00356374">
        <w:rPr>
          <w:rFonts w:eastAsia="Calibri" w:cs="Times New Roman"/>
          <w:szCs w:val="28"/>
        </w:rPr>
        <w:t xml:space="preserve">– приказ Министерства труда и социальной защиты </w:t>
      </w:r>
      <w:r w:rsidRPr="00356374">
        <w:rPr>
          <w:rFonts w:eastAsia="Calibri" w:cs="Times New Roman"/>
          <w:szCs w:val="28"/>
          <w:shd w:val="clear" w:color="auto" w:fill="FFFFFF"/>
        </w:rPr>
        <w:t>Российской Федерации</w:t>
      </w:r>
      <w:r w:rsidRPr="00356374">
        <w:rPr>
          <w:rFonts w:eastAsia="Calibri" w:cs="Times New Roman"/>
          <w:szCs w:val="28"/>
        </w:rPr>
        <w:t xml:space="preserve"> от 29.09.2020 № 671н «Об утверждении профессионального стандарта «Специалист по дизайну графических пользовательских интерфейсов»;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2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10.09.2015 № 625н «Об утверждении профессионального стандарта «Специалист в сфере закупок»;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3</w:t>
      </w:r>
      <w:r w:rsidRPr="00356374">
        <w:rPr>
          <w:rFonts w:eastAsia="Calibri" w:cs="Times New Roman"/>
          <w:szCs w:val="28"/>
        </w:rPr>
        <w:t xml:space="preserve"> – </w:t>
      </w:r>
      <w:r w:rsidRPr="00356374">
        <w:rPr>
          <w:rFonts w:eastAsia="Calibri" w:cs="Times New Roman"/>
          <w:szCs w:val="28"/>
          <w:lang w:eastAsia="ru-RU"/>
        </w:rPr>
        <w:t>приказ</w:t>
      </w:r>
      <w:r w:rsidRPr="00356374">
        <w:rPr>
          <w:rFonts w:eastAsia="Calibri" w:cs="Times New Roman"/>
          <w:szCs w:val="28"/>
        </w:rPr>
        <w:t xml:space="preserve"> Министерства труда и социальной защиты Российской Федерации от 22.04.2021 № 274н «Об утверждении профессионального стандарта «Специалист в области охраны труда»;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4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04.08.2014 № 537н «Об утверждении профессионального стандарта «Хранитель музейных ценностей»;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5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14.04.2025 № 226н «Об утверждении профессионального стандарта «Специалист в сфере промышленной безопасности»;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6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10.09.2015 № 626н «Об утверждении профессионального стандарта «Эксперт в сфере закупок»;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 xml:space="preserve">7 </w:t>
      </w:r>
      <w:r w:rsidRPr="00356374">
        <w:rPr>
          <w:rFonts w:eastAsia="Calibri" w:cs="Times New Roman"/>
          <w:szCs w:val="28"/>
        </w:rPr>
        <w:t>– приказ Министерства труда и социальной защиты Российской Федерации от 09.10.2024 № 534н «Об утверждении профессионального стандарта «Работник по эксплуатации оборудования, работающего</w:t>
      </w:r>
      <w:r w:rsidRPr="00356374">
        <w:rPr>
          <w:rFonts w:eastAsia="Calibri" w:cs="Times New Roman"/>
          <w:szCs w:val="28"/>
        </w:rPr>
        <w:br/>
        <w:t>под избыточным давлением, котлов и трубопроводов пара»;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  <w:vertAlign w:val="superscript"/>
        </w:rPr>
      </w:pPr>
      <w:r w:rsidRPr="00356374">
        <w:rPr>
          <w:rFonts w:eastAsia="Calibri" w:cs="Times New Roman"/>
          <w:szCs w:val="28"/>
          <w:vertAlign w:val="superscript"/>
        </w:rPr>
        <w:t xml:space="preserve">8 </w:t>
      </w:r>
      <w:r w:rsidRPr="00356374">
        <w:rPr>
          <w:rFonts w:eastAsia="Calibri" w:cs="Times New Roman"/>
          <w:szCs w:val="28"/>
        </w:rPr>
        <w:t>– приказ Министерства труда и социальной защиты Российской Федерации от 04.09.2024 № 450н «Об утверждении профессионального стандарта «Работник кремационного комплекса»;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 xml:space="preserve">9 </w:t>
      </w:r>
      <w:r w:rsidRPr="00356374">
        <w:rPr>
          <w:rFonts w:eastAsia="Calibri" w:cs="Times New Roman"/>
          <w:szCs w:val="28"/>
        </w:rPr>
        <w:t xml:space="preserve">– </w:t>
      </w:r>
      <w:r w:rsidRPr="00356374">
        <w:rPr>
          <w:rFonts w:eastAsia="Calibri" w:cs="Times New Roman"/>
          <w:szCs w:val="28"/>
          <w:lang w:eastAsia="ru-RU"/>
        </w:rPr>
        <w:t>п</w:t>
      </w:r>
      <w:r w:rsidRPr="00356374">
        <w:rPr>
          <w:rFonts w:eastAsia="Calibri" w:cs="Times New Roman"/>
          <w:szCs w:val="28"/>
        </w:rPr>
        <w:t xml:space="preserve">риказ Министерства труда и социальной защиты </w:t>
      </w:r>
      <w:r w:rsidRPr="00356374">
        <w:rPr>
          <w:rFonts w:eastAsia="Calibri" w:cs="Times New Roman"/>
          <w:szCs w:val="28"/>
          <w:shd w:val="clear" w:color="auto" w:fill="FFFFFF"/>
        </w:rPr>
        <w:t>Российской Федерации</w:t>
      </w:r>
      <w:r w:rsidRPr="00356374">
        <w:rPr>
          <w:rFonts w:eastAsia="Calibri" w:cs="Times New Roman"/>
          <w:szCs w:val="28"/>
        </w:rPr>
        <w:t xml:space="preserve"> от 09.03.2022 № 113н «Об утверждении профессионального стандарта «Повар»;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10</w:t>
      </w:r>
      <w:r w:rsidRPr="00356374">
        <w:rPr>
          <w:rFonts w:eastAsia="Calibri" w:cs="Times New Roman"/>
          <w:szCs w:val="28"/>
        </w:rPr>
        <w:t xml:space="preserve"> – приказ Минтруда России от 19.07.2022 № 420н «Об утверждении профессионального стандарта «Специалист по информационным ресурсам»;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  <w:lang w:eastAsia="ru-RU"/>
        </w:rPr>
      </w:pPr>
      <w:r w:rsidRPr="00356374">
        <w:rPr>
          <w:rFonts w:eastAsia="Calibri" w:cs="Times New Roman"/>
          <w:szCs w:val="28"/>
          <w:vertAlign w:val="superscript"/>
        </w:rPr>
        <w:t>11</w:t>
      </w:r>
      <w:r w:rsidRPr="00356374">
        <w:rPr>
          <w:rFonts w:eastAsia="Calibri" w:cs="Times New Roman"/>
          <w:szCs w:val="28"/>
        </w:rPr>
        <w:t xml:space="preserve"> – </w:t>
      </w:r>
      <w:r w:rsidRPr="00356374">
        <w:rPr>
          <w:rFonts w:eastAsia="Calibri" w:cs="Times New Roman"/>
          <w:szCs w:val="28"/>
          <w:lang w:eastAsia="ru-RU"/>
        </w:rPr>
        <w:t>приказ Министерства труда и социальной защиты Российской Федерации от 08.09.2014 № 611н «Об утверждении профессионального стандарта «Специалист по техническим процессам художественной деятельности»;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12</w:t>
      </w:r>
      <w:r w:rsidRPr="00356374">
        <w:rPr>
          <w:rFonts w:eastAsia="Calibri" w:cs="Times New Roman"/>
          <w:szCs w:val="28"/>
        </w:rPr>
        <w:t xml:space="preserve"> – </w:t>
      </w:r>
      <w:r w:rsidRPr="00356374">
        <w:rPr>
          <w:rFonts w:eastAsia="Calibri" w:cs="Times New Roman"/>
          <w:szCs w:val="28"/>
          <w:lang w:eastAsia="ru-RU"/>
        </w:rPr>
        <w:t>приказ</w:t>
      </w:r>
      <w:r w:rsidRPr="00356374">
        <w:rPr>
          <w:rFonts w:eastAsia="Calibri" w:cs="Times New Roman"/>
          <w:szCs w:val="28"/>
        </w:rPr>
        <w:t xml:space="preserve"> Министерства труда и социальной защиты Российской Федерации от 29.05.2015 № 332н «Об утверждении профессионального стандарта «Специалист по видеомонтажу»;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13</w:t>
      </w:r>
      <w:r w:rsidRPr="00356374">
        <w:rPr>
          <w:rFonts w:eastAsia="Calibri" w:cs="Times New Roman"/>
          <w:szCs w:val="28"/>
        </w:rPr>
        <w:t xml:space="preserve"> – </w:t>
      </w:r>
      <w:r w:rsidRPr="00356374">
        <w:rPr>
          <w:rFonts w:eastAsia="Calibri" w:cs="Times New Roman"/>
          <w:bCs/>
          <w:szCs w:val="28"/>
          <w:lang w:eastAsia="ru-RU"/>
        </w:rPr>
        <w:t xml:space="preserve">приказ Министерства труда и социальной защиты </w:t>
      </w:r>
      <w:r w:rsidRPr="00356374">
        <w:rPr>
          <w:rFonts w:eastAsia="Calibri" w:cs="Times New Roman"/>
          <w:szCs w:val="28"/>
        </w:rPr>
        <w:t>Российской Федерации</w:t>
      </w:r>
      <w:r w:rsidRPr="00356374">
        <w:rPr>
          <w:rFonts w:eastAsia="Calibri" w:cs="Times New Roman"/>
          <w:bCs/>
          <w:szCs w:val="28"/>
          <w:lang w:eastAsia="ru-RU"/>
        </w:rPr>
        <w:t xml:space="preserve"> от 06.10.2021 № 681н «Об утверждении профессионального стандарта «Специалист по приему и обработке экстренных вызовов»; </w:t>
      </w:r>
      <w:r w:rsidRPr="00356374">
        <w:rPr>
          <w:rFonts w:eastAsia="Calibri" w:cs="Times New Roman"/>
          <w:szCs w:val="28"/>
        </w:rPr>
        <w:t>Примерное положение о единой дежурно-диспетчерской службе муниципального образования,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Министерства Российской Федерации по делам гражданской обороны, чрезвычайным ситуациям и ликвидации последствий стихийных бедствий России от 29.11.2022 № 9;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14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</w:t>
      </w:r>
      <w:r w:rsidRPr="00356374">
        <w:rPr>
          <w:rFonts w:eastAsia="Calibri" w:cs="Times New Roman"/>
          <w:szCs w:val="28"/>
          <w:shd w:val="clear" w:color="auto" w:fill="FFFFFF"/>
        </w:rPr>
        <w:t>Российской Федерации</w:t>
      </w:r>
      <w:r w:rsidRPr="00356374">
        <w:rPr>
          <w:rFonts w:eastAsia="Calibri" w:cs="Times New Roman"/>
          <w:szCs w:val="28"/>
        </w:rPr>
        <w:t xml:space="preserve"> от 22.11.2023 № 828н «Об утверждении профессионального стандарта «Работник в области похоронного дела»;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 xml:space="preserve">15 </w:t>
      </w:r>
      <w:r w:rsidRPr="00356374">
        <w:rPr>
          <w:rFonts w:eastAsia="Calibri" w:cs="Times New Roman"/>
          <w:szCs w:val="28"/>
        </w:rPr>
        <w:t xml:space="preserve">– </w:t>
      </w:r>
      <w:r w:rsidRPr="00356374">
        <w:rPr>
          <w:rFonts w:eastAsia="Calibri" w:cs="Times New Roman"/>
          <w:szCs w:val="28"/>
          <w:shd w:val="clear" w:color="auto" w:fill="FFFFFF"/>
        </w:rPr>
        <w:t>приказ Министерства труда и социальной защиты Российской Федерации от 04.08.2014 № 521н «Об утверждении профессионального стандарта «Специалист по учету музейных предметов»;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16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29.09.2020 № 680н «Об утверждении профессионального стандарта «Системный администратор информационно-коммуникационных систем»;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>17</w:t>
      </w:r>
      <w:r w:rsidRPr="00356374">
        <w:rPr>
          <w:rFonts w:eastAsia="Calibri" w:cs="Times New Roman"/>
          <w:szCs w:val="28"/>
        </w:rPr>
        <w:t xml:space="preserve"> – приказ Министерства труда и социальной защиты Российской Федерации от 12.02.2020 № 59н «Об утверждении профессионального стандарта «Специалист по работе с молодежью».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15. Размеры окладов (должностных окладов) по должностям работников, не включенным в таблицы 1 – 13, </w:t>
      </w:r>
      <w:r w:rsidRPr="00356374">
        <w:rPr>
          <w:rFonts w:eastAsia="Calibri" w:cs="Times New Roman"/>
          <w:szCs w:val="28"/>
          <w:lang w:eastAsia="ru-RU"/>
        </w:rPr>
        <w:t>установлены</w:t>
      </w:r>
      <w:r w:rsidRPr="00356374">
        <w:rPr>
          <w:rFonts w:eastAsia="Times New Roman" w:cs="Times New Roman"/>
          <w:szCs w:val="28"/>
          <w:lang w:eastAsia="ru-RU"/>
        </w:rPr>
        <w:t xml:space="preserve"> </w:t>
      </w:r>
      <w:r w:rsidRPr="00356374">
        <w:rPr>
          <w:rFonts w:eastAsia="Calibri" w:cs="Times New Roman"/>
          <w:szCs w:val="28"/>
        </w:rPr>
        <w:t xml:space="preserve">согласно таблице 14. </w:t>
      </w:r>
    </w:p>
    <w:p w:rsidR="00356374" w:rsidRPr="00356374" w:rsidRDefault="00356374" w:rsidP="00356374">
      <w:pPr>
        <w:jc w:val="right"/>
        <w:rPr>
          <w:rFonts w:cs="Times New Roman"/>
          <w:szCs w:val="24"/>
        </w:rPr>
      </w:pPr>
      <w:r w:rsidRPr="00356374">
        <w:rPr>
          <w:rFonts w:cs="Times New Roman"/>
          <w:szCs w:val="24"/>
        </w:rPr>
        <w:t>Таблица 14</w:t>
      </w:r>
    </w:p>
    <w:p w:rsidR="00356374" w:rsidRPr="00356374" w:rsidRDefault="00356374" w:rsidP="00356374">
      <w:pPr>
        <w:jc w:val="right"/>
        <w:rPr>
          <w:rFonts w:cs="Times New Roman"/>
          <w:szCs w:val="28"/>
        </w:rPr>
      </w:pPr>
    </w:p>
    <w:tbl>
      <w:tblPr>
        <w:tblStyle w:val="23"/>
        <w:tblW w:w="9774" w:type="dxa"/>
        <w:tblLook w:val="04A0" w:firstRow="1" w:lastRow="0" w:firstColumn="1" w:lastColumn="0" w:noHBand="0" w:noVBand="1"/>
      </w:tblPr>
      <w:tblGrid>
        <w:gridCol w:w="7650"/>
        <w:gridCol w:w="2124"/>
      </w:tblGrid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124" w:type="dxa"/>
          </w:tcPr>
          <w:p w:rsid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Размер оклада (должностного оклада), </w:t>
            </w:r>
          </w:p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рублей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Балетмейстер хореографического коллектива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 хореографического коллектива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30 774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 хореографического коллектива 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30 882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Балетмейстер хореографического коллектива высшей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30 989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Ведущий методист-организатор детского чтения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26 040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администратор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инженер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31 742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режиссер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Главный специалист (в службе)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Заведующий спортивным сооружением; заведующий спортивно-оздоровительным комплексом; заведующий спортивным комплексом; заведующий структурным подразделением; заведующий структурным подразделением, заведующий центром; заведующий производственным отделением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356374">
              <w:rPr>
                <w:rFonts w:ascii="Times New Roman CYR" w:eastAsia="Times New Roman" w:hAnsi="Times New Roman CYR" w:cs="Times New Roman CYR"/>
                <w:szCs w:val="28"/>
              </w:rPr>
              <w:t>26 900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Заместитель главного бухгалтера</w:t>
            </w:r>
            <w:r w:rsidRPr="00356374">
              <w:rPr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29 052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Заместитель главного бухгалтера в учреждении, осуществляющем согласно уставу функции по бухгалтерскому, экономическому, юридическому сопровождению деятельности муниципальных учреждений</w:t>
            </w:r>
            <w:r w:rsidRPr="00356374">
              <w:rPr>
                <w:szCs w:val="28"/>
                <w:vertAlign w:val="superscript"/>
              </w:rPr>
              <w:t xml:space="preserve"> 1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31 742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Инженер по организации эксплуатации и ремонту зданий </w:t>
            </w:r>
          </w:p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и сооружений</w:t>
            </w:r>
            <w:r w:rsidRPr="00356374">
              <w:rPr>
                <w:szCs w:val="28"/>
                <w:vertAlign w:val="superscript"/>
              </w:rPr>
              <w:t>3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Мастер пошивочной мастерской 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21 198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Менеджер по культурно-массовому досугу, менеджер культурно-досуговой организации</w:t>
            </w:r>
            <w:r w:rsidRPr="00356374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21 520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Начальник отдела (службы) в разрезе видов профессиональной деятельности учреждения: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rPr>
                <w:szCs w:val="28"/>
              </w:rPr>
            </w:pP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деятельность в области спорта и молодежной политики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25 286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деятельность в области городского хозяйства </w:t>
            </w:r>
          </w:p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и градостроительной деятельности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деятельность </w:t>
            </w:r>
            <w:r w:rsidRPr="00356374">
              <w:rPr>
                <w:rFonts w:eastAsia="Times New Roman"/>
                <w:szCs w:val="28"/>
              </w:rPr>
              <w:t>в области информационных технологий (аккредитованное учреждение)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деятельность в других областях со штатной численностью </w:t>
            </w:r>
          </w:p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в отделе (службе)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до 20 человек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28 514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более 20 человек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Начальник управления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31 742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Начальник центра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25 286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Посыльный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18 615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Режиссер любительского театра (студии)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Режиссер любительского театра (студии) </w:t>
            </w:r>
            <w:r w:rsidRPr="00356374">
              <w:rPr>
                <w:szCs w:val="28"/>
                <w:lang w:val="en-US"/>
              </w:rPr>
              <w:t>II</w:t>
            </w:r>
            <w:r w:rsidRPr="00356374">
              <w:rPr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30 774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Режиссер любительского театра (студии) </w:t>
            </w:r>
            <w:r w:rsidRPr="00356374">
              <w:rPr>
                <w:szCs w:val="28"/>
                <w:lang w:val="en-US"/>
              </w:rPr>
              <w:t>I</w:t>
            </w:r>
            <w:r w:rsidRPr="00356374">
              <w:rPr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30 882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Режиссер любительского театра (студии) высшей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30 989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Режиссер-постановщик</w:t>
            </w:r>
            <w:r w:rsidRPr="00356374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30 666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Режиссер-постановщик высшей категории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30 989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Руководитель группы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23 672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  <w:vertAlign w:val="superscript"/>
              </w:rPr>
            </w:pPr>
            <w:r w:rsidRPr="00356374">
              <w:rPr>
                <w:szCs w:val="28"/>
              </w:rPr>
              <w:t>Смотритель кладбища (колумбария), заведующий кладбищем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20 444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Специалист по просветительской работе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22 166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Специалист по методике клубной работы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20 229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Специалист по социальной работе с молодежью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20 229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 xml:space="preserve">Специалист службы (организатор похорон, агент) 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21 305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Старший инженер-программист</w:t>
            </w:r>
            <w:r w:rsidRPr="00356374">
              <w:rPr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30 128</w:t>
            </w:r>
          </w:p>
        </w:tc>
      </w:tr>
      <w:tr w:rsidR="00356374" w:rsidRPr="00356374" w:rsidTr="009D46B9">
        <w:tc>
          <w:tcPr>
            <w:tcW w:w="7650" w:type="dxa"/>
          </w:tcPr>
          <w:p w:rsidR="00356374" w:rsidRPr="00356374" w:rsidRDefault="00356374" w:rsidP="00356374">
            <w:pPr>
              <w:jc w:val="left"/>
              <w:rPr>
                <w:szCs w:val="28"/>
              </w:rPr>
            </w:pPr>
            <w:r w:rsidRPr="00356374">
              <w:rPr>
                <w:szCs w:val="28"/>
              </w:rPr>
              <w:t>Художественный руководитель</w:t>
            </w:r>
            <w:r w:rsidRPr="00356374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:rsidR="00356374" w:rsidRPr="00356374" w:rsidRDefault="00356374" w:rsidP="00356374">
            <w:pPr>
              <w:jc w:val="center"/>
              <w:rPr>
                <w:szCs w:val="28"/>
              </w:rPr>
            </w:pPr>
            <w:r w:rsidRPr="00356374">
              <w:rPr>
                <w:szCs w:val="28"/>
              </w:rPr>
              <w:t>31 097</w:t>
            </w:r>
          </w:p>
        </w:tc>
      </w:tr>
    </w:tbl>
    <w:p w:rsidR="00356374" w:rsidRPr="00356374" w:rsidRDefault="00356374" w:rsidP="00356374">
      <w:pPr>
        <w:ind w:firstLine="709"/>
        <w:rPr>
          <w:rFonts w:eastAsia="Calibri" w:cs="Times New Roman"/>
          <w:sz w:val="10"/>
          <w:szCs w:val="10"/>
          <w:lang w:eastAsia="ru-RU"/>
        </w:rPr>
      </w:pPr>
    </w:p>
    <w:p w:rsidR="00356374" w:rsidRPr="00356374" w:rsidRDefault="00356374" w:rsidP="00356374">
      <w:pPr>
        <w:ind w:firstLine="709"/>
        <w:rPr>
          <w:rFonts w:eastAsia="Calibri" w:cs="Times New Roman"/>
          <w:szCs w:val="28"/>
          <w:lang w:eastAsia="ru-RU"/>
        </w:rPr>
      </w:pPr>
      <w:r w:rsidRPr="00356374">
        <w:rPr>
          <w:rFonts w:eastAsia="Calibri" w:cs="Times New Roman"/>
          <w:szCs w:val="28"/>
          <w:lang w:eastAsia="ru-RU"/>
        </w:rPr>
        <w:t>Примечания:</w:t>
      </w:r>
    </w:p>
    <w:p w:rsidR="00356374" w:rsidRPr="00356374" w:rsidRDefault="00356374" w:rsidP="00356374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  <w:vertAlign w:val="superscript"/>
        </w:rPr>
        <w:t xml:space="preserve">1 </w:t>
      </w:r>
      <w:r w:rsidRPr="00356374">
        <w:rPr>
          <w:rFonts w:eastAsia="Calibri" w:cs="Times New Roman"/>
          <w:szCs w:val="28"/>
        </w:rPr>
        <w:t>– постановление Министерства труда Российской Федерации</w:t>
      </w:r>
      <w:r w:rsidRPr="00356374">
        <w:rPr>
          <w:rFonts w:eastAsia="Calibri" w:cs="Times New Roman"/>
          <w:szCs w:val="28"/>
        </w:rPr>
        <w:br/>
        <w:t>от 21.08.1998 № 37 «Об утверждении Единого квалификационного справочника должностей руководителей, специалистов и других служащих»;</w:t>
      </w:r>
    </w:p>
    <w:p w:rsidR="00356374" w:rsidRPr="00356374" w:rsidRDefault="00356374" w:rsidP="00356374">
      <w:pPr>
        <w:autoSpaceDE w:val="0"/>
        <w:autoSpaceDN w:val="0"/>
        <w:adjustRightInd w:val="0"/>
        <w:ind w:firstLine="709"/>
        <w:rPr>
          <w:rFonts w:eastAsia="Calibri" w:cs="Times New Roman"/>
          <w:bCs/>
          <w:szCs w:val="28"/>
          <w:lang w:eastAsia="ru-RU"/>
        </w:rPr>
      </w:pPr>
      <w:r w:rsidRPr="00356374">
        <w:rPr>
          <w:rFonts w:eastAsia="Calibri" w:cs="Times New Roman"/>
          <w:bCs/>
          <w:szCs w:val="28"/>
          <w:vertAlign w:val="superscript"/>
          <w:lang w:eastAsia="ru-RU"/>
        </w:rPr>
        <w:t xml:space="preserve">2 </w:t>
      </w:r>
      <w:r w:rsidRPr="00356374">
        <w:rPr>
          <w:rFonts w:eastAsia="Calibri" w:cs="Times New Roman"/>
          <w:szCs w:val="28"/>
        </w:rPr>
        <w:t xml:space="preserve">– </w:t>
      </w:r>
      <w:r w:rsidRPr="00356374">
        <w:rPr>
          <w:rFonts w:eastAsia="Calibri" w:cs="Times New Roman"/>
          <w:bCs/>
          <w:szCs w:val="28"/>
          <w:lang w:eastAsia="ru-RU"/>
        </w:rPr>
        <w:t>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</w:t>
      </w:r>
      <w:r w:rsidRPr="00356374">
        <w:rPr>
          <w:rFonts w:eastAsia="Calibri" w:cs="Times New Roman"/>
          <w:bCs/>
          <w:szCs w:val="28"/>
          <w:lang w:eastAsia="ru-RU"/>
        </w:rPr>
        <w:br/>
        <w:t>и служащих, раздел «Квалификационные характеристики должностей работников культуры, искусства и кинематографии»;</w:t>
      </w:r>
    </w:p>
    <w:p w:rsidR="00356374" w:rsidRPr="00356374" w:rsidRDefault="00356374" w:rsidP="00356374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bCs/>
          <w:szCs w:val="28"/>
          <w:vertAlign w:val="superscript"/>
        </w:rPr>
        <w:t>3</w:t>
      </w:r>
      <w:r w:rsidRPr="00356374">
        <w:rPr>
          <w:rFonts w:eastAsia="Calibri" w:cs="Times New Roman"/>
          <w:bCs/>
          <w:szCs w:val="28"/>
        </w:rPr>
        <w:t xml:space="preserve"> </w:t>
      </w:r>
      <w:r w:rsidRPr="00356374">
        <w:rPr>
          <w:rFonts w:eastAsia="Calibri" w:cs="Times New Roman"/>
          <w:szCs w:val="28"/>
        </w:rPr>
        <w:t xml:space="preserve">– приказ Министерства здравоохранения и социального развития </w:t>
      </w:r>
      <w:r w:rsidRPr="00356374">
        <w:rPr>
          <w:rFonts w:eastAsia="Calibri" w:cs="Times New Roman"/>
          <w:bCs/>
          <w:szCs w:val="28"/>
          <w:lang w:eastAsia="ru-RU"/>
        </w:rPr>
        <w:t>Российской Федерации</w:t>
      </w:r>
      <w:r w:rsidRPr="00356374">
        <w:rPr>
          <w:rFonts w:eastAsia="Calibri" w:cs="Times New Roman"/>
          <w:szCs w:val="28"/>
        </w:rPr>
        <w:t xml:space="preserve"> от 10.12.2009 № 977 «Об утверждении Единого квалификационного справочника должностей руководителей, специалистов</w:t>
      </w:r>
      <w:r w:rsidRPr="00356374">
        <w:rPr>
          <w:rFonts w:eastAsia="Calibri" w:cs="Times New Roman"/>
          <w:szCs w:val="28"/>
        </w:rPr>
        <w:br/>
        <w:t>и служащих, раздел «Квалификационные характеристики должностей работников организаций атомной энергетики».».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1.2. Пункт 3 раздела </w:t>
      </w:r>
      <w:r w:rsidRPr="00356374">
        <w:rPr>
          <w:rFonts w:eastAsia="Calibri" w:cs="Times New Roman"/>
          <w:szCs w:val="28"/>
          <w:lang w:val="en-US"/>
        </w:rPr>
        <w:t>VII</w:t>
      </w:r>
      <w:r w:rsidRPr="00356374">
        <w:rPr>
          <w:rFonts w:eastAsia="Calibri" w:cs="Times New Roman"/>
          <w:szCs w:val="28"/>
        </w:rPr>
        <w:t xml:space="preserve"> приложения к постановлению дополнить подпунктом 3.3 следующего содержания:</w:t>
      </w:r>
    </w:p>
    <w:p w:rsidR="00356374" w:rsidRPr="00356374" w:rsidRDefault="00356374" w:rsidP="00356374">
      <w:pPr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«3.3. Расчет месячного фонда оплаты труда (МФОТ) для муниципальных казенных учреждений, муниципального автономного учреждения «Информа-ционно-организационный центр» на 2025 год производится по формуле: 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МФОТ = (ДО + ДО * ВИ% + ДО * ВУ% + ДО * Вкат.% + ДО* Вуч.степ.%+ ДО* Впоч.зв.%+  ДО * Дбр% + ДО * НЧ% + ДО * Дчпв%) * (100% + ПМ%) * (РК + СН%/100%) + (ПЧ) * (РК + СН%/100%), где: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МФОТ – месячный фонд оплаты труда;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ДО – должностной оклад (оклад), ставка заработной платы с учетом нагрузки;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ВУ – выплата за работу с вредными и (или) опасными условиями труда;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Вкат. – доплата за квалификационную категорию;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Вуч.степ. – доплата за наличие ученой степени;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Впоч.зв. – доплата за почетные звания;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Дбр – выплата работникам, не освобожденным от основной работы,</w:t>
      </w:r>
      <w:r w:rsidRPr="00356374">
        <w:rPr>
          <w:rFonts w:eastAsia="Calibri" w:cs="Times New Roman"/>
          <w:szCs w:val="28"/>
        </w:rPr>
        <w:br/>
        <w:t>за руководство бригадой (звеном), иным подразделением;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НЧ – доплата за работу в ночное время, только для учреждений,</w:t>
      </w:r>
      <w:r w:rsidRPr="00356374">
        <w:rPr>
          <w:rFonts w:eastAsia="Calibri" w:cs="Times New Roman"/>
          <w:szCs w:val="28"/>
        </w:rPr>
        <w:br/>
        <w:t>где предусмотрен круглосуточный режим работы;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Дчпв – ежемесячная выплата водолазам 1 и 2 класса и другим работникам, чьи должностные обязанности связаны непосредственно с погружением</w:t>
      </w:r>
      <w:r w:rsidRPr="00356374">
        <w:rPr>
          <w:rFonts w:eastAsia="Calibri" w:cs="Times New Roman"/>
          <w:szCs w:val="28"/>
        </w:rPr>
        <w:br/>
        <w:t>под воду (водолазными спусками);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ПМ – премия по результатам работы за месяц;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ПЧ – почасовая оплата, кроме оклада (должностного оклада), водолазам</w:t>
      </w:r>
      <w:r w:rsidRPr="00356374">
        <w:rPr>
          <w:rFonts w:eastAsia="Calibri" w:cs="Times New Roman"/>
          <w:szCs w:val="28"/>
        </w:rPr>
        <w:br/>
        <w:t>и другим работникам, имеющим соответствующие допуски к работе под водой</w:t>
      </w:r>
      <w:r w:rsidRPr="00356374">
        <w:rPr>
          <w:rFonts w:eastAsia="Calibri" w:cs="Times New Roman"/>
          <w:szCs w:val="28"/>
        </w:rPr>
        <w:br/>
        <w:t>и спускающимся под воду для выполнения трудовых (служебных) обязанностей, исходя из среднемесячных плановых подводных часов с учетом усложняющих факторов;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РКиСН – выплаты за работу в местностях с особыми климатическими условиями (районный коэффициент и северная надбавка).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Расчет месячного фонда оплаты труда (МФОТ) для муниципальных бюджетных и автономных учреждений на 2025 год производится по формуле: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МФОТ = (ДО + ДО *ВИ% + ДО * ВУ% + ДО * Вкат.% + ДО* Вуч.степ.%+ ДО* Впоч.зв.%+ДО (ДОбн)*Дк) * (100% + ПМ%) * (РК + СН%/100%) + (Вк) * (РК + СН%/100%), где: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МФОТ – месячный фонд оплаты труда;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ДО – должностной оклад (оклад), ставка заработной платы с учетом нагрузки;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ДОбн – должностной оклад (оклад), ставка заработной платы без нагрузки;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ВУ – выплата за работу с вредными и (или) опасными условиями труда;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Вкат. – доплата за квалификационную категорию;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Вуч.степ. – доплата за наличие ученой степени;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Впоч.зв. – доплата за почетные звания;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Дк – дополнительные компенсационные выплаты работникам учреждений, подведомственных комитету культуры (выплата за проверку письменных работ по музыкальной литературе, сольфеджио, преподавателям хора и оркестра; выплата за организацию внеучебной (внеаудиторной) и воспитательной деятельности в учреждениях дополнительного образования сферы искусства; выплата за руководство городским методическим объединением, методическим педагогическим, советом учреждения; выплата за часы работы в классах (группах) для учащихся с ограниченными возможностями здоровья; выплата</w:t>
      </w:r>
      <w:r w:rsidRPr="00356374">
        <w:rPr>
          <w:rFonts w:eastAsia="Calibri" w:cs="Times New Roman"/>
          <w:szCs w:val="28"/>
        </w:rPr>
        <w:br/>
        <w:t>за работу, связанную с наставничеством) и управлению физической культуры</w:t>
      </w:r>
      <w:r w:rsidRPr="00356374">
        <w:rPr>
          <w:rFonts w:eastAsia="Calibri" w:cs="Times New Roman"/>
          <w:szCs w:val="28"/>
        </w:rPr>
        <w:br/>
        <w:t xml:space="preserve">и спорта (выплата за руководство городским методическим объединением, методическим педагогическим, тренерским советом учреждения; </w:t>
      </w:r>
      <w:r w:rsidRPr="00356374">
        <w:rPr>
          <w:rFonts w:eastAsia="Calibri" w:cs="Times New Roman"/>
          <w:szCs w:val="28"/>
          <w:lang w:eastAsia="ru-RU"/>
        </w:rPr>
        <w:t>выплата</w:t>
      </w:r>
      <w:r w:rsidRPr="00356374">
        <w:rPr>
          <w:rFonts w:eastAsia="Calibri" w:cs="Times New Roman"/>
          <w:szCs w:val="28"/>
          <w:lang w:eastAsia="ru-RU"/>
        </w:rPr>
        <w:br/>
        <w:t>за работу в учреждении, имеющем в соответствии с законодательством право использовать в своем наименовании слова «олимпийский», «паралимпийский», «сурдлимпийский» или образованные на их основе слова и словосочетания; выплата за часы работы в группах по адаптивному спорту и адаптивной физической культуре; выплата за работу, связанную с наставничеством</w:t>
      </w:r>
      <w:r w:rsidRPr="00356374">
        <w:rPr>
          <w:rFonts w:eastAsia="Calibri" w:cs="Times New Roman"/>
          <w:szCs w:val="28"/>
        </w:rPr>
        <w:t>) Администрации города;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Вк – сумма надбавки за подготовку занимающегося, обучающегося, спортсмена высокого класса;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ПМ – премия по результатам работы за месяц;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РКиСН – выплаты за работу в местностях с особыми климатическими условиями (районный коэффициент и северная надбавка)».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56374" w:rsidRPr="00356374" w:rsidRDefault="00356374" w:rsidP="00356374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 с особенностями, установленными пунктом 5 настоящего постановления и распространяется на правоотношения, возникшие с 01.11.2025.</w:t>
      </w:r>
    </w:p>
    <w:p w:rsidR="00356374" w:rsidRPr="00356374" w:rsidRDefault="00356374" w:rsidP="00356374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356374">
        <w:rPr>
          <w:rFonts w:eastAsia="Calibri" w:cs="Times New Roman"/>
          <w:szCs w:val="28"/>
        </w:rPr>
        <w:t>5. Подпункт 1.2 пункта 1 настоящего постановления действует</w:t>
      </w:r>
      <w:r w:rsidRPr="00356374">
        <w:rPr>
          <w:rFonts w:eastAsia="Calibri" w:cs="Times New Roman"/>
          <w:szCs w:val="28"/>
        </w:rPr>
        <w:br/>
        <w:t>по 31.12.2025.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6. Установить, что действие настоящего постановления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356374" w:rsidRPr="00356374" w:rsidRDefault="00356374" w:rsidP="00356374">
      <w:pPr>
        <w:ind w:firstLine="709"/>
        <w:contextualSpacing/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>7. Контроль за выполнением постановления возложить на заместителя Главы города, курирующего сферу бюджета и финансов.</w:t>
      </w:r>
    </w:p>
    <w:p w:rsidR="00356374" w:rsidRPr="00356374" w:rsidRDefault="00356374" w:rsidP="00356374">
      <w:pPr>
        <w:jc w:val="left"/>
        <w:rPr>
          <w:rFonts w:eastAsia="Calibri" w:cs="Times New Roman"/>
          <w:szCs w:val="28"/>
        </w:rPr>
      </w:pPr>
    </w:p>
    <w:p w:rsidR="00356374" w:rsidRPr="00356374" w:rsidRDefault="00356374" w:rsidP="00356374">
      <w:pPr>
        <w:jc w:val="left"/>
        <w:rPr>
          <w:rFonts w:eastAsia="Calibri" w:cs="Times New Roman"/>
          <w:szCs w:val="28"/>
        </w:rPr>
      </w:pPr>
    </w:p>
    <w:p w:rsidR="00356374" w:rsidRPr="00356374" w:rsidRDefault="00356374" w:rsidP="00356374">
      <w:pPr>
        <w:jc w:val="left"/>
        <w:rPr>
          <w:rFonts w:eastAsia="Calibri" w:cs="Times New Roman"/>
          <w:szCs w:val="28"/>
        </w:rPr>
      </w:pPr>
    </w:p>
    <w:p w:rsidR="00356374" w:rsidRPr="00356374" w:rsidRDefault="00356374" w:rsidP="00310E7A">
      <w:pPr>
        <w:rPr>
          <w:rFonts w:eastAsia="Calibri" w:cs="Times New Roman"/>
          <w:szCs w:val="28"/>
        </w:rPr>
      </w:pPr>
      <w:r w:rsidRPr="00356374">
        <w:rPr>
          <w:rFonts w:eastAsia="Calibri" w:cs="Times New Roman"/>
          <w:szCs w:val="28"/>
        </w:rPr>
        <w:t xml:space="preserve">Глава города                                                                            </w:t>
      </w:r>
      <w:r w:rsidR="00310E7A">
        <w:rPr>
          <w:rFonts w:eastAsia="Calibri" w:cs="Times New Roman"/>
          <w:szCs w:val="28"/>
        </w:rPr>
        <w:t xml:space="preserve">       </w:t>
      </w:r>
      <w:r w:rsidRPr="00356374">
        <w:rPr>
          <w:rFonts w:eastAsia="Calibri" w:cs="Times New Roman"/>
          <w:szCs w:val="28"/>
        </w:rPr>
        <w:t xml:space="preserve">               М.Н. Слепов</w:t>
      </w:r>
    </w:p>
    <w:sectPr w:rsidR="00356374" w:rsidRPr="00356374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6E" w:rsidRDefault="0071726E">
      <w:r>
        <w:separator/>
      </w:r>
    </w:p>
  </w:endnote>
  <w:endnote w:type="continuationSeparator" w:id="0">
    <w:p w:rsidR="0071726E" w:rsidRDefault="0071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6E" w:rsidRDefault="0071726E">
      <w:r>
        <w:separator/>
      </w:r>
    </w:p>
  </w:footnote>
  <w:footnote w:type="continuationSeparator" w:id="0">
    <w:p w:rsidR="0071726E" w:rsidRDefault="0071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B4CED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AF5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E7AF5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E7AF5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74"/>
    <w:rsid w:val="000B4CED"/>
    <w:rsid w:val="001C51BE"/>
    <w:rsid w:val="001E7AF5"/>
    <w:rsid w:val="00310E7A"/>
    <w:rsid w:val="00337298"/>
    <w:rsid w:val="0034358D"/>
    <w:rsid w:val="00356374"/>
    <w:rsid w:val="003D56E2"/>
    <w:rsid w:val="004645D6"/>
    <w:rsid w:val="00514754"/>
    <w:rsid w:val="0053727A"/>
    <w:rsid w:val="0071726E"/>
    <w:rsid w:val="009F3ABF"/>
    <w:rsid w:val="00AA7956"/>
    <w:rsid w:val="00C34BDA"/>
    <w:rsid w:val="00C420B6"/>
    <w:rsid w:val="00C5646A"/>
    <w:rsid w:val="00C8636C"/>
    <w:rsid w:val="00D11F14"/>
    <w:rsid w:val="00D512DC"/>
    <w:rsid w:val="00F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376717-367D-4AAB-91DC-C15492DC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6374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74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74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74"/>
    <w:pPr>
      <w:keepNext/>
      <w:spacing w:before="240" w:after="60"/>
      <w:jc w:val="left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74"/>
    <w:pPr>
      <w:spacing w:before="240" w:after="60"/>
      <w:jc w:val="left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74"/>
    <w:pPr>
      <w:spacing w:before="240" w:after="60"/>
      <w:jc w:val="left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74"/>
    <w:pPr>
      <w:spacing w:before="240" w:after="60"/>
      <w:jc w:val="left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74"/>
    <w:pPr>
      <w:spacing w:before="240" w:after="60"/>
      <w:jc w:val="left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74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5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63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63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63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6374"/>
    <w:rPr>
      <w:rFonts w:ascii="Times New Roman" w:hAnsi="Times New Roman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6374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6374"/>
    <w:rPr>
      <w:rFonts w:ascii="Times New Roman" w:hAnsi="Times New Roman" w:cstheme="majorBidi"/>
      <w:b/>
      <w:bCs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6374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6374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6374"/>
    <w:rPr>
      <w:rFonts w:asciiTheme="majorHAnsi" w:eastAsiaTheme="majorEastAsia" w:hAnsiTheme="majorHAnsi" w:cstheme="maj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356374"/>
  </w:style>
  <w:style w:type="paragraph" w:styleId="a9">
    <w:name w:val="caption"/>
    <w:basedOn w:val="a"/>
    <w:next w:val="a"/>
    <w:uiPriority w:val="35"/>
    <w:semiHidden/>
    <w:unhideWhenUsed/>
    <w:rsid w:val="00356374"/>
    <w:pPr>
      <w:jc w:val="left"/>
    </w:pPr>
    <w:rPr>
      <w:rFonts w:cs="Times New Roman"/>
      <w:b/>
      <w:b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35637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35637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35637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56374"/>
    <w:rPr>
      <w:rFonts w:asciiTheme="majorHAnsi" w:eastAsiaTheme="majorEastAsia" w:hAnsiTheme="majorHAnsi" w:cstheme="majorBidi"/>
      <w:sz w:val="28"/>
      <w:szCs w:val="24"/>
    </w:rPr>
  </w:style>
  <w:style w:type="character" w:styleId="ae">
    <w:name w:val="Strong"/>
    <w:basedOn w:val="a0"/>
    <w:uiPriority w:val="22"/>
    <w:qFormat/>
    <w:rsid w:val="00356374"/>
    <w:rPr>
      <w:b/>
      <w:bCs/>
    </w:rPr>
  </w:style>
  <w:style w:type="character" w:styleId="af">
    <w:name w:val="Emphasis"/>
    <w:basedOn w:val="a0"/>
    <w:uiPriority w:val="20"/>
    <w:qFormat/>
    <w:rsid w:val="0035637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356374"/>
    <w:pPr>
      <w:jc w:val="left"/>
    </w:pPr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356374"/>
    <w:pPr>
      <w:jc w:val="left"/>
    </w:pPr>
    <w:rPr>
      <w:rFonts w:cs="Times New Roman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356374"/>
    <w:rPr>
      <w:rFonts w:ascii="Times New Roman" w:hAnsi="Times New Roman" w:cs="Times New Roman"/>
      <w:i/>
      <w:sz w:val="28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356374"/>
    <w:pPr>
      <w:ind w:left="720" w:right="720"/>
      <w:jc w:val="left"/>
    </w:pPr>
    <w:rPr>
      <w:rFonts w:cstheme="majorBidi"/>
      <w:b/>
      <w:i/>
    </w:rPr>
  </w:style>
  <w:style w:type="character" w:customStyle="1" w:styleId="af2">
    <w:name w:val="Выделенная цитата Знак"/>
    <w:basedOn w:val="a0"/>
    <w:link w:val="af1"/>
    <w:uiPriority w:val="30"/>
    <w:rsid w:val="00356374"/>
    <w:rPr>
      <w:rFonts w:ascii="Times New Roman" w:hAnsi="Times New Roman" w:cstheme="majorBidi"/>
      <w:b/>
      <w:i/>
      <w:sz w:val="28"/>
    </w:rPr>
  </w:style>
  <w:style w:type="character" w:styleId="af3">
    <w:name w:val="Subtle Emphasis"/>
    <w:uiPriority w:val="19"/>
    <w:qFormat/>
    <w:rsid w:val="0035637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35637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35637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35637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35637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356374"/>
    <w:pPr>
      <w:outlineLvl w:val="9"/>
    </w:pPr>
  </w:style>
  <w:style w:type="paragraph" w:styleId="af9">
    <w:name w:val="List Paragraph"/>
    <w:basedOn w:val="a"/>
    <w:uiPriority w:val="34"/>
    <w:qFormat/>
    <w:rsid w:val="00356374"/>
    <w:pPr>
      <w:ind w:left="720"/>
      <w:contextualSpacing/>
      <w:jc w:val="left"/>
    </w:pPr>
    <w:rPr>
      <w:rFonts w:cs="Times New Roman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356374"/>
  </w:style>
  <w:style w:type="table" w:customStyle="1" w:styleId="12">
    <w:name w:val="Сетка таблицы1"/>
    <w:basedOn w:val="a1"/>
    <w:next w:val="a8"/>
    <w:uiPriority w:val="39"/>
    <w:rsid w:val="003563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0"/>
    <w:uiPriority w:val="99"/>
    <w:semiHidden/>
    <w:rsid w:val="00356374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356374"/>
    <w:pPr>
      <w:ind w:firstLine="709"/>
    </w:pPr>
    <w:rPr>
      <w:rFonts w:ascii="Segoe UI" w:eastAsia="Calibr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56374"/>
    <w:rPr>
      <w:rFonts w:ascii="Segoe UI" w:eastAsia="Calibri" w:hAnsi="Segoe UI" w:cs="Segoe UI"/>
      <w:sz w:val="18"/>
      <w:szCs w:val="18"/>
    </w:rPr>
  </w:style>
  <w:style w:type="paragraph" w:customStyle="1" w:styleId="s1">
    <w:name w:val="s_1"/>
    <w:basedOn w:val="a"/>
    <w:rsid w:val="003563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sid w:val="00356374"/>
    <w:rPr>
      <w:color w:val="0000FF"/>
      <w:u w:val="single"/>
    </w:rPr>
  </w:style>
  <w:style w:type="paragraph" w:customStyle="1" w:styleId="indent1">
    <w:name w:val="indent_1"/>
    <w:basedOn w:val="a"/>
    <w:rsid w:val="003563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56374"/>
  </w:style>
  <w:style w:type="paragraph" w:customStyle="1" w:styleId="s16">
    <w:name w:val="s_16"/>
    <w:basedOn w:val="a"/>
    <w:rsid w:val="003563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63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basedOn w:val="a0"/>
    <w:uiPriority w:val="99"/>
    <w:rsid w:val="00356374"/>
    <w:rPr>
      <w:color w:val="106BBE"/>
    </w:rPr>
  </w:style>
  <w:style w:type="table" w:customStyle="1" w:styleId="23">
    <w:name w:val="Сетка таблицы2"/>
    <w:basedOn w:val="a1"/>
    <w:next w:val="a8"/>
    <w:uiPriority w:val="59"/>
    <w:rsid w:val="003563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3563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3563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">
    <w:name w:val="s_22"/>
    <w:basedOn w:val="a"/>
    <w:rsid w:val="003563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5782</Words>
  <Characters>32962</Characters>
  <Application>Microsoft Office Word</Application>
  <DocSecurity>0</DocSecurity>
  <Lines>274</Lines>
  <Paragraphs>77</Paragraphs>
  <ScaleCrop>false</ScaleCrop>
  <Company/>
  <LinksUpToDate>false</LinksUpToDate>
  <CharactersWithSpaces>38667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2025-11-12T06:03:00Z</cp:lastPrinted>
  <dcterms:created xsi:type="dcterms:W3CDTF">2025-11-13T10:57:00Z</dcterms:created>
  <dcterms:modified xsi:type="dcterms:W3CDTF">2025-11-13T10:58:00Z</dcterms:modified>
</cp:coreProperties>
</file>