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678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678E" w:rsidRDefault="009B678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5504" r:id="rId7"/>
              </w:object>
            </w:r>
          </w:p>
          <w:p w:rsidR="009B678E" w:rsidRDefault="009B678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B678E" w:rsidRPr="005541F0" w:rsidRDefault="009B67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678E" w:rsidRDefault="009B67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678E" w:rsidRPr="005541F0" w:rsidRDefault="009B67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678E" w:rsidRPr="005649E4" w:rsidRDefault="009B67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678E" w:rsidRPr="00656C1A" w:rsidRDefault="009B678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B678E" w:rsidRPr="005541F0" w:rsidRDefault="009B67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678E" w:rsidRPr="005541F0" w:rsidRDefault="009B678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678E" w:rsidRPr="00656C1A" w:rsidRDefault="009B678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B678E" w:rsidRDefault="009B67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678E" w:rsidRPr="003262E3" w:rsidRDefault="009B678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B678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678E" w:rsidRPr="00F8214F" w:rsidRDefault="009B67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678E" w:rsidRPr="00F8214F" w:rsidRDefault="007541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678E" w:rsidRPr="00F8214F" w:rsidRDefault="009B67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678E" w:rsidRPr="00F8214F" w:rsidRDefault="007541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678E" w:rsidRPr="00A63FB0" w:rsidRDefault="009B67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678E" w:rsidRPr="00A3761A" w:rsidRDefault="007541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678E" w:rsidRPr="00F8214F" w:rsidRDefault="009B67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678E" w:rsidRPr="00AB4194" w:rsidRDefault="009B67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678E" w:rsidRPr="00F8214F" w:rsidRDefault="007541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7843</w:t>
            </w:r>
          </w:p>
        </w:tc>
      </w:tr>
    </w:tbl>
    <w:p w:rsidR="009B678E" w:rsidRDefault="009B678E" w:rsidP="009E222F"/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О внесении изменений 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в постановление Администрации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города от 09.12.2020 № 9163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«Об утверждении порядка 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определения объема и условий 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предоставления муниципальным 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бюджетным и автономным</w:t>
      </w:r>
    </w:p>
    <w:p w:rsidR="00C44740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учреждениям субсидий на иные </w:t>
      </w:r>
    </w:p>
    <w:p w:rsidR="009B678E" w:rsidRPr="009B678E" w:rsidRDefault="009B678E" w:rsidP="009B678E">
      <w:pPr>
        <w:jc w:val="left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цели» </w:t>
      </w:r>
    </w:p>
    <w:p w:rsidR="009B678E" w:rsidRPr="009B678E" w:rsidRDefault="009B678E" w:rsidP="009B678E">
      <w:pPr>
        <w:jc w:val="left"/>
        <w:rPr>
          <w:rFonts w:eastAsia="Calibri" w:cs="Times New Roman"/>
        </w:rPr>
      </w:pPr>
    </w:p>
    <w:p w:rsidR="009B678E" w:rsidRPr="009B678E" w:rsidRDefault="009B678E" w:rsidP="009B678E">
      <w:pPr>
        <w:jc w:val="left"/>
        <w:rPr>
          <w:rFonts w:eastAsia="Calibri" w:cs="Times New Roman"/>
        </w:rPr>
      </w:pPr>
    </w:p>
    <w:p w:rsidR="009B678E" w:rsidRPr="009B678E" w:rsidRDefault="009B678E" w:rsidP="00C44740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Уставом муниципального образования городской округ Сургут Ханты-Мансийского автономного округа – Югры, </w:t>
      </w:r>
      <w:r w:rsidR="009B029B"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 w:rsidR="009B029B">
        <w:rPr>
          <w:rFonts w:eastAsia="Calibri" w:cs="Times New Roman"/>
          <w:szCs w:val="28"/>
          <w:lang w:eastAsia="ru-RU"/>
        </w:rPr>
        <w:t xml:space="preserve"> </w:t>
      </w:r>
      <w:r w:rsidR="009B029B"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 w:rsidR="009B029B">
        <w:rPr>
          <w:rFonts w:eastAsia="Calibri" w:cs="Times New Roman"/>
          <w:szCs w:val="28"/>
          <w:lang w:eastAsia="ru-RU"/>
        </w:rPr>
        <w:t xml:space="preserve"> </w:t>
      </w:r>
      <w:r w:rsidRPr="009B678E">
        <w:rPr>
          <w:rFonts w:eastAsia="Calibri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9B678E" w:rsidRPr="009B678E" w:rsidRDefault="009B678E" w:rsidP="00C44740">
      <w:pPr>
        <w:ind w:firstLine="709"/>
        <w:rPr>
          <w:rFonts w:eastAsia="Calibri" w:cs="Times New Roman"/>
          <w:color w:val="000000" w:themeColor="text1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1. Внести в постановление Администрации города от 09.12.2020 № 9163 </w:t>
      </w:r>
      <w:r w:rsidRPr="009B678E">
        <w:rPr>
          <w:rFonts w:eastAsia="Calibri" w:cs="Times New Roman"/>
          <w:szCs w:val="28"/>
          <w:lang w:eastAsia="ru-RU"/>
        </w:rPr>
        <w:br/>
        <w:t>«Об утверждении порядка определения объема и условий предоставления муниципальным бюджетным и автономным учреждениям субсидий на иные цели» (с изменениями от 19.01.2021 № 409, 30.08.2021 № 7726, 20.12.2021</w:t>
      </w:r>
      <w:r w:rsidRPr="009B678E">
        <w:rPr>
          <w:rFonts w:eastAsia="Calibri" w:cs="Times New Roman"/>
          <w:szCs w:val="28"/>
          <w:lang w:eastAsia="ru-RU"/>
        </w:rPr>
        <w:br/>
        <w:t xml:space="preserve">№ 11040, 04.05.2022 № 3479, 08.08.2022 № 6379,  22.12.2022 № 10598, 22.05.2023 № 2644, 26.12.2023 № 6561, 14.02.2024 № 608, 08.08.2024 № 4107, 23.12.2024 </w:t>
      </w:r>
      <w:r w:rsidRPr="009B678E">
        <w:rPr>
          <w:rFonts w:eastAsia="Calibri" w:cs="Times New Roman"/>
          <w:szCs w:val="28"/>
          <w:lang w:eastAsia="ru-RU"/>
        </w:rPr>
        <w:br/>
        <w:t xml:space="preserve">№ 6926, 16.01.2025 № 221, 10.04.2025 № 1684, 19.06.2025 № 2891) следующие </w:t>
      </w:r>
      <w:r w:rsidRPr="009B678E">
        <w:rPr>
          <w:rFonts w:eastAsia="Calibri" w:cs="Times New Roman"/>
          <w:color w:val="000000" w:themeColor="text1"/>
          <w:szCs w:val="28"/>
          <w:lang w:eastAsia="ru-RU"/>
        </w:rPr>
        <w:t>изменения: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в</w:t>
      </w:r>
      <w:r w:rsidRPr="009B678E">
        <w:rPr>
          <w:rFonts w:eastAsia="Calibri" w:cs="Times New Roman"/>
          <w:szCs w:val="28"/>
          <w:lang w:eastAsia="ru-RU"/>
        </w:rPr>
        <w:t xml:space="preserve"> </w:t>
      </w:r>
      <w:hyperlink r:id="rId8" w:history="1">
        <w:r w:rsidRPr="009B678E">
          <w:rPr>
            <w:rFonts w:eastAsia="Calibri" w:cs="Times New Roman"/>
            <w:szCs w:val="28"/>
            <w:lang w:eastAsia="ru-RU"/>
          </w:rPr>
          <w:t>приложении</w:t>
        </w:r>
      </w:hyperlink>
      <w:r w:rsidRPr="009B678E">
        <w:rPr>
          <w:rFonts w:eastAsia="Calibri" w:cs="Times New Roman"/>
          <w:szCs w:val="28"/>
          <w:lang w:eastAsia="ru-RU"/>
        </w:rPr>
        <w:t xml:space="preserve"> к постановлению: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1.1. Пункт 2 раздела I изложить в следующей редакции: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lastRenderedPageBreak/>
        <w:t>«2. Субсидии предоставляются в следующих целях, не связанных</w:t>
      </w:r>
      <w:r w:rsidR="00C44740">
        <w:rPr>
          <w:rFonts w:eastAsia="Calibri" w:cs="Times New Roman"/>
          <w:szCs w:val="28"/>
          <w:lang w:eastAsia="ru-RU"/>
        </w:rPr>
        <w:t xml:space="preserve">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с финансовым обеспечением выполнения муниципальными учреждениями муниципального задания: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1) реализация положений муниципальных нормативных правовых актов </w:t>
      </w:r>
      <w:r w:rsidRPr="00C44740">
        <w:rPr>
          <w:rFonts w:eastAsia="Calibri" w:cs="Times New Roman"/>
          <w:szCs w:val="28"/>
          <w:lang w:eastAsia="ru-RU"/>
        </w:rPr>
        <w:t>Администрации города, предусматривающих</w:t>
      </w:r>
      <w:r w:rsidRPr="009B678E">
        <w:rPr>
          <w:rFonts w:eastAsia="Calibri" w:cs="Times New Roman"/>
          <w:szCs w:val="28"/>
          <w:lang w:eastAsia="ru-RU"/>
        </w:rPr>
        <w:t>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осуществление выплат физическим лицам;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- осуществление мероприятий по гражданской обороне, предотвращению и ликвидации чрезвычайных ситуаций, предотвращению эпидемий (пандемий);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2) осуществление мероприятий по содержанию имущества, включая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его текущий или капитальный ремонт, а также его ликвидации;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3) создание и приобретение нефинансовых активов (основных средств, нематериальных активов, материальных запасов), в том числе в целях увели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>чения объема оказываемых услуг;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4) реализация национальных, федеральных, региональных, муници</w:t>
      </w:r>
      <w:r w:rsidR="00C44740" w:rsidRP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>пальных проектов, обеспечивающих достижение целей, показателей и резуль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 xml:space="preserve">татов этих проектов, муниципальных программ, в случае если субсидии предоставляются в целях реализации соответствующих программ, </w:t>
      </w:r>
      <w:r w:rsidRPr="00C44740">
        <w:rPr>
          <w:rFonts w:eastAsia="Calibri" w:cs="Times New Roman"/>
          <w:szCs w:val="28"/>
          <w:lang w:eastAsia="ru-RU"/>
        </w:rPr>
        <w:t>проектов;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5) реализация иных мероприятий в рамках осуществления учреждением деятельности, предусмотренной уставом, источником финансового обеспечения которых не является субсидия на финансовое обеспечение выполнения муниципального задания.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В соответствии с настоящим порядком целевые субсидии предоставляются в отношении субсидий, установленных приложением 1 к настоящему порядку».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1.2. Пункт 6 раздела II дополнить абзацем третьим следующего содержания: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«В случае если субсидия предоставляется в целях реализации структурных элементов муниципальных программ, результат предоставления субсидии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 xml:space="preserve">в соглашении устанавливается в соответствии с информацией о мероприятии (результате), содержащейся в паспортах структурных элементов муниципальных программ в автоматизированной системе планирования и исполнения бюджета города на основе программного обеспечения «Автоматизированный Центр </w:t>
      </w:r>
      <w:r w:rsidRPr="00C44740">
        <w:rPr>
          <w:rFonts w:eastAsia="Calibri" w:cs="Times New Roman"/>
          <w:szCs w:val="28"/>
          <w:lang w:eastAsia="ru-RU"/>
        </w:rPr>
        <w:t>контроля»».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1.3. Пункт 7 раздела II изложить в следующей редакции: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«7. Целевым субсидиям присваивается аналитический код, который имеет следующую структуру: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- 1 разряд: код главного распорядителя (в диапазоне от 1 до 9). Главным распорядителем может быть использовано более одного кода в соответствии</w:t>
      </w:r>
      <w:r w:rsidRPr="00C44740">
        <w:rPr>
          <w:rFonts w:eastAsia="Calibri" w:cs="Times New Roman"/>
          <w:szCs w:val="28"/>
          <w:lang w:eastAsia="ru-RU"/>
        </w:rPr>
        <w:br/>
        <w:t>со сферами деятельности муниципальных учреждений по согласованию</w:t>
      </w:r>
      <w:r w:rsidRPr="00C44740">
        <w:rPr>
          <w:rFonts w:eastAsia="Calibri" w:cs="Times New Roman"/>
          <w:szCs w:val="28"/>
          <w:lang w:eastAsia="ru-RU"/>
        </w:rPr>
        <w:br/>
        <w:t>с департаментом финансов Администрации города;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- 2 разряд: код вида финансового обеспечения (деятельности) (КВФО).</w:t>
      </w:r>
      <w:r w:rsidRPr="00C44740">
        <w:rPr>
          <w:rFonts w:eastAsia="Calibri" w:cs="Times New Roman"/>
          <w:szCs w:val="28"/>
          <w:lang w:eastAsia="ru-RU"/>
        </w:rPr>
        <w:br/>
        <w:t>Для целевых субсидий используется код 5;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 xml:space="preserve">- 3 – 4 разряды: код </w:t>
      </w:r>
      <w:hyperlink w:anchor="P208">
        <w:r w:rsidRPr="00C44740">
          <w:rPr>
            <w:rFonts w:eastAsia="Calibri" w:cs="Times New Roman"/>
            <w:szCs w:val="28"/>
            <w:lang w:eastAsia="ru-RU"/>
          </w:rPr>
          <w:t>цели</w:t>
        </w:r>
      </w:hyperlink>
      <w:r w:rsidRPr="00C44740">
        <w:rPr>
          <w:rFonts w:eastAsia="Calibri" w:cs="Times New Roman"/>
          <w:szCs w:val="28"/>
          <w:lang w:eastAsia="ru-RU"/>
        </w:rPr>
        <w:t xml:space="preserve"> предоставления субсидии, устанавливаемый</w:t>
      </w:r>
      <w:r w:rsidRPr="00C44740">
        <w:rPr>
          <w:rFonts w:eastAsia="Calibri" w:cs="Times New Roman"/>
          <w:szCs w:val="28"/>
          <w:lang w:eastAsia="ru-RU"/>
        </w:rPr>
        <w:br/>
        <w:t>в соответствии с приложением 1 к настоящему порядку (в диапазоне от 01 до 99);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 xml:space="preserve">- 5 – 6 разряды: код наименования субсидии, детализирующий цель </w:t>
      </w:r>
      <w:r w:rsidRPr="003C0917">
        <w:rPr>
          <w:rFonts w:eastAsia="Calibri" w:cs="Times New Roman"/>
          <w:spacing w:val="-4"/>
          <w:szCs w:val="28"/>
          <w:lang w:eastAsia="ru-RU"/>
        </w:rPr>
        <w:t>предоставления субсидии, устанавливаемый в соответствии с приложением</w:t>
      </w:r>
      <w:r w:rsidR="003C0917">
        <w:rPr>
          <w:rFonts w:eastAsia="Calibri" w:cs="Times New Roman"/>
          <w:spacing w:val="-4"/>
          <w:szCs w:val="28"/>
          <w:lang w:eastAsia="ru-RU"/>
        </w:rPr>
        <w:t xml:space="preserve"> </w:t>
      </w:r>
      <w:r w:rsidRPr="003C0917">
        <w:rPr>
          <w:rFonts w:eastAsia="Calibri" w:cs="Times New Roman"/>
          <w:spacing w:val="-4"/>
          <w:szCs w:val="28"/>
          <w:lang w:eastAsia="ru-RU"/>
        </w:rPr>
        <w:t>1</w:t>
      </w:r>
      <w:r w:rsidRPr="00C44740">
        <w:rPr>
          <w:rFonts w:eastAsia="Calibri" w:cs="Times New Roman"/>
          <w:szCs w:val="28"/>
          <w:lang w:eastAsia="ru-RU"/>
        </w:rPr>
        <w:t xml:space="preserve"> </w:t>
      </w:r>
      <w:r w:rsidR="003C0917">
        <w:rPr>
          <w:rFonts w:eastAsia="Calibri" w:cs="Times New Roman"/>
          <w:szCs w:val="28"/>
          <w:lang w:eastAsia="ru-RU"/>
        </w:rPr>
        <w:br/>
      </w:r>
      <w:r w:rsidRPr="00C44740">
        <w:rPr>
          <w:rFonts w:eastAsia="Calibri" w:cs="Times New Roman"/>
          <w:szCs w:val="28"/>
          <w:lang w:eastAsia="ru-RU"/>
        </w:rPr>
        <w:t>к настоящему порядку (в диапазоне от 01 до 99);</w:t>
      </w:r>
    </w:p>
    <w:p w:rsidR="009B678E" w:rsidRPr="00C44740" w:rsidRDefault="009B678E" w:rsidP="00C4474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lastRenderedPageBreak/>
        <w:t>- 7 – 10 разряды: код соответствия источникам поступления средств – местного, окружного, федерального бюджетов (в части уровня бюджетной системы, формы финансовой помощи, назначения финансовой помощи)».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 xml:space="preserve">1.4. В </w:t>
      </w:r>
      <w:hyperlink r:id="rId9" w:history="1">
        <w:r w:rsidRPr="00C44740">
          <w:rPr>
            <w:rFonts w:eastAsia="Calibri" w:cs="Times New Roman"/>
            <w:szCs w:val="28"/>
            <w:lang w:eastAsia="ru-RU"/>
          </w:rPr>
          <w:t>пункте 8 раздела II</w:t>
        </w:r>
      </w:hyperlink>
      <w:r w:rsidRPr="00C44740">
        <w:rPr>
          <w:rFonts w:eastAsia="Calibri" w:cs="Times New Roman"/>
          <w:szCs w:val="28"/>
          <w:lang w:eastAsia="ru-RU"/>
        </w:rPr>
        <w:t xml:space="preserve"> слова «Размер субсидии» заменить словами «Объем субсидии (размер)».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1.5. Пункты 14, 15 раздела II изложить в следующей редакции: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 xml:space="preserve">«14. Предоставление целевых субсидий осуществляется на основании соглашения, заключаемого при условии соблюдения требований, установленных настоящим порядком, в соответствии с типовой формой </w:t>
      </w:r>
      <w:hyperlink r:id="rId10" w:history="1">
        <w:r w:rsidRPr="00C44740">
          <w:rPr>
            <w:rFonts w:eastAsia="Calibri" w:cs="Times New Roman"/>
            <w:szCs w:val="28"/>
            <w:lang w:eastAsia="ru-RU"/>
          </w:rPr>
          <w:t>соглашения</w:t>
        </w:r>
      </w:hyperlink>
      <w:r w:rsidR="00C44740">
        <w:rPr>
          <w:rFonts w:eastAsia="Calibri" w:cs="Times New Roman"/>
          <w:szCs w:val="28"/>
          <w:lang w:eastAsia="ru-RU"/>
        </w:rPr>
        <w:t xml:space="preserve"> </w:t>
      </w:r>
      <w:r w:rsidRPr="00C44740">
        <w:rPr>
          <w:rFonts w:eastAsia="Calibri" w:cs="Times New Roman"/>
          <w:szCs w:val="28"/>
          <w:lang w:eastAsia="ru-RU"/>
        </w:rPr>
        <w:t>о предо</w:t>
      </w:r>
      <w:r w:rsidR="00C44740">
        <w:rPr>
          <w:rFonts w:eastAsia="Calibri" w:cs="Times New Roman"/>
          <w:szCs w:val="28"/>
          <w:lang w:eastAsia="ru-RU"/>
        </w:rPr>
        <w:t>-</w:t>
      </w:r>
      <w:r w:rsidRPr="00C44740">
        <w:rPr>
          <w:rFonts w:eastAsia="Calibri" w:cs="Times New Roman"/>
          <w:szCs w:val="28"/>
          <w:lang w:eastAsia="ru-RU"/>
        </w:rPr>
        <w:t>ставлении муниципальным бюджетным и автономным учреждениям</w:t>
      </w:r>
      <w:r w:rsidR="00C44740">
        <w:rPr>
          <w:rFonts w:eastAsia="Calibri" w:cs="Times New Roman"/>
          <w:szCs w:val="28"/>
          <w:lang w:eastAsia="ru-RU"/>
        </w:rPr>
        <w:t xml:space="preserve"> </w:t>
      </w:r>
      <w:r w:rsidRPr="00C44740">
        <w:rPr>
          <w:rFonts w:eastAsia="Calibri" w:cs="Times New Roman"/>
          <w:szCs w:val="28"/>
          <w:lang w:eastAsia="ru-RU"/>
        </w:rPr>
        <w:t xml:space="preserve">из бюджета города субсидии на иные цели, не связанные с финансовым обеспечением выполнения муниципального задания на оказание муниципальных услуг </w:t>
      </w:r>
      <w:r w:rsidRPr="00C44740">
        <w:rPr>
          <w:rFonts w:eastAsia="Calibri" w:cs="Times New Roman"/>
          <w:spacing w:val="-4"/>
          <w:szCs w:val="28"/>
          <w:lang w:eastAsia="ru-RU"/>
        </w:rPr>
        <w:t>(выполнение работ), утвержденной приказом департамента финансов от 12.01.2021</w:t>
      </w:r>
      <w:r w:rsidRPr="00C44740">
        <w:rPr>
          <w:rFonts w:eastAsia="Calibri" w:cs="Times New Roman"/>
          <w:szCs w:val="28"/>
          <w:lang w:eastAsia="ru-RU"/>
        </w:rPr>
        <w:t xml:space="preserve"> № 08-03-2/1, далее – типовая форма.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В случае если источником финансового обеспечения расходных обяза</w:t>
      </w:r>
      <w:r w:rsidR="00C44740" w:rsidRPr="00C44740">
        <w:rPr>
          <w:rFonts w:eastAsia="Calibri" w:cs="Times New Roman"/>
          <w:szCs w:val="28"/>
          <w:lang w:eastAsia="ru-RU"/>
        </w:rPr>
        <w:t>-</w:t>
      </w:r>
      <w:r w:rsidRPr="00C44740">
        <w:rPr>
          <w:rFonts w:eastAsia="Calibri" w:cs="Times New Roman"/>
          <w:szCs w:val="28"/>
          <w:lang w:eastAsia="ru-RU"/>
        </w:rPr>
        <w:t xml:space="preserve">тельств муниципального образования по предоставлению субсидий являются </w:t>
      </w:r>
      <w:r w:rsidR="00C44740">
        <w:rPr>
          <w:rFonts w:eastAsia="Calibri" w:cs="Times New Roman"/>
          <w:szCs w:val="28"/>
          <w:lang w:eastAsia="ru-RU"/>
        </w:rPr>
        <w:br/>
      </w:r>
      <w:r w:rsidRPr="00C44740">
        <w:rPr>
          <w:rFonts w:eastAsia="Calibri" w:cs="Times New Roman"/>
          <w:szCs w:val="28"/>
          <w:lang w:eastAsia="ru-RU"/>
        </w:rPr>
        <w:t>в том числе межбюджетные трансферты</w:t>
      </w:r>
      <w:r w:rsidRPr="009B678E">
        <w:rPr>
          <w:rFonts w:eastAsia="Calibri" w:cs="Times New Roman"/>
          <w:szCs w:val="28"/>
          <w:lang w:eastAsia="ru-RU"/>
        </w:rPr>
        <w:t xml:space="preserve"> целевого назначения</w:t>
      </w:r>
      <w:r w:rsidR="00C44740" w:rsidRPr="00C44740">
        <w:rPr>
          <w:rFonts w:eastAsia="Calibri" w:cs="Times New Roman"/>
          <w:szCs w:val="28"/>
          <w:lang w:eastAsia="ru-RU"/>
        </w:rPr>
        <w:t xml:space="preserve"> </w:t>
      </w:r>
      <w:r w:rsidRPr="009B678E">
        <w:rPr>
          <w:rFonts w:eastAsia="Calibri" w:cs="Times New Roman"/>
          <w:szCs w:val="28"/>
          <w:lang w:eastAsia="ru-RU"/>
        </w:rPr>
        <w:t xml:space="preserve">из федерального бюджета бюджету субъекта Российской Федерации, предоставление субсидии муниципальным бюджетным и автономным учреждениям осуществляется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 xml:space="preserve">на основании соглашения, заключаемого между главным распорядителем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и муниципальным учреждением, в соответствии</w:t>
      </w:r>
      <w:r w:rsidR="00C44740" w:rsidRPr="00C44740">
        <w:rPr>
          <w:rFonts w:eastAsia="Calibri" w:cs="Times New Roman"/>
          <w:szCs w:val="28"/>
          <w:lang w:eastAsia="ru-RU"/>
        </w:rPr>
        <w:t xml:space="preserve"> </w:t>
      </w:r>
      <w:r w:rsidRPr="009B678E">
        <w:rPr>
          <w:rFonts w:eastAsia="Calibri" w:cs="Times New Roman"/>
          <w:szCs w:val="28"/>
          <w:lang w:eastAsia="ru-RU"/>
        </w:rPr>
        <w:t>с типовой формой соглашения, утвержденной Министерством финансов Российской Федерации в государст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>венной интегрированной информационной системе управления общественными финансами «Электронный бюджет»,</w:t>
      </w:r>
      <w:r w:rsidR="00C44740" w:rsidRPr="00C44740">
        <w:rPr>
          <w:rFonts w:eastAsia="Calibri" w:cs="Times New Roman"/>
          <w:szCs w:val="28"/>
          <w:lang w:eastAsia="ru-RU"/>
        </w:rPr>
        <w:t xml:space="preserve"> </w:t>
      </w:r>
      <w:r w:rsidRPr="009B678E">
        <w:rPr>
          <w:rFonts w:eastAsia="Calibri" w:cs="Times New Roman"/>
          <w:szCs w:val="28"/>
          <w:lang w:eastAsia="ru-RU"/>
        </w:rPr>
        <w:t xml:space="preserve">в порядке, установленном правовыми актами вышестоящих органов </w:t>
      </w:r>
      <w:r w:rsidRPr="00C44740">
        <w:rPr>
          <w:rFonts w:eastAsia="Calibri" w:cs="Times New Roman"/>
          <w:szCs w:val="28"/>
          <w:lang w:eastAsia="ru-RU"/>
        </w:rPr>
        <w:t>власти.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15. Подготовка проекта соглашения осуществляется в автоматизированной </w:t>
      </w:r>
      <w:r w:rsidRPr="00C44740">
        <w:rPr>
          <w:rFonts w:eastAsia="Calibri" w:cs="Times New Roman"/>
          <w:szCs w:val="28"/>
          <w:lang w:eastAsia="ru-RU"/>
        </w:rPr>
        <w:t>системе планирования и исполнения бюджета города на основе программного обеспечения «Автоматизированный Центр контроля» главным распорядителем в течение пяти рабочих дней после утверждения объема субсидии</w:t>
      </w:r>
      <w:r w:rsidRPr="009B678E">
        <w:rPr>
          <w:rFonts w:eastAsia="Calibri" w:cs="Times New Roman"/>
          <w:szCs w:val="28"/>
          <w:lang w:eastAsia="ru-RU"/>
        </w:rPr>
        <w:t xml:space="preserve"> (размера) муниципальному учреждению и направляется для подписания в муниципальное учреждение.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После получения проекта соглашения муниципальное учреждение: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при отсутствии разногласий, в течение трех рабочих дней, следующих</w:t>
      </w:r>
      <w:r w:rsidRPr="009B678E">
        <w:rPr>
          <w:rFonts w:eastAsia="Calibri" w:cs="Times New Roman"/>
          <w:szCs w:val="28"/>
          <w:lang w:eastAsia="ru-RU"/>
        </w:rPr>
        <w:br/>
        <w:t>за днем направления главным распорядителем проекта соглашения, подписывает соглашение подписью лица, имеющего право действовать от имени муници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 xml:space="preserve">пального учреждения;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при наличии разногласий в течение двух рабочих дней, следующих</w:t>
      </w:r>
      <w:r w:rsidRPr="009B678E">
        <w:rPr>
          <w:rFonts w:eastAsia="Calibri" w:cs="Times New Roman"/>
          <w:szCs w:val="28"/>
          <w:lang w:eastAsia="ru-RU"/>
        </w:rPr>
        <w:br/>
        <w:t>за днем направления главным распорядителем проекта соглашения, готовит протокол разногласий с подписью руководителя, с указанием причины отказа.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Главный распорядитель: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- при получении подписанного муниципальным учреждением </w:t>
      </w:r>
      <w:r w:rsidRPr="00C44740">
        <w:rPr>
          <w:rFonts w:eastAsia="Calibri" w:cs="Times New Roman"/>
          <w:szCs w:val="28"/>
          <w:lang w:eastAsia="ru-RU"/>
        </w:rPr>
        <w:t xml:space="preserve">соглашения, в течение двух рабочих дней подписывает его лицом, </w:t>
      </w:r>
      <w:r w:rsidRPr="009B678E">
        <w:rPr>
          <w:rFonts w:eastAsia="Calibri" w:cs="Times New Roman"/>
          <w:szCs w:val="28"/>
          <w:lang w:eastAsia="ru-RU"/>
        </w:rPr>
        <w:t>имеющим право действовать от имени главного распорядителя;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при получении протокола разногласий рассматривает замечания,</w:t>
      </w:r>
      <w:r w:rsidR="00C44740">
        <w:rPr>
          <w:rFonts w:eastAsia="Calibri" w:cs="Times New Roman"/>
          <w:szCs w:val="28"/>
          <w:lang w:eastAsia="ru-RU"/>
        </w:rPr>
        <w:t xml:space="preserve">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и в случае отказа учесть замечания готовит протокол урегулирования разногласий с обоснованием такого отказа</w:t>
      </w:r>
      <w:r w:rsidR="003C0917">
        <w:rPr>
          <w:rFonts w:eastAsia="Calibri" w:cs="Times New Roman"/>
          <w:szCs w:val="28"/>
          <w:lang w:eastAsia="ru-RU"/>
        </w:rPr>
        <w:t>,</w:t>
      </w:r>
      <w:r w:rsidRPr="009B678E">
        <w:rPr>
          <w:rFonts w:eastAsia="Calibri" w:cs="Times New Roman"/>
          <w:szCs w:val="28"/>
          <w:lang w:eastAsia="ru-RU"/>
        </w:rPr>
        <w:t xml:space="preserve"> подписывает подписью руково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>дителя. В случае учета замечаний готовит новый проект соглашения</w:t>
      </w:r>
      <w:r w:rsidR="00C44740">
        <w:rPr>
          <w:rFonts w:eastAsia="Calibri" w:cs="Times New Roman"/>
          <w:szCs w:val="28"/>
          <w:lang w:eastAsia="ru-RU"/>
        </w:rPr>
        <w:t xml:space="preserve">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 xml:space="preserve">и направляет его в порядке, </w:t>
      </w:r>
      <w:r w:rsidRPr="00C44740">
        <w:rPr>
          <w:rFonts w:eastAsia="Calibri" w:cs="Times New Roman"/>
          <w:szCs w:val="28"/>
          <w:lang w:eastAsia="ru-RU"/>
        </w:rPr>
        <w:t>установленном настоящим пунктом.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Главный распорядитель осуществляет подготовку проекта дополни</w:t>
      </w:r>
      <w:r w:rsid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>тельного соглашения, соглашения о расторжении к соглашению: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- в случае внесения </w:t>
      </w:r>
      <w:r w:rsidRPr="00C44740">
        <w:rPr>
          <w:rFonts w:eastAsia="Calibri" w:cs="Times New Roman"/>
          <w:szCs w:val="28"/>
          <w:lang w:eastAsia="ru-RU"/>
        </w:rPr>
        <w:t>изменений в утвержденный муниципальному учреждению объем целевых субсидий – в течение пяти рабочих дней с момента возникновения основания;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- в случае внесения изменений, не связанных с изменением утвержденного муниципальному учреждению объема целевых субсидий, – в срок не позднее</w:t>
      </w:r>
      <w:r w:rsidRPr="00C44740">
        <w:rPr>
          <w:rFonts w:eastAsia="Calibri" w:cs="Times New Roman"/>
          <w:szCs w:val="28"/>
          <w:lang w:eastAsia="ru-RU"/>
        </w:rPr>
        <w:br/>
        <w:t>15 рабочих дней со дня поступления обращения муниципального учреждения или со дня возникновения основания для внесения изменений.</w:t>
      </w:r>
      <w:r w:rsidRPr="009B678E">
        <w:rPr>
          <w:rFonts w:eastAsia="Calibri" w:cs="Times New Roman"/>
          <w:szCs w:val="28"/>
          <w:lang w:eastAsia="ru-RU"/>
        </w:rPr>
        <w:t xml:space="preserve">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Подготовленный проект дополнительного соглашения, соглашения</w:t>
      </w:r>
      <w:r w:rsidR="00C44740" w:rsidRPr="00C44740">
        <w:rPr>
          <w:rFonts w:eastAsia="Calibri" w:cs="Times New Roman"/>
          <w:szCs w:val="28"/>
          <w:lang w:eastAsia="ru-RU"/>
        </w:rPr>
        <w:t xml:space="preserve"> </w:t>
      </w:r>
      <w:r w:rsidR="00C44740" w:rsidRP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о расторжении к соглашению главный распорядитель направляет</w:t>
      </w:r>
      <w:r w:rsidR="00C44740" w:rsidRPr="00C44740">
        <w:rPr>
          <w:rFonts w:eastAsia="Calibri" w:cs="Times New Roman"/>
          <w:szCs w:val="28"/>
          <w:lang w:eastAsia="ru-RU"/>
        </w:rPr>
        <w:t xml:space="preserve"> </w:t>
      </w:r>
      <w:r w:rsidRPr="009B678E">
        <w:rPr>
          <w:rFonts w:eastAsia="Calibri" w:cs="Times New Roman"/>
          <w:szCs w:val="28"/>
          <w:lang w:eastAsia="ru-RU"/>
        </w:rPr>
        <w:t>в муници</w:t>
      </w:r>
      <w:r w:rsidR="00C44740" w:rsidRP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 xml:space="preserve">пальное учреждение в порядке и сроки, установленные в настоящем пункте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 xml:space="preserve">для проекта соглашения.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Соглашение, дополнительные соглашения к соглашению, предусматри</w:t>
      </w:r>
      <w:r w:rsidR="00C44740" w:rsidRPr="00C44740">
        <w:rPr>
          <w:rFonts w:eastAsia="Calibri" w:cs="Times New Roman"/>
          <w:szCs w:val="28"/>
          <w:lang w:eastAsia="ru-RU"/>
        </w:rPr>
        <w:t>-</w:t>
      </w:r>
      <w:r w:rsidRPr="009B678E">
        <w:rPr>
          <w:rFonts w:eastAsia="Calibri" w:cs="Times New Roman"/>
          <w:szCs w:val="28"/>
          <w:lang w:eastAsia="ru-RU"/>
        </w:rPr>
        <w:t xml:space="preserve">вающие внесение в него изменений или его расторжение формируются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 xml:space="preserve">и подписываются усиленными квалифицированными электронными подписями лиц, уполномоченных действовать от имени главного распорядителя </w:t>
      </w:r>
      <w:r w:rsidR="00C44740">
        <w:rPr>
          <w:rFonts w:eastAsia="Calibri" w:cs="Times New Roman"/>
          <w:szCs w:val="28"/>
          <w:lang w:eastAsia="ru-RU"/>
        </w:rPr>
        <w:br/>
      </w:r>
      <w:r w:rsidRPr="009B678E">
        <w:rPr>
          <w:rFonts w:eastAsia="Calibri" w:cs="Times New Roman"/>
          <w:szCs w:val="28"/>
          <w:lang w:eastAsia="ru-RU"/>
        </w:rPr>
        <w:t>и муниципального учреждения, в муниципальной информационной системе «Автоматизированный Центр контроля» в порядке, установленном приказом департамента финансов.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В случае если источником финансового обеспечения расходных обязательств муниципального образования по предоставлению субсидий являются в том числе межбюджетные трансферты целевого назначения</w:t>
      </w:r>
      <w:r w:rsidRPr="009B678E">
        <w:rPr>
          <w:rFonts w:eastAsia="Calibri" w:cs="Times New Roman"/>
          <w:szCs w:val="28"/>
          <w:lang w:eastAsia="ru-RU"/>
        </w:rPr>
        <w:br/>
        <w:t>из федерального бюджета бюджету субъекта Российской Федерации, дополнительные соглашения к соглашению, предусматривающие внесение</w:t>
      </w:r>
      <w:r w:rsidRPr="009B678E">
        <w:rPr>
          <w:rFonts w:eastAsia="Calibri" w:cs="Times New Roman"/>
          <w:szCs w:val="28"/>
          <w:lang w:eastAsia="ru-RU"/>
        </w:rPr>
        <w:br/>
        <w:t>в него изменений или его расторжение, формируются и подписываются усиленными квалифицированными электронными подписями лиц, уполномо-ченных действовать от имени главного распорядителя и муниципального учреждения, в государственной интегрированной информационной системе управления общественными финансами «Электронный бюджет</w:t>
      </w:r>
      <w:r w:rsidRPr="00C44740">
        <w:rPr>
          <w:rFonts w:eastAsia="Calibri" w:cs="Times New Roman"/>
          <w:szCs w:val="28"/>
          <w:lang w:eastAsia="ru-RU"/>
        </w:rPr>
        <w:t>»».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1.6. Пункт 1 раздела IV изложить в следующей редакции: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«1. Не</w:t>
      </w:r>
      <w:r w:rsidRPr="009B678E">
        <w:rPr>
          <w:rFonts w:eastAsia="Calibri" w:cs="Times New Roman"/>
          <w:szCs w:val="28"/>
          <w:lang w:eastAsia="ru-RU"/>
        </w:rPr>
        <w:t xml:space="preserve"> использованные в текущем финансовом году остатки средств целевых субсидий могут быть использованы муниципальными учреждениями</w:t>
      </w:r>
      <w:r w:rsidRPr="009B678E">
        <w:rPr>
          <w:rFonts w:eastAsia="Calibri" w:cs="Times New Roman"/>
          <w:szCs w:val="28"/>
          <w:lang w:eastAsia="ru-RU"/>
        </w:rPr>
        <w:br/>
        <w:t>в очередном финансовом году по решению главного распорядителя, при наличии обоснованной потребности в их использовании на цели, установленные</w:t>
      </w:r>
      <w:r w:rsidRPr="009B678E">
        <w:rPr>
          <w:rFonts w:eastAsia="Calibri" w:cs="Times New Roman"/>
          <w:szCs w:val="28"/>
          <w:lang w:eastAsia="ru-RU"/>
        </w:rPr>
        <w:br/>
        <w:t>при предоставлении субсидии».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1.7. Пункт 11 раздела IV изложить в следующей редакции: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«11. Мониторинг достижения значения результатов предоставления целевой субсидии и каждого события, отражающего факт завершения соответствующего мероприятия по получению результата предоставления субсидии (контрольная точка)</w:t>
      </w:r>
      <w:r w:rsidR="00C44740">
        <w:rPr>
          <w:rFonts w:eastAsia="Calibri" w:cs="Times New Roman"/>
          <w:szCs w:val="28"/>
          <w:lang w:eastAsia="ru-RU"/>
        </w:rPr>
        <w:t xml:space="preserve">, </w:t>
      </w:r>
      <w:r w:rsidRPr="00C44740">
        <w:rPr>
          <w:rFonts w:eastAsia="Calibri" w:cs="Times New Roman"/>
          <w:szCs w:val="28"/>
          <w:lang w:eastAsia="ru-RU"/>
        </w:rPr>
        <w:t>далее – мониторинг, проводит главный распорядитель бюджетных средств в течение всего периода, установленного</w:t>
      </w:r>
      <w:r w:rsidRPr="00C44740">
        <w:rPr>
          <w:rFonts w:eastAsia="Calibri" w:cs="Times New Roman"/>
          <w:szCs w:val="28"/>
          <w:lang w:eastAsia="ru-RU"/>
        </w:rPr>
        <w:br/>
        <w:t xml:space="preserve">для достижения конечного значения результата предоставления субсидии.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Оценка достижения получателем целевой субсидии значений</w:t>
      </w:r>
      <w:r w:rsidRPr="009B678E">
        <w:rPr>
          <w:rFonts w:eastAsia="Calibri" w:cs="Times New Roman"/>
          <w:szCs w:val="28"/>
          <w:lang w:eastAsia="ru-RU"/>
        </w:rPr>
        <w:t xml:space="preserve"> результата предоставления целевой субсидии проводится главным распорядителем</w:t>
      </w:r>
      <w:r w:rsidRPr="009B678E">
        <w:rPr>
          <w:rFonts w:eastAsia="Calibri" w:cs="Times New Roman"/>
          <w:szCs w:val="28"/>
          <w:lang w:eastAsia="ru-RU"/>
        </w:rPr>
        <w:br/>
        <w:t xml:space="preserve">на основе отчетов о реализации плана мероприятий по достижению результатов предоставления субсидии, формируемых: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в системе «Электронный бюджет», в отношении субсидий, соглашения</w:t>
      </w:r>
      <w:r w:rsidRPr="009B678E">
        <w:rPr>
          <w:rFonts w:eastAsia="Calibri" w:cs="Times New Roman"/>
          <w:szCs w:val="28"/>
          <w:lang w:eastAsia="ru-RU"/>
        </w:rPr>
        <w:br/>
        <w:t>о предоставлении которых заключены в данной системе;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- в муниципальной информационной системе «Автоматизированный Центр контроля», соглашения о предоставлении которых заключены в данной системе.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Согласование отчетов о реализации плана мероприятий по достижению результатов предоставления субсидии главными распорядители осуществляется ежеквартально, в срок не позднее 25 числа месяца, следующего за отчетным</w:t>
      </w:r>
      <w:r w:rsidRPr="009B678E">
        <w:rPr>
          <w:rFonts w:eastAsia="Calibri" w:cs="Times New Roman"/>
          <w:szCs w:val="28"/>
          <w:lang w:eastAsia="ru-RU"/>
        </w:rPr>
        <w:br/>
        <w:t xml:space="preserve">в муниципальной информационной системе «Автоматизированный Центр контроля». 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>Информация о мониторинге достижения результатов предоставления целевой субсидии с указанием значений результатов предоставления целевой субсидии на дату формирования с начала соответствующего финансового года, с даты заключения соглашения, и контрольных точек с начала соответствующего финансового года формируется в соответствии с порядком проведения мониторинга: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- в отношении </w:t>
      </w:r>
      <w:r w:rsidRPr="00C44740">
        <w:rPr>
          <w:rFonts w:eastAsia="Calibri" w:cs="Times New Roman"/>
          <w:szCs w:val="28"/>
          <w:lang w:eastAsia="ru-RU"/>
        </w:rPr>
        <w:t>субсидий, соглашения о предоставлении которых заключены в системе «АЦК» – департаментом финансов в данной системе;</w:t>
      </w:r>
    </w:p>
    <w:p w:rsidR="009B678E" w:rsidRPr="00C44740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>- в отношении субсидий, соглашения о предоставлении которых заключены в системе «Электронный бюджет» в соответствии с пунктом 11 порядка проведения мониторинга».</w:t>
      </w:r>
    </w:p>
    <w:p w:rsidR="009B678E" w:rsidRPr="009B678E" w:rsidRDefault="009B678E" w:rsidP="00C44740">
      <w:pPr>
        <w:ind w:firstLine="709"/>
        <w:rPr>
          <w:rFonts w:eastAsia="Calibri" w:cs="Times New Roman"/>
          <w:color w:val="FF0000"/>
          <w:szCs w:val="28"/>
          <w:lang w:eastAsia="ru-RU"/>
        </w:rPr>
      </w:pPr>
      <w:r w:rsidRPr="00C44740">
        <w:rPr>
          <w:rFonts w:eastAsia="Calibri" w:cs="Times New Roman"/>
          <w:szCs w:val="28"/>
          <w:lang w:eastAsia="ru-RU"/>
        </w:rPr>
        <w:t xml:space="preserve">1.8. </w:t>
      </w:r>
      <w:hyperlink r:id="rId11" w:anchor="/document/29129970/entry/1000" w:history="1">
        <w:r w:rsidRPr="00C44740">
          <w:rPr>
            <w:rFonts w:eastAsia="Calibri" w:cs="Times New Roman"/>
            <w:szCs w:val="28"/>
            <w:lang w:eastAsia="ru-RU"/>
          </w:rPr>
          <w:t>Приложение</w:t>
        </w:r>
      </w:hyperlink>
      <w:r w:rsidRPr="00C44740">
        <w:rPr>
          <w:rFonts w:eastAsia="Calibri" w:cs="Times New Roman"/>
          <w:szCs w:val="28"/>
          <w:lang w:eastAsia="ru-RU"/>
        </w:rPr>
        <w:t xml:space="preserve"> 1 к порядку определения объема и условий предостав</w:t>
      </w:r>
      <w:r w:rsidR="00C44740">
        <w:rPr>
          <w:rFonts w:eastAsia="Calibri" w:cs="Times New Roman"/>
          <w:szCs w:val="28"/>
          <w:lang w:eastAsia="ru-RU"/>
        </w:rPr>
        <w:t>-</w:t>
      </w:r>
      <w:r w:rsidRPr="00C44740">
        <w:rPr>
          <w:rFonts w:eastAsia="Calibri" w:cs="Times New Roman"/>
          <w:szCs w:val="28"/>
          <w:lang w:eastAsia="ru-RU"/>
        </w:rPr>
        <w:t xml:space="preserve">ления муниципальным бюджетным и автономным учреждениям субсидий </w:t>
      </w:r>
      <w:r w:rsidR="00C44740">
        <w:rPr>
          <w:rFonts w:eastAsia="Calibri" w:cs="Times New Roman"/>
          <w:szCs w:val="28"/>
          <w:lang w:eastAsia="ru-RU"/>
        </w:rPr>
        <w:br/>
      </w:r>
      <w:r w:rsidRPr="00C44740">
        <w:rPr>
          <w:rFonts w:eastAsia="Calibri" w:cs="Times New Roman"/>
          <w:szCs w:val="28"/>
          <w:lang w:eastAsia="ru-RU"/>
        </w:rPr>
        <w:t>на иные цели изложить</w:t>
      </w:r>
      <w:r w:rsidRPr="009B678E">
        <w:rPr>
          <w:rFonts w:eastAsia="Calibri" w:cs="Times New Roman"/>
          <w:szCs w:val="28"/>
          <w:lang w:eastAsia="ru-RU"/>
        </w:rPr>
        <w:t xml:space="preserve"> в новой редакции согласно </w:t>
      </w:r>
      <w:hyperlink r:id="rId12" w:anchor="/document/405086911/entry/1000" w:history="1">
        <w:r w:rsidRPr="009B678E">
          <w:rPr>
            <w:rFonts w:eastAsia="Calibri" w:cs="Times New Roman"/>
            <w:szCs w:val="28"/>
            <w:lang w:eastAsia="ru-RU"/>
          </w:rPr>
          <w:t>приложению</w:t>
        </w:r>
      </w:hyperlink>
      <w:r w:rsidRPr="009B678E">
        <w:rPr>
          <w:rFonts w:eastAsia="Calibri" w:cs="Times New Roman"/>
          <w:szCs w:val="28"/>
          <w:lang w:eastAsia="ru-RU"/>
        </w:rPr>
        <w:t xml:space="preserve"> к настоящему постановлению.</w:t>
      </w:r>
    </w:p>
    <w:p w:rsidR="009B678E" w:rsidRPr="009B678E" w:rsidRDefault="009B678E" w:rsidP="00C4474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9B678E">
        <w:rPr>
          <w:rFonts w:eastAsia="Calibri" w:cs="Times New Roman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C44740">
        <w:rPr>
          <w:rFonts w:eastAsia="Calibri" w:cs="Times New Roman"/>
          <w:bCs/>
          <w:szCs w:val="28"/>
          <w:lang w:eastAsia="ru-RU"/>
        </w:rPr>
        <w:t>:</w:t>
      </w:r>
      <w:r w:rsidRPr="009B678E">
        <w:rPr>
          <w:rFonts w:eastAsia="Calibri" w:cs="Times New Roman"/>
          <w:bCs/>
          <w:szCs w:val="28"/>
          <w:lang w:eastAsia="ru-RU"/>
        </w:rPr>
        <w:t xml:space="preserve"> www.admsurgut.ru.</w:t>
      </w:r>
    </w:p>
    <w:p w:rsidR="009B678E" w:rsidRPr="009B678E" w:rsidRDefault="009B678E" w:rsidP="00C44740">
      <w:pPr>
        <w:ind w:firstLine="709"/>
        <w:rPr>
          <w:rFonts w:eastAsia="Calibri" w:cs="Times New Roman"/>
          <w:szCs w:val="28"/>
          <w:lang w:eastAsia="ru-RU"/>
        </w:rPr>
      </w:pPr>
      <w:r w:rsidRPr="009B678E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B678E">
        <w:rPr>
          <w:rFonts w:eastAsia="Calibri" w:cs="Times New Roman"/>
          <w:szCs w:val="28"/>
          <w:lang w:val="en-US" w:eastAsia="ru-RU"/>
        </w:rPr>
        <w:t>DOCSURGUT</w:t>
      </w:r>
      <w:r w:rsidRPr="009B678E">
        <w:rPr>
          <w:rFonts w:eastAsia="Calibri" w:cs="Times New Roman"/>
          <w:szCs w:val="28"/>
          <w:lang w:eastAsia="ru-RU"/>
        </w:rPr>
        <w:t>.</w:t>
      </w:r>
      <w:r w:rsidRPr="009B678E">
        <w:rPr>
          <w:rFonts w:eastAsia="Calibri" w:cs="Times New Roman"/>
          <w:szCs w:val="28"/>
          <w:lang w:val="en-US" w:eastAsia="ru-RU"/>
        </w:rPr>
        <w:t>RU</w:t>
      </w:r>
      <w:r w:rsidRPr="009B678E">
        <w:rPr>
          <w:rFonts w:eastAsia="Calibri" w:cs="Times New Roman"/>
          <w:szCs w:val="28"/>
          <w:lang w:eastAsia="ru-RU"/>
        </w:rPr>
        <w:t xml:space="preserve">. </w:t>
      </w:r>
    </w:p>
    <w:p w:rsidR="009B678E" w:rsidRPr="009B678E" w:rsidRDefault="009B678E" w:rsidP="00C44740">
      <w:pPr>
        <w:ind w:firstLine="709"/>
        <w:rPr>
          <w:rFonts w:eastAsia="Calibri" w:cs="Times New Roman"/>
          <w:color w:val="FF0000"/>
          <w:szCs w:val="28"/>
          <w:lang w:eastAsia="ru-RU"/>
        </w:rPr>
      </w:pPr>
      <w:r w:rsidRPr="009B678E">
        <w:rPr>
          <w:rFonts w:eastAsia="Calibri" w:cs="Times New Roman"/>
          <w:bCs/>
          <w:szCs w:val="28"/>
        </w:rPr>
        <w:t xml:space="preserve">4. </w:t>
      </w:r>
      <w:r w:rsidRPr="009B678E">
        <w:rPr>
          <w:rFonts w:eastAsia="Calibri" w:cs="Times New Roman"/>
          <w:szCs w:val="28"/>
        </w:rPr>
        <w:t xml:space="preserve">Настоящее постановление </w:t>
      </w:r>
      <w:r w:rsidRPr="009B678E">
        <w:rPr>
          <w:rFonts w:eastAsia="Calibri" w:cs="Times New Roman"/>
          <w:szCs w:val="28"/>
          <w:lang w:eastAsia="ru-RU"/>
        </w:rPr>
        <w:t>вступает в силу после его официального опубликования и применяется начиная с предоставления муниципальным бюджетным и автономным учреждениям субсидий на иные цели в 2026 году</w:t>
      </w:r>
      <w:r w:rsidR="00C44740">
        <w:rPr>
          <w:rFonts w:eastAsia="Calibri" w:cs="Times New Roman"/>
          <w:szCs w:val="28"/>
          <w:lang w:eastAsia="ru-RU"/>
        </w:rPr>
        <w:t>.</w:t>
      </w:r>
    </w:p>
    <w:p w:rsidR="009B678E" w:rsidRPr="009B678E" w:rsidRDefault="009B678E" w:rsidP="00C4474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9B678E">
        <w:rPr>
          <w:rFonts w:eastAsia="Calibri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9B678E" w:rsidRPr="009B678E" w:rsidRDefault="009B678E" w:rsidP="00C4474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</w:p>
    <w:p w:rsidR="009B678E" w:rsidRPr="009B678E" w:rsidRDefault="009B678E" w:rsidP="00C4474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</w:p>
    <w:p w:rsidR="009B678E" w:rsidRPr="009B678E" w:rsidRDefault="009B678E" w:rsidP="009B678E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</w:p>
    <w:p w:rsidR="009B029B" w:rsidRPr="009B029B" w:rsidRDefault="009B029B" w:rsidP="009B029B">
      <w:pPr>
        <w:tabs>
          <w:tab w:val="left" w:pos="5245"/>
        </w:tabs>
        <w:rPr>
          <w:rFonts w:eastAsia="Calibri" w:cs="Times New Roman"/>
          <w:szCs w:val="28"/>
        </w:rPr>
      </w:pPr>
      <w:r w:rsidRPr="009B029B">
        <w:rPr>
          <w:rFonts w:eastAsia="Calibri" w:cs="Times New Roman"/>
          <w:szCs w:val="28"/>
        </w:rPr>
        <w:t xml:space="preserve">Временно исполняющий </w:t>
      </w:r>
    </w:p>
    <w:p w:rsidR="009B029B" w:rsidRPr="009B029B" w:rsidRDefault="009B029B" w:rsidP="009B029B">
      <w:pPr>
        <w:tabs>
          <w:tab w:val="left" w:pos="5245"/>
        </w:tabs>
        <w:rPr>
          <w:rFonts w:eastAsia="Calibri" w:cs="Times New Roman"/>
          <w:szCs w:val="28"/>
        </w:rPr>
      </w:pPr>
      <w:r w:rsidRPr="009B029B">
        <w:rPr>
          <w:rFonts w:eastAsia="Calibri" w:cs="Times New Roman"/>
          <w:szCs w:val="28"/>
        </w:rPr>
        <w:t xml:space="preserve">полномочия Главы города                            </w:t>
      </w:r>
      <w:r>
        <w:rPr>
          <w:rFonts w:eastAsia="Calibri" w:cs="Times New Roman"/>
          <w:szCs w:val="28"/>
        </w:rPr>
        <w:t xml:space="preserve"> </w:t>
      </w:r>
      <w:r w:rsidRPr="009B029B">
        <w:rPr>
          <w:rFonts w:eastAsia="Calibri" w:cs="Times New Roman"/>
          <w:szCs w:val="28"/>
        </w:rPr>
        <w:t xml:space="preserve">                                            И.В. Пустовая </w:t>
      </w:r>
    </w:p>
    <w:p w:rsidR="009B029B" w:rsidRPr="009B029B" w:rsidRDefault="009B029B" w:rsidP="009B029B">
      <w:pPr>
        <w:ind w:firstLine="709"/>
        <w:jc w:val="left"/>
      </w:pPr>
    </w:p>
    <w:p w:rsidR="00C44740" w:rsidRDefault="00C44740" w:rsidP="009B678E">
      <w:pPr>
        <w:sectPr w:rsidR="00C44740" w:rsidSect="00C44740">
          <w:headerReference w:type="default" r:id="rId13"/>
          <w:headerReference w:type="first" r:id="rId14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left="17577"/>
        <w:jc w:val="left"/>
        <w:rPr>
          <w:rFonts w:eastAsiaTheme="minorEastAsia" w:cs="Times New Roman"/>
          <w:bCs/>
          <w:szCs w:val="28"/>
          <w:lang w:eastAsia="ru-RU"/>
        </w:rPr>
      </w:pPr>
      <w:r w:rsidRPr="00C44740">
        <w:rPr>
          <w:rFonts w:eastAsiaTheme="minorEastAsia" w:cs="Times New Roman"/>
          <w:bCs/>
          <w:szCs w:val="28"/>
          <w:lang w:eastAsia="ru-RU"/>
        </w:rPr>
        <w:t xml:space="preserve">Приложение  </w:t>
      </w:r>
      <w:r w:rsidRPr="00C44740">
        <w:rPr>
          <w:rFonts w:eastAsiaTheme="minorEastAsia" w:cs="Times New Roman"/>
          <w:bCs/>
          <w:szCs w:val="28"/>
          <w:lang w:eastAsia="ru-RU"/>
        </w:rPr>
        <w:br/>
        <w:t xml:space="preserve">к </w:t>
      </w:r>
      <w:hyperlink w:anchor="sub_1000" w:history="1">
        <w:r w:rsidRPr="00C44740">
          <w:rPr>
            <w:rFonts w:eastAsiaTheme="minorEastAsia" w:cs="Times New Roman"/>
            <w:szCs w:val="28"/>
            <w:lang w:eastAsia="ru-RU"/>
          </w:rPr>
          <w:t>постановлению</w:t>
        </w:r>
      </w:hyperlink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left="17577"/>
        <w:jc w:val="left"/>
        <w:rPr>
          <w:rFonts w:eastAsiaTheme="minorEastAsia" w:cs="Times New Roman"/>
          <w:bCs/>
          <w:szCs w:val="28"/>
          <w:lang w:eastAsia="ru-RU"/>
        </w:rPr>
      </w:pPr>
      <w:r w:rsidRPr="00C44740">
        <w:rPr>
          <w:rFonts w:eastAsiaTheme="minorEastAsia" w:cs="Times New Roman"/>
          <w:bCs/>
          <w:szCs w:val="28"/>
          <w:lang w:eastAsia="ru-RU"/>
        </w:rPr>
        <w:t xml:space="preserve">Администрации города </w:t>
      </w:r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left="17577"/>
        <w:jc w:val="left"/>
        <w:rPr>
          <w:rFonts w:eastAsiaTheme="minorEastAsia" w:cs="Times New Roman"/>
          <w:bCs/>
          <w:szCs w:val="28"/>
          <w:lang w:eastAsia="ru-RU"/>
        </w:rPr>
      </w:pPr>
      <w:r w:rsidRPr="00C44740">
        <w:rPr>
          <w:rFonts w:eastAsiaTheme="minorEastAsia" w:cs="Times New Roman"/>
          <w:bCs/>
          <w:szCs w:val="28"/>
          <w:lang w:eastAsia="ru-RU"/>
        </w:rPr>
        <w:t>от ___</w:t>
      </w:r>
      <w:r>
        <w:rPr>
          <w:rFonts w:eastAsiaTheme="minorEastAsia" w:cs="Times New Roman"/>
          <w:bCs/>
          <w:szCs w:val="28"/>
          <w:lang w:eastAsia="ru-RU"/>
        </w:rPr>
        <w:t>____</w:t>
      </w:r>
      <w:r w:rsidRPr="00C44740">
        <w:rPr>
          <w:rFonts w:eastAsiaTheme="minorEastAsia" w:cs="Times New Roman"/>
          <w:bCs/>
          <w:szCs w:val="28"/>
          <w:lang w:eastAsia="ru-RU"/>
        </w:rPr>
        <w:t>______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C44740">
        <w:rPr>
          <w:rFonts w:eastAsiaTheme="minorEastAsia" w:cs="Times New Roman"/>
          <w:bCs/>
          <w:szCs w:val="28"/>
          <w:lang w:eastAsia="ru-RU"/>
        </w:rPr>
        <w:t>№ __________</w:t>
      </w:r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left="18000"/>
        <w:jc w:val="lef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left="18000"/>
        <w:jc w:val="lef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C44740" w:rsidRPr="00C44740" w:rsidRDefault="00C44740" w:rsidP="00C447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C44740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Цели, наименование и результаты предоставления субсидий, </w:t>
      </w:r>
      <w:r w:rsidRPr="00C44740">
        <w:rPr>
          <w:rFonts w:ascii="Times New Roman CYR" w:eastAsiaTheme="minorEastAsia" w:hAnsi="Times New Roman CYR" w:cs="Times New Roman CYR"/>
          <w:bCs/>
          <w:szCs w:val="28"/>
          <w:lang w:eastAsia="ru-RU"/>
        </w:rPr>
        <w:br/>
        <w:t>документы, представляемые муниципальным учреждением, порядок расчета размера целевой субсидии, результаты предоставления целевой субсидии</w:t>
      </w:r>
    </w:p>
    <w:p w:rsidR="00C44740" w:rsidRPr="00C44740" w:rsidRDefault="00C44740" w:rsidP="00C4474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5415"/>
        <w:gridCol w:w="3374"/>
        <w:gridCol w:w="4252"/>
        <w:gridCol w:w="3119"/>
        <w:gridCol w:w="1842"/>
      </w:tblGrid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Цель/наименование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предоставления субсидии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Расшифровка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цели предоставления субсидии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Документы, представляемые муниципальным учреждением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дополнение к документам, установленным пунктом 2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раздела II порядка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расчета размера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целевой субсидии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целевой субсидии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Аналитический код целевой субсидии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(в части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 – 6 разрядов)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44740" w:rsidRPr="00C44740" w:rsidTr="00783409">
        <w:tc>
          <w:tcPr>
            <w:tcW w:w="19704" w:type="dxa"/>
            <w:gridSpan w:val="6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Субсидии в целях осуществления выплат физическим лицам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01-00</w:t>
            </w:r>
          </w:p>
        </w:tc>
      </w:tr>
      <w:tr w:rsidR="00C44740" w:rsidRPr="00C44740" w:rsidTr="00C44740">
        <w:trPr>
          <w:trHeight w:val="435"/>
        </w:trPr>
        <w:tc>
          <w:tcPr>
            <w:tcW w:w="56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C0917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Администрирование переданного отдельного государственного полномочия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предоставлению компенсации родителям части родительской платы за присмотр и уход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детьми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администрированию переданного отдельного государственного полномочия по предоставлению компенсации родителям части родительской платы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в соответствии с количеством работников, осуществляющих функции по администрированию переданного отдельного государственного полномочия,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размером доплаты за администриро-вание переданного отдельного государственного полномочия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начислений на оплату труда работников, устанавливаемых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соответствии с муниципальным правовым актом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осуществлено администрирование переданного отдельного государственного полномочия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 предоставлению компенсации родителям части родительской платы за присмотр и уход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детьми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Финансовое обеспечение публичных и публичных нормативных обязательств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финансовому обеспечению публичных и публичных нормативных обязательств, полномочия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исполнению которых переданы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установленном порядке муниципальным учреждениям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количеством лиц, являющихся получателями выплат,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размером выплат, устанавливаемых в соответствии с муниципальными правовыми актами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физических лиц, получивших выплаты,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Единовременная выплата работнику или одному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из членов семьи работника 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единовременной компенсационной выплате работнику по причине причинения тяжкого вреда его здоровью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при исполнении им должностных обязанностей, единовременной материальной помощи одному из членов семьи работника (супруге (супругу); детям; родителям), погибшего при исполнении должностных обязанностей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распоряжение (приказ) работодателя (представителя работодателя)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количеством лиц, являющихся получателями выплат,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размером выплат, устанавливаемых в соответствии с муниципальными правовыми актами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физических лиц, получивших выплаты, в соответствии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распоряжением (приказом) работодателя (представителя работодателя),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Ежемесячная выплата социальной поддержки отдельным категориям работников муниципальных учреждений в виде возмещения расходов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оплату стоимости найма жилых помещений</w:t>
            </w:r>
          </w:p>
        </w:tc>
        <w:tc>
          <w:tcPr>
            <w:tcW w:w="5415" w:type="dxa"/>
          </w:tcPr>
          <w:p w:rsidR="001C7829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ежемесячной выплаты социальной поддержки отдельным категориям работников муниципальных учреждений в соответствии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перечнем, предусмотренным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>р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ешением Думы города от 24.12.2014 № 639-V ДГ «О выплатах социального характера работникам муници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пальных учреждений города Сургута»,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виде возмещения расходов на оплату стоимости найма жилых помещений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количеством лиц, являющихся получателями выплат,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размером выплат, устанавливаемых в соответствии с муниципальными правовыми актами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лиц, получивших выплаты,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01-04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Ежемесячное денежное вознаграждение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классное руководство педагогическим работникам муниципальных 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ежемесячного денежного вознаграждения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классное руководство (кураторство)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с учетом условий предоставления субсидий, в рамках государственной программы Ханты-Мансийского автономного округа – Югры «Развитие образования»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тельных организаций, ежемесячно,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воспитанию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взаимодействию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ежемесячного денежного вознаграждения советникам директоров по воспитанию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с учетом условий предоставления субсидий, в рамках государственной программы Ханты-Мансийского автономного округа – Югры «Развитие образования»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детскими общественными объединениями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01-06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Ежегодная материальная помощь неработающим пенсионерам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ежегодной материальной помощи неработающим пенсионерам 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количеством лиц, являющихся получателями выплат,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размером выплат, устанавливаемых в соответствии с муниципальными правовыми актами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неработающих пенсионеров, получивших ежегодную материальную помощь,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01-07</w:t>
            </w:r>
          </w:p>
        </w:tc>
      </w:tr>
      <w:tr w:rsidR="00C44740" w:rsidRPr="00C44740" w:rsidTr="00783409">
        <w:tc>
          <w:tcPr>
            <w:tcW w:w="19704" w:type="dxa"/>
            <w:gridSpan w:val="6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Субсидии в целях осуществления мероприятий по содержанию имущества, а также его ликвидации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02-00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Осуществление капитального ремонта зданий и сооружений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капитального ремонта зданий и сооружений,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 также расходы, связанные с разработкой рабочей, проектной и сметной документации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его проведение, и иные сопутствующие расходы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перечень объектов, подлежащих ремонту,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приложением актов обследования таких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объектов;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информация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 количественных показателях и показателях физических объемов, которые планируется достигнуть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 счет предусмотренных бюджетных ассигнований,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разбивкой по годам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в соответствии с проектной документацией (при ее наличии), сметного расчета или укрупненного расчета, выполненных на основе дефектных ведомостей с применением единичных расценок по аналогичным видам работ, включенным в смету-аналог;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ценой контракта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разработку проектной, сметной документации, на проверку достоверности сметной стоимости, формируемой с учетом положений </w:t>
            </w:r>
            <w:hyperlink r:id="rId15" w:anchor="/document/70353464/entry/0" w:history="1">
              <w:r w:rsidRPr="00C44740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 контрактной системе в сфере закупок товаров, работ, услуг для обеспечения государственных и муниципальных нужд и законодательства о закупках товаров, работ, услуг отдельными видами юридических лиц (далее – положения законодательства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закупках товаров, работ, услуг)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количество объектов, введенных в эксплуатацию после проведения капитального ремонта, (единиц);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разработанной проектной, сметной документации (единиц);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проектной документации,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отношении которой проведена проверка сметной стоимости,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02-01</w:t>
            </w:r>
          </w:p>
        </w:tc>
      </w:tr>
      <w:tr w:rsidR="00C44740" w:rsidRPr="00C44740" w:rsidTr="00C44740">
        <w:trPr>
          <w:trHeight w:val="3844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Осуществление текущего ремонта зданий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текущего ремонта зданий и сооружений, иные сопутствующие расходы, осуществляемые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учетом положений законодательства о закупках товаров, работ, услуг 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перечень объектов, подлежащих ремонту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приложением актов обследования таких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объектов;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информация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 количественных показателях и показателях физических объемов, которые планируется достигнуть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 счет предусмотренных бюджетных ассигнований,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разбивкой по годам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в соответствии со сметной документацией, выполненной учреждениями-заказчиками на основе дефектных ведомостей;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ценой контракта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разработку сметной документации, формируемой с учетом положений законодательства о закупках товаров, работ, услуг;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муниципальным учреждением, перечнем услуг (работ), выполняемых (проводимых) в целях осуществления текущего ремонта зданий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сооружений, и 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зданий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сооружений, в которых проведен текущий ремонт, (единиц);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количество разработанной сметной документации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02-02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Обеспечение комплексной безопасности, создание универсальной безбарьерной среды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муниципальных учреждениях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цель относят расходы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обеспечению комплексной безопасности, созданию универсальной безбарьерной среды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муниципальных учреждениях в соответствии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требованиями законодательства, предписаниями надзорных органов, по решению органа, выполняющего функции и полномочия учредителя, в том числе расходов на содержание и эксплуатацию нового объекта муниципальной собственности, введенного в эксплуатацию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после завершения строительства (приобретения (получения) в муниципальную собственность), введенного после реконструкции, на содержание объекта, введенного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эксплуатацию после завершения капитального ремонта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перечнем товаров, работ (услуг), приобретаемых (выполняемых) в целях обеспечения комплексной безопасности, создания универсальной безбарьерной среды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муниципальных учреждениях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учетом положений законодательства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объектов,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для которых приобретены товары, выполнены работы (оказаны услуги) в целях обеспечения комплексной безопасности, создания универсальной безбарьерной среды,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02-03</w:t>
            </w:r>
          </w:p>
        </w:tc>
      </w:tr>
      <w:tr w:rsidR="00C44740" w:rsidRPr="00C44740" w:rsidTr="00C44740">
        <w:trPr>
          <w:trHeight w:val="3844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эксплуатация нового объекта муниципальной собственности, введенного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эксплуатацию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после завершения строительства (приобретения (получения)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муниципальную собственность), введенного после реконструкции,  содержание объекта, введенного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эксплуатацию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после завершения капитального ремонта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содержание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эксплуатацию нового объекта муниципальной собственности, введенного в эксплуатацию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после завершения строительства (приобретения (получения) в муниципальную собственность), введенного после реконструкции, на содержание объекта, введенного в эксплуатацию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после завершения капитального ремонта,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исключением расходов, которые предоставляются в рамках других целевых субсидий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в соответствии с: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- перечнем материальных запасов, перечнем услуг (работ) и ценой контракта, формируемой с учетом положений законодательства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 закупках товаров, работ, услуг;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численностью работников на основе штатных расписаний и положениями муниципальных правовых актов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 оплате труда работников муниципальных бюджетных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автономных учреждений, положениями нормативных правовых актов Российской Федерации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начислениях на оплату труда работников, медицинских осмотров при заключении трудового договора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объектов, содержание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(или) эксплуатация которых обеспечена за счет целевой субсидии,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02-04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Капитальный ремонт особо ценного движимого имущества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цель относят расходы по осуществлению капитального ремонта особо ценного движимого имущества и иные сопутствующие расходы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в соответствии со сметной документацией, выполненной учреждениями заказчиками на основе дефектных ведомостей;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в соответствии с 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отремонтиро-ванного особо ценного имущества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02-05</w:t>
            </w:r>
          </w:p>
        </w:tc>
      </w:tr>
      <w:tr w:rsidR="00C44740" w:rsidRPr="00C44740" w:rsidTr="00C44740">
        <w:trPr>
          <w:trHeight w:val="70"/>
        </w:trPr>
        <w:tc>
          <w:tcPr>
            <w:tcW w:w="19704" w:type="dxa"/>
            <w:gridSpan w:val="6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Субсидии в целях приобретения и создания нефинансовых активов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03-00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Приобретение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основных средств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(или) выполнение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работ (оказание услуг)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доведению основных средств до состояния, пригодного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 эксплуатации 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расходы, в том числе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содержание и эксплуатацию нового объекта муниципальной собственности, введенного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эксплуатацию после завершения строительства (приобретения (получения) в муниципальную собственность), введенного после реконструкции, на содержание объекта, введенного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эксплуатацию после завершения капитального ремонта по: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приобретению основных средств, включая затраты, связанные с приведением объектов основных средств в состояние, пригодное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 эксплуатации;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демонтажу основных средств;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доставке, монтажу, сборке, установке и иным работам (услугам) по доведению основных средств до состояния, пригодного к эксплуатации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перечнем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приобретаемых или передаваемых муниципальному учреждению, составом (перечнем) работ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демонтажу основных средств, доставке, монтажу, сборке, установке основных средств, иных работ (услуг) по доведению основных средств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состояния, пригодного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 эксплуатации, и ценой контракта, формируемой 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приобретенных основных средств, соответствующих состоянию, пригодному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 эксплуатации, (единиц);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количество выполненных работ (услуг) по демонтажу (единиц);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выполненных работ (услуг) по доведению основных средств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состояния, пригодного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 эксплуатации,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03-01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Материально-техническое оснащение медицинских кабинетов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материально-техническому оснащению медицинских кабинетов образовательных организаций, реализующих основные образовательные программы, в том числе на содержание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эксплуатацию нового объекта муниципальной собственности, введенного в эксплуатацию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после завершения строительства (приобретения (получения) в муниципальную собственность), введенного после реконструкции, на содержание объекта, введенного в эксплуатацию после завершения капитального ремонта</w:t>
            </w:r>
            <w:r w:rsidRPr="00C4474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перечнем основных средств, материальных запасов, приобретаемых в целях оснащения медицинского блока отделения организации медицинской помощи несовершеннолетним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образовательных организациях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6" w:history="1">
              <w:r w:rsidRPr="00C44740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приказом</w:t>
              </w:r>
            </w:hyperlink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Министерства здравоохранения Российской Федерации от 14.04.2025 № 213н «Об утверждении порядка оказания несовершеннолетним медицинской помощи, в том числе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период обучения и воспитания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образовательных организациях»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основных средств, материальных запасов, приобретенных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целях оснащения медицинского блока отделения организации медицинской помощи несовершеннолетним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образовательных организациях, реализующих основные образовательные программы,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03-02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Приобретение материальных запасов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цель относят расходы по приобретению материальных запасов в рамках реализации мероприятий по развитию сети спортивных объектов шаговой доступности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перечнем материальных запасов, приобретаемых в рамках реализации мероприятий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развитию сети спортивных объектов шаговой доступности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Ханты-Мансийского автономного округа – Югры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30.12.2021 № 641-п «О мерах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реализации государственной программы Ханты-Мансийского автономного округа – Югры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«Развитие физической культуры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спорта» и 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приобретенных материальных запасов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03-03</w:t>
            </w:r>
          </w:p>
        </w:tc>
      </w:tr>
      <w:tr w:rsidR="00C44740" w:rsidRPr="00C44740" w:rsidTr="00783409">
        <w:tc>
          <w:tcPr>
            <w:tcW w:w="19704" w:type="dxa"/>
            <w:gridSpan w:val="6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Субсидии в целях реализации национальных, федеральных, региональных проектов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«умных» спортивных площадок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приобретению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монтажу оборудования для создания «умной» спортивной площадки в рамках регионального проекта «Бизнес-спринт (Я выбираю спорт)»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перечнем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приобретаемого оборудования, составом (перечнем) работ по монтажу оборудования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Ханты-Мансийского автономного округа – Югры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30.12.2021 № 641-п «О мерах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реализации государственной программы Ханты-Мансийского автономного округа – Югры «Развитие физической культуры и спорта»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созданных «умных» спортивных площадок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04-01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реализацию мероприятий по обеспечению условий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подготовки спортивного резерва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организациях, входящих в систему спортивной подготовки, на реализацию дополнительных образовательных программ спортивной подготовки, в рамках регионального проекта «Развитие спорта высших достижений»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в соответствии: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со сметой расходов на проведение учебно-тренировочных мероприятий;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с перечнем спортивного оборудования, инвентаря, приобретаемых спортивными организациями в соответствии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требованиями федеральных стандартов спортивной подготовки 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организациях, входящих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систему спортивной подготовки, реализованы мероприятия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обеспечению условий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для подготовки спортивного резерва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04-02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(объекты капитального ремонта, планируемые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 реализации в рамках двух финансовых лет)</w:t>
            </w:r>
          </w:p>
        </w:tc>
        <w:tc>
          <w:tcPr>
            <w:tcW w:w="5415" w:type="dxa"/>
          </w:tcPr>
          <w:p w:rsidR="00C44740" w:rsidRPr="00C44740" w:rsidRDefault="00C44740" w:rsidP="001C78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 в рамках регионального проекта «Все лучшее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>д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етям»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перечнем товаров, работ (услуг), выполняемых в целях оснащения объектов образования немонтируемыми средствами обучения и воспитания и ценой контракта, формируемой с учетом положений законодательства 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реализованы мероприятия по модернизации школьных систем образования, предусматривающие капитальный ремонт</w:t>
            </w:r>
            <w:r w:rsidR="001C7829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оборудование зданий общеобразовательных организаций (объект)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04-03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детскими общественными объединениями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общеобразовательных организациях 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проведение мероприятий по обеспечению деятельности советников директора по воспитанию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взаимодействию с детскими общественными объединениями в общеобразовательных организациях в рамках регионального проекта «Педагоги и наставники»,</w:t>
            </w:r>
            <w:r w:rsidRPr="00C44740"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направленного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достижение целей и решение задач национального проекта «Молодежь и дети»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с учетом условий предоставления субсидий, в рамках государственной программы Ханты-Мансийского автономного округа – Югры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«Развитие образования»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государственных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муниципальных общеобразовательных организациях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их структурных подразделениях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реализованы мероприятия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обеспечению деятельности советников директора по воспитанию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взаимодействию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детскими общественными объединениями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04-04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(комплекто-вание книжных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фондов библиотек муниципальных образований)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проведение мероприятий по комплектованию книжных фондов библиотек в рамках регионального проекта «Сохранение культурного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исторического наследия»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c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количеством основных средств, приобретаемых муниципальным учреждением, перечнем услуг (работ) и ценой контракта (договора),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проведены мероприятия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 комплектованию книжных фондов библиотек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04-05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Техническое оснащение региональных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муниципальных музеев 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техническое оснащение муниципальных музеев в рамках регионального проекта «Семейные ценности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инфраструктура культуры», направленного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достижение целей и решение задач национального проекта «Семья»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c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или передаваемых муниципальному учреждению, составом (перечнем) работ по доставке, монтажу, сборке, установке основных средств, иных работ (услуг) по доведению основных средств до состояния, пригодного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 эксплуатации, и ценой контракта, формируемой 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проведены мероприятия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техническому оснащению региональных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муниципальных музеев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04-06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Поддержка творческой деятельности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техническое оснащение детских и кукольных театров 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реализацию мероприятий по поддержке творческой деятельности и техническое оснащение детских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кукольных театров путем создания новых постановок и (или) улучшения технического оснащения в рамках регионального проекта «Развитие искусства и творчества»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c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или передаваемых муниципальному учреждению, перечнем услуг (работ)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ценой контракта (договора), формируемой с учетом положений законодательства о закупках товаров, работ, услуг;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со сметой расходов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создание новых театральных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кукольных постановок спектаклей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проведены мероприятия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по созданию новых постановок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(или) улучшению технического оснащения детских и кукольных театров (единица)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04-07</w:t>
            </w:r>
          </w:p>
        </w:tc>
      </w:tr>
      <w:tr w:rsidR="00C44740" w:rsidRPr="00C44740" w:rsidTr="00C44740">
        <w:trPr>
          <w:trHeight w:val="244"/>
        </w:trPr>
        <w:tc>
          <w:tcPr>
            <w:tcW w:w="19704" w:type="dxa"/>
            <w:gridSpan w:val="6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Субсидии в целях осуществления мероприятий по гражданской обороне, предотвращению и ликвидации чрезвычайных ситуаций, предотвращению эпидемий (пандемий)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05-00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Осуществление мероприятий единовременного характера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осуществлению мероприятий единовременного характера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условиях режима повышенной готовности, связанные с предотвращением чрезвычайной (аварийной) ситуации, ликвидации последствий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осуществление восстановительных работ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случае наступления чрезвычайной (аварийной) ситуации, а также при возникновении угрозы распространения заболеваний, представляющих опасность для окружающих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c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муниципальным учреждением, перечнем услуг (работ) и ценой контракта (договора), формируемой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численностью работников на основе штатных расписаний и положениями муниципальных правовых актов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 оплате труда работников муниципальных бюджетных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автономных учреждений, положениями нормативных правовых актов Российской Федерации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начислениях на оплату труда работников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выполненных мероприятий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05-01</w:t>
            </w:r>
          </w:p>
        </w:tc>
      </w:tr>
      <w:tr w:rsidR="00C44740" w:rsidRPr="00C44740" w:rsidTr="00C44740"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Компенсация недополученных доходов от оказания услуг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вне рамок установленного муниципального задания, являющихся источником финансового обеспечения расходов на содержание муниципального имущества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компенсации недополученных доходов от оказания услуг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вне рамок установленного муниципального задания, являющихся источником финансового обеспечения расходов на содержание муниципального имущества, в связи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невозможностью оказания муниципальных услуг за плату в соответствии с решениями, принятыми учредителем, а также в случае введения ограничительных мероприятий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условиях чрезвычайной ситуации,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режима повышенной готовности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(или) при возникновении угрозы распространения заболеваний, представляющих опасность для окружающих, в целях обеспечения расходов на содержание имущества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документы, подтверждающие фактическую потребность муниципального учреждения на обеспечение расходов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за счет средств целевой субсидии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исходя из фактической потребности муниципальных учреждений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обеспечение расходов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содержанию муниципального имущества, исполнение которых планировалось осуществлять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 счет доходов от платных услуг, оказываемых вне рамок муниципального задания, при этом указанная потребность не может превышать предельный объем (V 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пред.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), рассчитываемый по формуле: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V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пред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= V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имущ ожид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- V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имущ план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, где: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V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имущ ожид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объем расходов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содержание муниципального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имущества, устанавливаемый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применением коэффициента платной деятельности, рассчитанного с учетом объема доходов, полученного муниципальным учреждением на дату принятия учредителем решения, влекущего невозможность оказания </w:t>
            </w:r>
            <w:r w:rsidRPr="00C44740">
              <w:rPr>
                <w:rFonts w:eastAsiaTheme="minorEastAsia" w:cs="Times New Roman"/>
                <w:spacing w:val="-6"/>
                <w:sz w:val="24"/>
                <w:szCs w:val="24"/>
                <w:lang w:eastAsia="ru-RU"/>
              </w:rPr>
              <w:t>услуг за плату, введения ограничительных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условиях чрезвычайной ситуации, режима повышенной готовности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(или) при возникновении угрозы распространения заболеваний, представляющих опасность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для окружающих; V</w:t>
            </w:r>
            <w:r w:rsidRPr="00C44740">
              <w:rPr>
                <w:rFonts w:eastAsiaTheme="minorEastAsia" w:cs="Times New Roman"/>
                <w:sz w:val="24"/>
                <w:szCs w:val="24"/>
                <w:vertAlign w:val="subscript"/>
                <w:lang w:eastAsia="ru-RU"/>
              </w:rPr>
              <w:t>имущ план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объем расходов на содержание муниципального имущества, установленный с применением коэффициента платной деятельности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учтенный при определении объема субсидии на финансовое обеспечение выполнения муниципального задания на текущий год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 муниципального имущества, в отношении которых возмещены расходы по содержанию,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05-02</w:t>
            </w:r>
          </w:p>
        </w:tc>
      </w:tr>
      <w:tr w:rsidR="00C44740" w:rsidRPr="00C44740" w:rsidTr="00783409">
        <w:trPr>
          <w:trHeight w:val="264"/>
        </w:trPr>
        <w:tc>
          <w:tcPr>
            <w:tcW w:w="19704" w:type="dxa"/>
            <w:gridSpan w:val="6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Иные субсидии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06-00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Реализация наказов избирателей 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на цель относят расходы по: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реализации наказов избирателей депутатам Думы Ханты-Мансийского автономного округа – Югры, источником финансового обеспечения которых являются иные межбюджетные трансферты;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реализации наказов избирателей депутатам Думы муниципального образования городской округ Сургут, направленные на оказание социально-экономической поддержки муниципальных учреждений, источником финансового обеспечения которых являются средства местного бюджета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- постановление Думы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Ханты-Мансийского автономного округа – Югры об утверждении перечня наказов избирателей депутатам Думы Ханты-Мансийского автономного округа – Югры;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- решение Думы 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 наказах избирателей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перечнем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муниципальным учреждением, перечнем услуг (работ), мероприятий, выполняемых (проводимых) в целях реализации наказов избирателей,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реализованных наказов избирателей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06-01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Участие в конференциях, семинарах, форумах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иных мероприятиях, сопровождение участников указанных мероприятий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участие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конференциях, семинарах, форумах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иных мероприятиях, не связанных с оказанием муниципальных услуг (выполнением работ), сопровождению участников указанных мероприятий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со стоимостью участия (организационного взноса)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для одного слушателя (участника) семинара (мероприятия);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со сметой расходов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обеспечение участия участников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сопровождающих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межмуниципальных, региональных, межрегиональных, всероссийских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международных конкурсах, соревнованиях, творческих школах, иных мероприятиях;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количеством лиц, являющихся получателями дополнительных мер социальной поддержки, и размером, установленным в пределах размера дополнительной меры социальной поддержки в соответствии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муниципальными правовыми актами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мероприятий,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которых приняли участие участники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(или) сопровождающие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06-02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Специальная оценка условий труда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проведению специальной оценки условий труда в отношении вновь организованных рабочих мест 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в соответствии с ценой контракта, формируемой с учетом положений законодательства о закупках товаров, работ, услуг, ценой контракта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отчетов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проведении специальной оценки условий труда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06-03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Проведение организационно- штатных, ликвидационных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реорганизационных мероприятий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расходы, возникающие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результате проведения организационно-штатных, ликвидационных и реорганизационных мероприятий по решению учредителя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(за исключением выплаты выходного пособия)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количеством лиц, являющихся получателями выплат,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размером выплат, устанавливаемых в соответствии с трудовым законодательством;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перечнем услуг (работ), мероприятий, выполняемых (проводимых) в рамках проведения организационно-штатных, ликвидационных и реоргани-зационных мероприятий и ценой контракта, формируемой с учетом положений законодательства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 закупках товаров, работ, услуг;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перечнем пошлин, сборов, платежей за совершение нотариальных и (или) юридически значимых действий и размеров указанных пошлин, сборов, платежей, установленных в соответствии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с действующим законодательством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организационно- штатных, ликвидационных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реорганизационных мероприятий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06-04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Компенсация недополученных доходов учреждения в связи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освобождением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взимания родительской платы за присмотр и уход за детьми </w:t>
            </w:r>
          </w:p>
        </w:tc>
        <w:tc>
          <w:tcPr>
            <w:tcW w:w="5415" w:type="dxa"/>
          </w:tcPr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на компенсацию недополученных доходов в связи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освобождением от взимания родительской платы за присмотр и уход за детьми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в муниципальном образовательном учреждении, реализующем образовательную программу дошкольного образования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размер целевой субсидии определяется исходя из: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- родительской платы в день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присмотр и уход за детьми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в муниципальных образовательных учреждениях, реализующих образовательную программу дошкольного образования;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- количества дней посещения детей муниципальных образовательных учреждений, реализующих образовательную программу дошкольного образования,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- численности детей, посещающих муниципальные образовательные учреждения, реализующие образовательную программу дошкольного образования,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присмотр и уход которых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не взимается родительская плата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количество детей, посещающих муниципальные образовательные учреждения, реализующие образовательную программу дошкольного образования, за присмотр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уход которых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не взимается родительская плата 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06-05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Организация, проведение конференций, семинаров, форумов и иных мероприятий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 организации, проведению конференций, семинаров, форумов, иных мероприятий,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не связанных с оказанием муниципальных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услуг (выполнением работ)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 в соответствии: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со сметой расходов на организацию, проведение конференции, форума, иного мероприятия;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в соответствии со стоимостью услуги на проведение семинара (мероприятия);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количеством групп учащихся (учащихся), проходящих курсы, количеством часов оказания услуги по проведению курсов педагогическими работниками,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стоимости услуги по проведению курсов за один час с учетом страховых взносов, уплата которых определяется Налоговым </w:t>
            </w:r>
            <w:hyperlink r:id="rId17" w:history="1">
              <w:r w:rsidRPr="00C44740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организо-ванных, проведенных конференций, семинаров, форумов, курсов, иных мероприятий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06-06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государственной итоговой аттестации, завершающей освоение основных образовательных программ основного общего и среднего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5415" w:type="dxa"/>
          </w:tcPr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расходы, осуществляемые </w:t>
            </w:r>
          </w:p>
          <w:p w:rsid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рамках переданных отдельных государственных полномочий по финансовому обеспечению проведения государственной итоговой аттестации, завершающей освоение основных образовательных программ основного общего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среднего общего образования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в соответствии с численностью педагогических работников, привлекаемых к проведению </w:t>
            </w: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государственной итоговой аттестации, завершающей освоение основных образовательных программ основного общего и среднего общего образования</w:t>
            </w: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, размером компенсации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 работу, рассчитанным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с нормативными правовыми актами Ханты-Мансийского автономного округа – Югры, объемом расходов на проезд педагогического работника </w:t>
            </w: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 xml:space="preserve">к месту проведения проверки экзаменационных работ и обратно,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а также его проживание в указанный период;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 xml:space="preserve">- в соответствии с количеством пунктов проведения экзаменов (пунктов проведения экзаменов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на дому) и размерами нормативов, утвержденных приказом Департамента образования и науки Ханты-Мансийского автономного округа – Югры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количество пунктов проведения экзаменов;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количество пунктов </w:t>
            </w: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экзаменов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на дому;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shd w:val="clear" w:color="auto" w:fill="FFFFFF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</w:rPr>
              <w:t xml:space="preserve">- численность педагогических работников, получивших компенсацию за проведение государственной итоговой аттестации, завершающей освоение основных образовательных программ основного общего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shd w:val="clear" w:color="auto" w:fill="FFFFFF"/>
              </w:rPr>
              <w:t>и среднего общего образования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06-07</w:t>
            </w:r>
          </w:p>
        </w:tc>
      </w:tr>
    </w:tbl>
    <w:p w:rsidR="00C44740" w:rsidRDefault="00C44740"/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5415"/>
        <w:gridCol w:w="3374"/>
        <w:gridCol w:w="4252"/>
        <w:gridCol w:w="3119"/>
        <w:gridCol w:w="1842"/>
      </w:tblGrid>
      <w:tr w:rsidR="00C44740" w:rsidRPr="00C44740" w:rsidTr="00C44740">
        <w:trPr>
          <w:trHeight w:val="572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Реализация инициативных проектов граждан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цель относят расходы по реализации инициативных проектов граждан, поддержанных в соответствии с </w:t>
            </w:r>
            <w:hyperlink r:id="rId18" w:history="1">
              <w:r w:rsidRPr="00C44740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«О поддержке инициативного проекта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и продолжения работы над ним»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реализованных инициативных проектов (единиц)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tabs>
                <w:tab w:val="left" w:pos="43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06-08</w:t>
            </w:r>
          </w:p>
        </w:tc>
      </w:tr>
      <w:tr w:rsidR="00C44740" w:rsidRPr="00C44740" w:rsidTr="00C44740">
        <w:trPr>
          <w:trHeight w:val="699"/>
        </w:trPr>
        <w:tc>
          <w:tcPr>
            <w:tcW w:w="567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в образовательных организациях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по трудоустройству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и оборудованию рабочих мест </w:t>
            </w:r>
          </w:p>
        </w:tc>
        <w:tc>
          <w:tcPr>
            <w:tcW w:w="5415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на цель относят расходы на реализацию мероприятий в образовательных организациях </w:t>
            </w:r>
          </w:p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по трудоустройству и оборудованию рабочих мест </w:t>
            </w: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3374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C44740" w:rsidRPr="00C44740" w:rsidRDefault="00C44740" w:rsidP="00C4474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размер целевой субсидии определяется с учетом условий предоставления субсидий, в рамках государственной программы Ханты-Мансийского автономного округа – Югры </w:t>
            </w:r>
            <w:r w:rsidRPr="00C44740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«Поддержка занятости населения»</w:t>
            </w:r>
          </w:p>
        </w:tc>
        <w:tc>
          <w:tcPr>
            <w:tcW w:w="3119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- численность трудоустроенных граждан на временные рабочие места (человек);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численность трудоустроенных </w:t>
            </w:r>
          </w:p>
          <w:p w:rsid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граждан на оснащенные (дооснащенные) постоянные рабочие </w:t>
            </w:r>
          </w:p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места (человек)</w:t>
            </w:r>
          </w:p>
        </w:tc>
        <w:tc>
          <w:tcPr>
            <w:tcW w:w="1842" w:type="dxa"/>
          </w:tcPr>
          <w:p w:rsidR="00C44740" w:rsidRPr="00C44740" w:rsidRDefault="00C44740" w:rsidP="00C447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44740">
              <w:rPr>
                <w:rFonts w:eastAsiaTheme="minorEastAsia" w:cs="Times New Roman"/>
                <w:sz w:val="24"/>
                <w:szCs w:val="24"/>
                <w:lang w:eastAsia="ru-RU"/>
              </w:rPr>
              <w:t>06-09</w:t>
            </w:r>
          </w:p>
        </w:tc>
      </w:tr>
    </w:tbl>
    <w:p w:rsidR="00C44740" w:rsidRPr="009B678E" w:rsidRDefault="00C44740" w:rsidP="009B678E"/>
    <w:sectPr w:rsidR="00C44740" w:rsidRPr="009B678E" w:rsidSect="00C44740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4" w:rsidRDefault="003C2E54">
      <w:r>
        <w:separator/>
      </w:r>
    </w:p>
  </w:endnote>
  <w:endnote w:type="continuationSeparator" w:id="0">
    <w:p w:rsidR="003C2E54" w:rsidRDefault="003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4" w:rsidRDefault="003C2E54">
      <w:r>
        <w:separator/>
      </w:r>
    </w:p>
  </w:footnote>
  <w:footnote w:type="continuationSeparator" w:id="0">
    <w:p w:rsidR="003C2E54" w:rsidRDefault="003C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54185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61D8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61D8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61D8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7541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46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4740" w:rsidRPr="00C44740" w:rsidRDefault="00C44740">
        <w:pPr>
          <w:pStyle w:val="a3"/>
          <w:jc w:val="center"/>
          <w:rPr>
            <w:sz w:val="20"/>
            <w:szCs w:val="20"/>
          </w:rPr>
        </w:pPr>
        <w:r w:rsidRPr="00C44740">
          <w:rPr>
            <w:sz w:val="20"/>
            <w:szCs w:val="20"/>
          </w:rPr>
          <w:fldChar w:fldCharType="begin"/>
        </w:r>
        <w:r w:rsidRPr="00C44740">
          <w:rPr>
            <w:sz w:val="20"/>
            <w:szCs w:val="20"/>
          </w:rPr>
          <w:instrText>PAGE   \* MERGEFORMAT</w:instrText>
        </w:r>
        <w:r w:rsidRPr="00C44740">
          <w:rPr>
            <w:sz w:val="20"/>
            <w:szCs w:val="20"/>
          </w:rPr>
          <w:fldChar w:fldCharType="separate"/>
        </w:r>
        <w:r w:rsidR="00754185">
          <w:rPr>
            <w:noProof/>
            <w:sz w:val="20"/>
            <w:szCs w:val="20"/>
          </w:rPr>
          <w:t>1</w:t>
        </w:r>
        <w:r w:rsidRPr="00C44740">
          <w:rPr>
            <w:sz w:val="20"/>
            <w:szCs w:val="20"/>
          </w:rPr>
          <w:fldChar w:fldCharType="end"/>
        </w:r>
      </w:p>
    </w:sdtContent>
  </w:sdt>
  <w:p w:rsidR="00DF6BBC" w:rsidRDefault="00754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8E"/>
    <w:rsid w:val="00035727"/>
    <w:rsid w:val="000F0876"/>
    <w:rsid w:val="001C51BE"/>
    <w:rsid w:val="001C7829"/>
    <w:rsid w:val="00337298"/>
    <w:rsid w:val="003C0917"/>
    <w:rsid w:val="003C2E54"/>
    <w:rsid w:val="004645D6"/>
    <w:rsid w:val="00681423"/>
    <w:rsid w:val="00754185"/>
    <w:rsid w:val="00941216"/>
    <w:rsid w:val="009B029B"/>
    <w:rsid w:val="009B678E"/>
    <w:rsid w:val="00AA7956"/>
    <w:rsid w:val="00C420B6"/>
    <w:rsid w:val="00C44740"/>
    <w:rsid w:val="00C5646A"/>
    <w:rsid w:val="00C8636C"/>
    <w:rsid w:val="00D11F14"/>
    <w:rsid w:val="00D95DD0"/>
    <w:rsid w:val="00EB554F"/>
    <w:rsid w:val="00EC5FE2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DF71E9-C785-4DE6-A92C-F321E893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B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6648&amp;dst=101075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mobileonline.garant.ru/document/redirect/186367/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login.consultant.ru/link/?req=doc&amp;base=LAW&amp;n=4828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document/redirect/70571454/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login.consultant.ru/link/?req=doc&amp;base=RLAW926&amp;n=317419&amp;dst=101433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16648&amp;dst=10110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7099</Words>
  <Characters>40466</Characters>
  <Application>Microsoft Office Word</Application>
  <DocSecurity>0</DocSecurity>
  <Lines>337</Lines>
  <Paragraphs>94</Paragraphs>
  <ScaleCrop>false</ScaleCrop>
  <Company/>
  <LinksUpToDate>false</LinksUpToDate>
  <CharactersWithSpaces>47471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2025-11-13T09:25:00Z</cp:lastPrinted>
  <dcterms:created xsi:type="dcterms:W3CDTF">2025-11-18T10:39:00Z</dcterms:created>
  <dcterms:modified xsi:type="dcterms:W3CDTF">2025-11-18T10:39:00Z</dcterms:modified>
</cp:coreProperties>
</file>