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1" w:rightFromText="181" w:vertAnchor="page" w:tblpY="285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482"/>
        <w:gridCol w:w="153"/>
        <w:gridCol w:w="1491"/>
        <w:gridCol w:w="295"/>
        <w:gridCol w:w="352"/>
        <w:gridCol w:w="5012"/>
        <w:gridCol w:w="249"/>
        <w:gridCol w:w="1452"/>
      </w:tblGrid>
      <w:tr w:rsidR="002022FC" w:rsidTr="008D1F3C">
        <w:tc>
          <w:tcPr>
            <w:tcW w:w="9639" w:type="dxa"/>
            <w:gridSpan w:val="9"/>
            <w:noWrap/>
            <w:tcMar>
              <w:left w:w="0" w:type="dxa"/>
              <w:right w:w="0" w:type="dxa"/>
            </w:tcMar>
          </w:tcPr>
          <w:p w:rsidR="002022FC" w:rsidRDefault="002022FC" w:rsidP="003262E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41F0">
              <w:rPr>
                <w:rFonts w:eastAsia="Times New Roman" w:cs="Times New Roman"/>
                <w:sz w:val="24"/>
                <w:szCs w:val="24"/>
                <w:lang w:eastAsia="ru-RU"/>
              </w:rPr>
              <w:object w:dxaOrig="1191" w:dyaOrig="15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76.5pt" o:ole="">
                  <v:imagedata r:id="rId6" o:title="" gain="1.5625" blacklevel="3932f" grayscale="t"/>
                </v:shape>
                <o:OLEObject Type="Embed" ProgID="CorelDRAW.Graphic.11" ShapeID="_x0000_i1025" DrawAspect="Content" ObjectID="_1822220141" r:id="rId7"/>
              </w:object>
            </w:r>
          </w:p>
          <w:p w:rsidR="002022FC" w:rsidRDefault="002022FC" w:rsidP="003262E3">
            <w:pPr>
              <w:spacing w:line="120" w:lineRule="atLeast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2022FC" w:rsidRPr="005541F0" w:rsidRDefault="002022FC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МУНИЦИПАЛЬНОЕ ОБРАЗОВАНИЕ</w:t>
            </w:r>
          </w:p>
          <w:p w:rsidR="002022FC" w:rsidRDefault="002022FC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ГОРОДСКОЙ ОКРУГ СУРГУТ</w:t>
            </w:r>
          </w:p>
          <w:p w:rsidR="002022FC" w:rsidRPr="005541F0" w:rsidRDefault="002022FC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>
              <w:rPr>
                <w:sz w:val="26"/>
              </w:rPr>
              <w:t>ХАНТЫ-МАНСИЙСКОГО АВТОНОМНОГО ОКРУГА – ЮГРЫ</w:t>
            </w:r>
          </w:p>
          <w:p w:rsidR="002022FC" w:rsidRPr="005649E4" w:rsidRDefault="002022FC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2022FC" w:rsidRPr="00656C1A" w:rsidRDefault="002022FC" w:rsidP="008D1F3C">
            <w:pPr>
              <w:jc w:val="center"/>
              <w:rPr>
                <w:b/>
                <w:sz w:val="26"/>
                <w:szCs w:val="26"/>
              </w:rPr>
            </w:pPr>
            <w:r w:rsidRPr="00656C1A">
              <w:rPr>
                <w:b/>
                <w:sz w:val="26"/>
                <w:szCs w:val="26"/>
              </w:rPr>
              <w:t>АДМИНИСТРАЦИЯ ГОРОДА</w:t>
            </w:r>
          </w:p>
          <w:p w:rsidR="002022FC" w:rsidRPr="005541F0" w:rsidRDefault="002022FC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2022FC" w:rsidRPr="005541F0" w:rsidRDefault="002022FC" w:rsidP="008D1F3C">
            <w:pPr>
              <w:spacing w:line="120" w:lineRule="atLeast"/>
              <w:jc w:val="center"/>
              <w:rPr>
                <w:sz w:val="20"/>
                <w:szCs w:val="24"/>
              </w:rPr>
            </w:pPr>
          </w:p>
          <w:p w:rsidR="002022FC" w:rsidRPr="00656C1A" w:rsidRDefault="002022FC" w:rsidP="008D1F3C">
            <w:pPr>
              <w:jc w:val="center"/>
              <w:rPr>
                <w:b/>
                <w:sz w:val="30"/>
                <w:szCs w:val="30"/>
              </w:rPr>
            </w:pPr>
            <w:r w:rsidRPr="00656C1A">
              <w:rPr>
                <w:b/>
                <w:sz w:val="30"/>
                <w:szCs w:val="30"/>
              </w:rPr>
              <w:t>РАСПОРЯЖЕНИЕ</w:t>
            </w:r>
          </w:p>
          <w:p w:rsidR="002022FC" w:rsidRDefault="002022FC" w:rsidP="003262E3">
            <w:pPr>
              <w:spacing w:line="120" w:lineRule="atLeast"/>
              <w:jc w:val="center"/>
              <w:rPr>
                <w:sz w:val="30"/>
                <w:szCs w:val="24"/>
              </w:rPr>
            </w:pPr>
          </w:p>
          <w:p w:rsidR="002022FC" w:rsidRPr="003262E3" w:rsidRDefault="002022FC" w:rsidP="003262E3">
            <w:pPr>
              <w:spacing w:line="12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022FC" w:rsidTr="00FF32BE"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2022FC" w:rsidRPr="00F8214F" w:rsidRDefault="002022FC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2022FC" w:rsidRPr="00F8214F" w:rsidRDefault="0031454B" w:rsidP="00520F32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15</w:t>
            </w:r>
          </w:p>
        </w:tc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2022FC" w:rsidRPr="00F8214F" w:rsidRDefault="002022FC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2022FC" w:rsidRPr="00F8214F" w:rsidRDefault="0031454B" w:rsidP="00520F32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295" w:type="dxa"/>
            <w:noWrap/>
            <w:tcMar>
              <w:left w:w="0" w:type="dxa"/>
              <w:right w:w="0" w:type="dxa"/>
            </w:tcMar>
          </w:tcPr>
          <w:p w:rsidR="002022FC" w:rsidRPr="00A63FB0" w:rsidRDefault="002022FC" w:rsidP="00520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2022FC" w:rsidRPr="00A3761A" w:rsidRDefault="0031454B" w:rsidP="00AD6618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012" w:type="dxa"/>
            <w:noWrap/>
            <w:tcMar>
              <w:left w:w="0" w:type="dxa"/>
              <w:right w:w="0" w:type="dxa"/>
            </w:tcMar>
          </w:tcPr>
          <w:p w:rsidR="002022FC" w:rsidRPr="00F8214F" w:rsidRDefault="002022FC" w:rsidP="00520F32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noWrap/>
            <w:tcMar>
              <w:left w:w="0" w:type="dxa"/>
              <w:right w:w="0" w:type="dxa"/>
            </w:tcMar>
          </w:tcPr>
          <w:p w:rsidR="002022FC" w:rsidRPr="00AB4194" w:rsidRDefault="002022FC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2022FC" w:rsidRPr="00F8214F" w:rsidRDefault="0031454B" w:rsidP="00520F32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4018</w:t>
            </w:r>
          </w:p>
        </w:tc>
      </w:tr>
    </w:tbl>
    <w:p w:rsidR="002022FC" w:rsidRDefault="002022FC" w:rsidP="001E4F0B">
      <w:pPr>
        <w:rPr>
          <w:rFonts w:eastAsia="Times New Roman" w:cs="Times New Roman"/>
          <w:bCs/>
          <w:szCs w:val="24"/>
          <w:lang w:eastAsia="ru-RU"/>
        </w:rPr>
      </w:pPr>
    </w:p>
    <w:p w:rsidR="002022FC" w:rsidRPr="00784DEA" w:rsidRDefault="002022FC" w:rsidP="002022FC">
      <w:pPr>
        <w:rPr>
          <w:szCs w:val="28"/>
        </w:rPr>
      </w:pPr>
      <w:r w:rsidRPr="00784DEA">
        <w:rPr>
          <w:szCs w:val="28"/>
        </w:rPr>
        <w:t>О внесении изменений</w:t>
      </w:r>
    </w:p>
    <w:p w:rsidR="002022FC" w:rsidRPr="00784DEA" w:rsidRDefault="002022FC" w:rsidP="002022FC">
      <w:pPr>
        <w:rPr>
          <w:szCs w:val="28"/>
        </w:rPr>
      </w:pPr>
      <w:r w:rsidRPr="00784DEA">
        <w:rPr>
          <w:szCs w:val="28"/>
        </w:rPr>
        <w:t>в распоряжение Администрации</w:t>
      </w:r>
    </w:p>
    <w:p w:rsidR="002022FC" w:rsidRPr="00784DEA" w:rsidRDefault="002022FC" w:rsidP="002022FC">
      <w:pPr>
        <w:rPr>
          <w:szCs w:val="28"/>
        </w:rPr>
      </w:pPr>
      <w:r w:rsidRPr="00784DEA">
        <w:rPr>
          <w:szCs w:val="28"/>
        </w:rPr>
        <w:t>города от 22.02.2024 №</w:t>
      </w:r>
      <w:r w:rsidR="007429CA">
        <w:rPr>
          <w:szCs w:val="28"/>
        </w:rPr>
        <w:t xml:space="preserve"> </w:t>
      </w:r>
      <w:r w:rsidRPr="00784DEA">
        <w:rPr>
          <w:szCs w:val="28"/>
        </w:rPr>
        <w:t>731</w:t>
      </w:r>
    </w:p>
    <w:p w:rsidR="002022FC" w:rsidRDefault="002022FC" w:rsidP="002022FC">
      <w:pPr>
        <w:rPr>
          <w:szCs w:val="28"/>
        </w:rPr>
      </w:pPr>
      <w:r w:rsidRPr="00784DEA">
        <w:rPr>
          <w:szCs w:val="28"/>
        </w:rPr>
        <w:t>«Об утверждении перечня</w:t>
      </w:r>
    </w:p>
    <w:p w:rsidR="002022FC" w:rsidRDefault="002022FC" w:rsidP="002022FC">
      <w:pPr>
        <w:rPr>
          <w:szCs w:val="28"/>
        </w:rPr>
      </w:pPr>
      <w:r>
        <w:rPr>
          <w:szCs w:val="28"/>
        </w:rPr>
        <w:t xml:space="preserve">территорий </w:t>
      </w:r>
      <w:r w:rsidRPr="00784DEA">
        <w:rPr>
          <w:szCs w:val="28"/>
        </w:rPr>
        <w:t xml:space="preserve">в границах </w:t>
      </w:r>
    </w:p>
    <w:p w:rsidR="002022FC" w:rsidRDefault="002022FC" w:rsidP="002022FC">
      <w:pPr>
        <w:rPr>
          <w:szCs w:val="28"/>
        </w:rPr>
      </w:pPr>
      <w:r w:rsidRPr="00784DEA">
        <w:rPr>
          <w:szCs w:val="28"/>
        </w:rPr>
        <w:t>муниципального</w:t>
      </w:r>
      <w:r>
        <w:rPr>
          <w:szCs w:val="28"/>
        </w:rPr>
        <w:t xml:space="preserve"> </w:t>
      </w:r>
      <w:r w:rsidRPr="00784DEA">
        <w:rPr>
          <w:szCs w:val="28"/>
        </w:rPr>
        <w:t xml:space="preserve">образования, </w:t>
      </w:r>
    </w:p>
    <w:p w:rsidR="002022FC" w:rsidRDefault="002022FC" w:rsidP="002022FC">
      <w:pPr>
        <w:rPr>
          <w:szCs w:val="28"/>
        </w:rPr>
      </w:pPr>
      <w:r w:rsidRPr="00784DEA">
        <w:rPr>
          <w:szCs w:val="28"/>
        </w:rPr>
        <w:t>требующих регулярной санитарной</w:t>
      </w:r>
    </w:p>
    <w:p w:rsidR="002022FC" w:rsidRDefault="002022FC" w:rsidP="002022FC">
      <w:pPr>
        <w:rPr>
          <w:szCs w:val="28"/>
        </w:rPr>
      </w:pPr>
      <w:r w:rsidRPr="00784DEA">
        <w:rPr>
          <w:szCs w:val="28"/>
        </w:rPr>
        <w:t xml:space="preserve">очистки и кошения, обрезки </w:t>
      </w:r>
    </w:p>
    <w:p w:rsidR="002022FC" w:rsidRDefault="002022FC" w:rsidP="002022FC">
      <w:pPr>
        <w:rPr>
          <w:szCs w:val="28"/>
        </w:rPr>
      </w:pPr>
      <w:r w:rsidRPr="00784DEA">
        <w:rPr>
          <w:szCs w:val="28"/>
        </w:rPr>
        <w:t>крон</w:t>
      </w:r>
      <w:r>
        <w:rPr>
          <w:szCs w:val="28"/>
        </w:rPr>
        <w:t xml:space="preserve"> </w:t>
      </w:r>
      <w:r w:rsidRPr="00784DEA">
        <w:rPr>
          <w:szCs w:val="28"/>
        </w:rPr>
        <w:t>деревьев породы тополь</w:t>
      </w:r>
    </w:p>
    <w:p w:rsidR="002022FC" w:rsidRDefault="002022FC" w:rsidP="002022FC">
      <w:pPr>
        <w:rPr>
          <w:szCs w:val="28"/>
        </w:rPr>
      </w:pPr>
      <w:r w:rsidRPr="00784DEA">
        <w:rPr>
          <w:szCs w:val="28"/>
        </w:rPr>
        <w:t>в осенний период»</w:t>
      </w:r>
    </w:p>
    <w:p w:rsidR="002022FC" w:rsidRDefault="002022FC" w:rsidP="002022FC">
      <w:pPr>
        <w:rPr>
          <w:szCs w:val="28"/>
        </w:rPr>
      </w:pPr>
    </w:p>
    <w:p w:rsidR="002022FC" w:rsidRPr="00171079" w:rsidRDefault="002022FC" w:rsidP="002022FC">
      <w:pPr>
        <w:rPr>
          <w:szCs w:val="28"/>
        </w:rPr>
      </w:pPr>
    </w:p>
    <w:p w:rsidR="002022FC" w:rsidRPr="00171079" w:rsidRDefault="002022FC" w:rsidP="002022FC">
      <w:pPr>
        <w:tabs>
          <w:tab w:val="left" w:pos="709"/>
        </w:tabs>
        <w:ind w:firstLine="709"/>
        <w:jc w:val="both"/>
        <w:rPr>
          <w:szCs w:val="28"/>
        </w:rPr>
      </w:pPr>
      <w:bookmarkStart w:id="5" w:name="sub_1"/>
      <w:r w:rsidRPr="00171079">
        <w:rPr>
          <w:szCs w:val="28"/>
        </w:rPr>
        <w:t xml:space="preserve">В соответствии с Лесным кодексом Российской Федерации, решением Думы города от 26.12.2017 № 206-VI ДГ «О Правилах благоустройства </w:t>
      </w:r>
      <w:proofErr w:type="spellStart"/>
      <w:r w:rsidRPr="00171079">
        <w:rPr>
          <w:szCs w:val="28"/>
        </w:rPr>
        <w:t>терри</w:t>
      </w:r>
      <w:proofErr w:type="spellEnd"/>
      <w:r>
        <w:rPr>
          <w:szCs w:val="28"/>
        </w:rPr>
        <w:t>-</w:t>
      </w:r>
      <w:r>
        <w:rPr>
          <w:szCs w:val="28"/>
        </w:rPr>
        <w:br/>
      </w:r>
      <w:r w:rsidRPr="00171079">
        <w:rPr>
          <w:szCs w:val="28"/>
        </w:rPr>
        <w:t xml:space="preserve">тории города Сургута», </w:t>
      </w:r>
      <w:hyperlink r:id="rId8" w:history="1">
        <w:r w:rsidRPr="00C521D9">
          <w:rPr>
            <w:rFonts w:eastAsia="Calibri"/>
          </w:rPr>
          <w:t>постановлением</w:t>
        </w:r>
      </w:hyperlink>
      <w:r w:rsidRPr="00C521D9">
        <w:rPr>
          <w:rFonts w:eastAsia="Calibri"/>
        </w:rPr>
        <w:t xml:space="preserve"> Администрации города от 27.12.2024 </w:t>
      </w:r>
      <w:r>
        <w:rPr>
          <w:rFonts w:eastAsia="Calibri"/>
        </w:rPr>
        <w:br/>
      </w:r>
      <w:r w:rsidRPr="00C521D9">
        <w:rPr>
          <w:rFonts w:eastAsia="Calibri"/>
        </w:rPr>
        <w:t>№</w:t>
      </w:r>
      <w:r>
        <w:rPr>
          <w:rFonts w:eastAsia="Calibri"/>
        </w:rPr>
        <w:t xml:space="preserve"> </w:t>
      </w:r>
      <w:r w:rsidRPr="00C521D9">
        <w:rPr>
          <w:rFonts w:eastAsia="Calibri"/>
        </w:rPr>
        <w:t>7201 «Об утверждении муниципальной программы «Комфортная городская среда в городе Сургуте</w:t>
      </w:r>
      <w:r>
        <w:rPr>
          <w:rFonts w:eastAsia="Calibri"/>
        </w:rPr>
        <w:t>» и</w:t>
      </w:r>
      <w:r w:rsidRPr="00171079">
        <w:rPr>
          <w:szCs w:val="28"/>
        </w:rPr>
        <w:t xml:space="preserve"> о признании утратившими силу некоторых муниципальных правовых актов», распоряжениями Администрации города </w:t>
      </w:r>
      <w:r>
        <w:rPr>
          <w:szCs w:val="28"/>
        </w:rPr>
        <w:br/>
      </w:r>
      <w:r w:rsidRPr="00171079">
        <w:rPr>
          <w:szCs w:val="28"/>
        </w:rPr>
        <w:t xml:space="preserve">от 30.12.2005 № 3686 «Об утверждении Регламента Администрации города», </w:t>
      </w:r>
      <w:r>
        <w:rPr>
          <w:szCs w:val="28"/>
        </w:rPr>
        <w:br/>
      </w:r>
      <w:r w:rsidRPr="00171079">
        <w:rPr>
          <w:szCs w:val="28"/>
        </w:rPr>
        <w:t>от 23.12.2024 № 8525 «О распределении отдельных полномочий Главы города между высшими должностными лицами Администрации города»:</w:t>
      </w:r>
    </w:p>
    <w:p w:rsidR="002022FC" w:rsidRPr="00C76C48" w:rsidRDefault="002022FC" w:rsidP="002022FC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1</w:t>
      </w:r>
      <w:r w:rsidRPr="00091C40">
        <w:rPr>
          <w:szCs w:val="28"/>
        </w:rPr>
        <w:t>. Внести в распоряжение Адми</w:t>
      </w:r>
      <w:r>
        <w:rPr>
          <w:szCs w:val="28"/>
        </w:rPr>
        <w:t>нистрации города от 22.02.2024</w:t>
      </w:r>
      <w:r w:rsidRPr="002F449A">
        <w:rPr>
          <w:szCs w:val="28"/>
        </w:rPr>
        <w:t xml:space="preserve"> </w:t>
      </w:r>
      <w:r w:rsidRPr="00091C40">
        <w:rPr>
          <w:szCs w:val="28"/>
        </w:rPr>
        <w:t xml:space="preserve">№ 731 </w:t>
      </w:r>
      <w:r>
        <w:rPr>
          <w:szCs w:val="28"/>
        </w:rPr>
        <w:br/>
      </w:r>
      <w:r w:rsidRPr="00091C40">
        <w:rPr>
          <w:szCs w:val="28"/>
        </w:rPr>
        <w:t xml:space="preserve">«Об утверждении перечня территорий в границах муниципального образования, требующих регулярной санитарной очистки и кошения, обрезки деревьев породы тополь в осенний период» (с изменениями от 09.10.2024 № 5901) изменения, изложив приложения </w:t>
      </w:r>
      <w:r w:rsidRPr="00C76C48">
        <w:rPr>
          <w:szCs w:val="28"/>
        </w:rPr>
        <w:t>1 – 5 к распоряжению в новой редакции согласно приложениям 1 – 5 к настоящему распоряжению соответственно.</w:t>
      </w:r>
    </w:p>
    <w:bookmarkEnd w:id="5"/>
    <w:p w:rsidR="002022FC" w:rsidRPr="00C76C48" w:rsidRDefault="002022FC" w:rsidP="002022FC">
      <w:pPr>
        <w:shd w:val="clear" w:color="auto" w:fill="FFFFFF"/>
        <w:ind w:firstLine="709"/>
        <w:jc w:val="both"/>
        <w:rPr>
          <w:rFonts w:eastAsia="Calibri"/>
          <w:szCs w:val="28"/>
        </w:rPr>
      </w:pPr>
      <w:r w:rsidRPr="00C76C48">
        <w:rPr>
          <w:rFonts w:eastAsia="Calibri"/>
          <w:szCs w:val="28"/>
        </w:rPr>
        <w:t>2. Комитету информационной политики обнародовать (разместить) настоящее распоряжение на официальном портале Администрации города: www.admsurgut.ru.</w:t>
      </w:r>
    </w:p>
    <w:p w:rsidR="002022FC" w:rsidRPr="00C76C48" w:rsidRDefault="002022FC" w:rsidP="002022FC">
      <w:pPr>
        <w:shd w:val="clear" w:color="auto" w:fill="FFFFFF"/>
        <w:ind w:firstLine="709"/>
        <w:jc w:val="both"/>
        <w:rPr>
          <w:rFonts w:eastAsia="Calibri"/>
          <w:szCs w:val="28"/>
        </w:rPr>
      </w:pPr>
      <w:r w:rsidRPr="00C76C48">
        <w:rPr>
          <w:rFonts w:eastAsia="Calibri"/>
          <w:szCs w:val="28"/>
        </w:rPr>
        <w:lastRenderedPageBreak/>
        <w:t>3.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</w:t>
      </w:r>
    </w:p>
    <w:p w:rsidR="002022FC" w:rsidRPr="00C76C48" w:rsidRDefault="002022FC" w:rsidP="002022FC">
      <w:pPr>
        <w:shd w:val="clear" w:color="auto" w:fill="FFFFFF"/>
        <w:ind w:firstLine="709"/>
        <w:jc w:val="both"/>
        <w:rPr>
          <w:rFonts w:eastAsia="Calibri"/>
          <w:szCs w:val="28"/>
        </w:rPr>
      </w:pPr>
      <w:r w:rsidRPr="00C76C48">
        <w:rPr>
          <w:rFonts w:eastAsia="Calibri"/>
          <w:szCs w:val="28"/>
        </w:rPr>
        <w:t>4.</w:t>
      </w:r>
      <w:r w:rsidRPr="00C76C48">
        <w:rPr>
          <w:szCs w:val="28"/>
        </w:rPr>
        <w:t xml:space="preserve"> Настоящее распоряжение </w:t>
      </w:r>
      <w:r w:rsidR="00676746">
        <w:rPr>
          <w:szCs w:val="28"/>
        </w:rPr>
        <w:t xml:space="preserve">вступает в силу с момента его издания </w:t>
      </w:r>
      <w:r w:rsidR="00676746">
        <w:rPr>
          <w:szCs w:val="28"/>
        </w:rPr>
        <w:br/>
        <w:t>и распространяется на правоотношения,</w:t>
      </w:r>
      <w:r w:rsidRPr="00C76C48">
        <w:rPr>
          <w:szCs w:val="28"/>
        </w:rPr>
        <w:t xml:space="preserve"> </w:t>
      </w:r>
      <w:r w:rsidR="00676746">
        <w:rPr>
          <w:szCs w:val="28"/>
        </w:rPr>
        <w:t xml:space="preserve">возникшие </w:t>
      </w:r>
      <w:r w:rsidRPr="00C76C48">
        <w:rPr>
          <w:szCs w:val="28"/>
        </w:rPr>
        <w:t>с 01.10.2025</w:t>
      </w:r>
      <w:r w:rsidRPr="00C76C48">
        <w:rPr>
          <w:rFonts w:eastAsia="Calibri"/>
          <w:szCs w:val="28"/>
        </w:rPr>
        <w:t>.</w:t>
      </w:r>
    </w:p>
    <w:p w:rsidR="002022FC" w:rsidRDefault="002022FC" w:rsidP="002022FC">
      <w:pPr>
        <w:ind w:firstLine="709"/>
        <w:jc w:val="both"/>
        <w:rPr>
          <w:szCs w:val="28"/>
          <w:lang w:eastAsia="x-none"/>
        </w:rPr>
      </w:pPr>
      <w:r w:rsidRPr="00C76C48">
        <w:rPr>
          <w:rFonts w:eastAsia="Calibri"/>
          <w:szCs w:val="28"/>
        </w:rPr>
        <w:t xml:space="preserve">5. </w:t>
      </w:r>
      <w:r w:rsidRPr="00C76C48">
        <w:rPr>
          <w:szCs w:val="28"/>
          <w:lang w:val="x-none" w:eastAsia="x-none"/>
        </w:rPr>
        <w:t xml:space="preserve">Контроль за выполнением </w:t>
      </w:r>
      <w:r w:rsidRPr="00C76C48">
        <w:rPr>
          <w:szCs w:val="28"/>
          <w:lang w:eastAsia="x-none"/>
        </w:rPr>
        <w:t>распоряжения</w:t>
      </w:r>
      <w:r w:rsidRPr="00C76C48">
        <w:rPr>
          <w:szCs w:val="28"/>
          <w:lang w:val="x-none" w:eastAsia="x-none"/>
        </w:rPr>
        <w:t xml:space="preserve"> возложить на заместителя Главы города, курирующего сферу городского хозяйства, природопользования</w:t>
      </w:r>
      <w:r w:rsidRPr="00F30311">
        <w:rPr>
          <w:szCs w:val="28"/>
          <w:lang w:eastAsia="x-none"/>
        </w:rPr>
        <w:t xml:space="preserve">      </w:t>
      </w:r>
      <w:r>
        <w:rPr>
          <w:szCs w:val="28"/>
          <w:lang w:eastAsia="x-none"/>
        </w:rPr>
        <w:t xml:space="preserve">                        </w:t>
      </w:r>
      <w:r w:rsidRPr="00F30311">
        <w:rPr>
          <w:szCs w:val="28"/>
          <w:lang w:val="x-none" w:eastAsia="x-none"/>
        </w:rPr>
        <w:t>и экологии, управления</w:t>
      </w:r>
      <w:r w:rsidRPr="00F30311">
        <w:rPr>
          <w:szCs w:val="28"/>
          <w:lang w:eastAsia="x-none"/>
        </w:rPr>
        <w:t xml:space="preserve"> земельными ресурсами городского округа и </w:t>
      </w:r>
      <w:proofErr w:type="spellStart"/>
      <w:r w:rsidRPr="00F30311">
        <w:rPr>
          <w:szCs w:val="28"/>
          <w:lang w:eastAsia="x-none"/>
        </w:rPr>
        <w:t>имуще-ством</w:t>
      </w:r>
      <w:proofErr w:type="spellEnd"/>
      <w:r w:rsidRPr="00F30311">
        <w:rPr>
          <w:szCs w:val="28"/>
          <w:lang w:eastAsia="x-none"/>
        </w:rPr>
        <w:t>, находящим</w:t>
      </w:r>
      <w:r w:rsidRPr="00F30311">
        <w:rPr>
          <w:bCs/>
          <w:szCs w:val="28"/>
          <w:lang w:eastAsia="x-none"/>
        </w:rPr>
        <w:t>и</w:t>
      </w:r>
      <w:r w:rsidRPr="00F30311">
        <w:rPr>
          <w:szCs w:val="28"/>
          <w:lang w:eastAsia="x-none"/>
        </w:rPr>
        <w:t>ся в муниципальной собственности.</w:t>
      </w:r>
    </w:p>
    <w:p w:rsidR="002022FC" w:rsidRDefault="002022FC" w:rsidP="002022FC">
      <w:pPr>
        <w:jc w:val="both"/>
        <w:rPr>
          <w:szCs w:val="28"/>
          <w:lang w:eastAsia="x-none"/>
        </w:rPr>
      </w:pPr>
    </w:p>
    <w:p w:rsidR="002022FC" w:rsidRDefault="002022FC" w:rsidP="002022FC">
      <w:pPr>
        <w:jc w:val="both"/>
        <w:rPr>
          <w:szCs w:val="28"/>
          <w:lang w:eastAsia="x-none"/>
        </w:rPr>
      </w:pPr>
    </w:p>
    <w:p w:rsidR="002022FC" w:rsidRDefault="002022FC" w:rsidP="002022FC">
      <w:pPr>
        <w:jc w:val="both"/>
        <w:rPr>
          <w:szCs w:val="28"/>
          <w:lang w:eastAsia="x-none"/>
        </w:rPr>
      </w:pPr>
    </w:p>
    <w:p w:rsidR="002022FC" w:rsidRDefault="002022FC" w:rsidP="002022FC">
      <w:pPr>
        <w:rPr>
          <w:rFonts w:eastAsia="Calibri"/>
        </w:rPr>
      </w:pPr>
      <w:r w:rsidRPr="00C76CDE">
        <w:rPr>
          <w:rFonts w:eastAsia="Calibri"/>
        </w:rPr>
        <w:t xml:space="preserve">Заместитель Главы города                                       </w:t>
      </w:r>
      <w:r>
        <w:rPr>
          <w:rFonts w:eastAsia="Calibri"/>
        </w:rPr>
        <w:t xml:space="preserve">                                А.А. </w:t>
      </w:r>
      <w:proofErr w:type="spellStart"/>
      <w:r>
        <w:rPr>
          <w:rFonts w:eastAsia="Calibri"/>
        </w:rPr>
        <w:t>Фокеев</w:t>
      </w:r>
      <w:proofErr w:type="spellEnd"/>
    </w:p>
    <w:p w:rsidR="002022FC" w:rsidRDefault="002022FC" w:rsidP="002022FC">
      <w:pPr>
        <w:rPr>
          <w:szCs w:val="28"/>
          <w:highlight w:val="cyan"/>
          <w:lang w:eastAsia="x-none"/>
        </w:rPr>
      </w:pPr>
    </w:p>
    <w:p w:rsidR="002022FC" w:rsidRDefault="002022FC" w:rsidP="002022FC">
      <w:pPr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p w:rsidR="002022FC" w:rsidRDefault="002022FC" w:rsidP="002022FC">
      <w:pPr>
        <w:ind w:left="5954"/>
        <w:rPr>
          <w:szCs w:val="28"/>
        </w:rPr>
      </w:pPr>
    </w:p>
    <w:sectPr w:rsidR="002022FC" w:rsidSect="002022FC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D95" w:rsidRDefault="00E96D95">
      <w:r>
        <w:separator/>
      </w:r>
    </w:p>
  </w:endnote>
  <w:endnote w:type="continuationSeparator" w:id="0">
    <w:p w:rsidR="00E96D95" w:rsidRDefault="00E96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D95" w:rsidRDefault="00E96D95">
      <w:r>
        <w:separator/>
      </w:r>
    </w:p>
  </w:footnote>
  <w:footnote w:type="continuationSeparator" w:id="0">
    <w:p w:rsidR="00E96D95" w:rsidRDefault="00E96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12614"/>
      <w:docPartObj>
        <w:docPartGallery w:val="Page Numbers (Top of Page)"/>
        <w:docPartUnique/>
      </w:docPartObj>
    </w:sdtPr>
    <w:sdtEndPr/>
    <w:sdtContent>
      <w:sdt>
        <w:sdtPr>
          <w:id w:val="-1387489568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8675E8" w:rsidRPr="001E4F0B" w:rsidRDefault="002801CD" w:rsidP="001E4F0B">
            <w:pPr>
              <w:pStyle w:val="a4"/>
              <w:jc w:val="center"/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 xml:space="preserve">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SECTION </w:instrText>
            </w:r>
            <w:r>
              <w:rPr>
                <w:sz w:val="20"/>
                <w:lang w:val="en-US"/>
              </w:rPr>
              <w:fldChar w:fldCharType="separate"/>
            </w:r>
            <w:r w:rsidR="0031454B">
              <w:rPr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= 1 "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31454B">
              <w:rPr>
                <w:noProof/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 = 1 ""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31454B"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fldChar w:fldCharType="end"/>
            </w:r>
          </w:p>
        </w:sdtContent>
      </w:sdt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2FC"/>
    <w:rsid w:val="002022FC"/>
    <w:rsid w:val="002801CD"/>
    <w:rsid w:val="002C48CF"/>
    <w:rsid w:val="0031454B"/>
    <w:rsid w:val="003D1B5E"/>
    <w:rsid w:val="00676746"/>
    <w:rsid w:val="007429CA"/>
    <w:rsid w:val="00880155"/>
    <w:rsid w:val="009520B9"/>
    <w:rsid w:val="00C25288"/>
    <w:rsid w:val="00C76C48"/>
    <w:rsid w:val="00D03911"/>
    <w:rsid w:val="00E96D95"/>
    <w:rsid w:val="00F4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3166DFF-C76A-4664-9A52-F413040F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9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2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022FC"/>
    <w:pPr>
      <w:tabs>
        <w:tab w:val="center" w:pos="4677"/>
        <w:tab w:val="right" w:pos="9355"/>
      </w:tabs>
      <w:jc w:val="both"/>
    </w:pPr>
  </w:style>
  <w:style w:type="character" w:customStyle="1" w:styleId="a5">
    <w:name w:val="Верхний колонтитул Знак"/>
    <w:basedOn w:val="a0"/>
    <w:link w:val="a4"/>
    <w:rsid w:val="002022F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11260087/0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Соломина Дарья Евгеньевна</dc:creator>
  <cp:keywords/>
  <dc:description/>
  <cp:lastModifiedBy>Гордеев Сергей Викторович</cp:lastModifiedBy>
  <cp:revision>2</cp:revision>
  <cp:lastPrinted>2025-10-15T09:14:00Z</cp:lastPrinted>
  <dcterms:created xsi:type="dcterms:W3CDTF">2025-10-17T10:29:00Z</dcterms:created>
  <dcterms:modified xsi:type="dcterms:W3CDTF">2025-10-17T10:29:00Z</dcterms:modified>
</cp:coreProperties>
</file>