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F743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F7432" w:rsidRDefault="008F74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861338" r:id="rId7"/>
              </w:object>
            </w:r>
          </w:p>
          <w:p w:rsidR="008F7432" w:rsidRDefault="008F74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F7432" w:rsidRPr="005541F0" w:rsidRDefault="008F74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F7432" w:rsidRDefault="008F74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F7432" w:rsidRPr="005541F0" w:rsidRDefault="008F74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F7432" w:rsidRPr="005649E4" w:rsidRDefault="008F74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7432" w:rsidRPr="00656C1A" w:rsidRDefault="008F743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F7432" w:rsidRPr="005541F0" w:rsidRDefault="008F74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7432" w:rsidRPr="005541F0" w:rsidRDefault="008F743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F7432" w:rsidRPr="00656C1A" w:rsidRDefault="008F743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F7432" w:rsidRDefault="008F74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F7432" w:rsidRPr="003262E3" w:rsidRDefault="008F74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743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7432" w:rsidRPr="00F8214F" w:rsidRDefault="008F74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7432" w:rsidRPr="00F8214F" w:rsidRDefault="00DB1A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7432" w:rsidRPr="00F8214F" w:rsidRDefault="008F74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7432" w:rsidRPr="00F8214F" w:rsidRDefault="00DB1A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F7432" w:rsidRPr="00A63FB0" w:rsidRDefault="008F74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7432" w:rsidRPr="00A3761A" w:rsidRDefault="00DB1A8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F7432" w:rsidRPr="00F8214F" w:rsidRDefault="008F74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F7432" w:rsidRPr="00AB4194" w:rsidRDefault="008F74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7432" w:rsidRPr="00F8214F" w:rsidRDefault="00DB1A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7319</w:t>
            </w:r>
          </w:p>
        </w:tc>
      </w:tr>
    </w:tbl>
    <w:p w:rsidR="008F7432" w:rsidRDefault="008F7432" w:rsidP="009E222F"/>
    <w:p w:rsidR="008F7432" w:rsidRDefault="008F7432" w:rsidP="008F74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8F7432" w:rsidRDefault="008F7432" w:rsidP="008F7432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8F7432" w:rsidRDefault="008F7432" w:rsidP="008F74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8F7432" w:rsidRDefault="008F7432" w:rsidP="008F7432">
      <w:pPr>
        <w:jc w:val="both"/>
        <w:rPr>
          <w:sz w:val="27"/>
          <w:szCs w:val="27"/>
        </w:rPr>
      </w:pPr>
    </w:p>
    <w:p w:rsidR="008F7432" w:rsidRDefault="008F7432" w:rsidP="008F7432">
      <w:pPr>
        <w:jc w:val="both"/>
        <w:rPr>
          <w:sz w:val="27"/>
          <w:szCs w:val="27"/>
        </w:rPr>
      </w:pPr>
    </w:p>
    <w:p w:rsidR="008F7432" w:rsidRDefault="008F7432" w:rsidP="008F743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>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F7432" w:rsidRDefault="008F7432" w:rsidP="008F743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proofErr w:type="spellStart"/>
      <w:r>
        <w:rPr>
          <w:sz w:val="27"/>
          <w:szCs w:val="27"/>
        </w:rPr>
        <w:t>Овчинникову</w:t>
      </w:r>
      <w:proofErr w:type="spellEnd"/>
      <w:r>
        <w:rPr>
          <w:sz w:val="27"/>
          <w:szCs w:val="27"/>
        </w:rPr>
        <w:t xml:space="preserve"> Александру Валериевичу, осуществляющему социально значимый (приоритетный) вид деятельности, </w:t>
      </w:r>
      <w:r>
        <w:rPr>
          <w:sz w:val="27"/>
          <w:szCs w:val="27"/>
        </w:rPr>
        <w:br/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159 992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предоставлении межбюджетных трансфертов из бюджета </w:t>
      </w:r>
      <w:proofErr w:type="spellStart"/>
      <w:r>
        <w:rPr>
          <w:sz w:val="27"/>
          <w:szCs w:val="27"/>
        </w:rPr>
        <w:t>автоном-ного</w:t>
      </w:r>
      <w:proofErr w:type="spellEnd"/>
      <w:r>
        <w:rPr>
          <w:sz w:val="27"/>
          <w:szCs w:val="27"/>
        </w:rPr>
        <w:t xml:space="preserve"> округа.</w:t>
      </w:r>
    </w:p>
    <w:p w:rsid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8F7432" w:rsidRP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8F7432" w:rsidRP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F7432" w:rsidRP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F7432" w:rsidRPr="008F7432" w:rsidRDefault="008F7432" w:rsidP="008F743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F7432" w:rsidRDefault="008F7432" w:rsidP="008F7432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8F7432" w:rsidRDefault="008F7432" w:rsidP="008F7432">
      <w:pPr>
        <w:rPr>
          <w:szCs w:val="28"/>
        </w:rPr>
      </w:pPr>
    </w:p>
    <w:p w:rsidR="008F7432" w:rsidRDefault="008F7432" w:rsidP="008F7432">
      <w:pPr>
        <w:rPr>
          <w:szCs w:val="28"/>
        </w:rPr>
      </w:pPr>
    </w:p>
    <w:p w:rsidR="008F7432" w:rsidRDefault="008F7432" w:rsidP="008F7432">
      <w:pPr>
        <w:rPr>
          <w:szCs w:val="28"/>
        </w:rPr>
      </w:pPr>
    </w:p>
    <w:p w:rsidR="00F865B3" w:rsidRPr="008F7432" w:rsidRDefault="00F865B3" w:rsidP="008F7432"/>
    <w:sectPr w:rsidR="00F865B3" w:rsidRPr="008F7432" w:rsidSect="00343B1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CD" w:rsidRDefault="004F7ACD">
      <w:r>
        <w:separator/>
      </w:r>
    </w:p>
  </w:endnote>
  <w:endnote w:type="continuationSeparator" w:id="0">
    <w:p w:rsidR="004F7ACD" w:rsidRDefault="004F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CD" w:rsidRDefault="004F7ACD">
      <w:r>
        <w:separator/>
      </w:r>
    </w:p>
  </w:footnote>
  <w:footnote w:type="continuationSeparator" w:id="0">
    <w:p w:rsidR="004F7ACD" w:rsidRDefault="004F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B143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B1A8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1A8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B1A8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24CF3" w:rsidRDefault="00DB1A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32"/>
    <w:rsid w:val="0043604D"/>
    <w:rsid w:val="004F7ACD"/>
    <w:rsid w:val="008F7432"/>
    <w:rsid w:val="00924D41"/>
    <w:rsid w:val="009B1432"/>
    <w:rsid w:val="00BD4DF0"/>
    <w:rsid w:val="00DB1A8C"/>
    <w:rsid w:val="00F865B3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E2900E-7984-4D60-B589-4721937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43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F74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2025-10-30T05:50:00Z</cp:lastPrinted>
  <dcterms:created xsi:type="dcterms:W3CDTF">2025-11-05T10:23:00Z</dcterms:created>
  <dcterms:modified xsi:type="dcterms:W3CDTF">2025-11-05T10:23:00Z</dcterms:modified>
</cp:coreProperties>
</file>