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69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69C6" w:rsidRDefault="00ED69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726274" r:id="rId8"/>
              </w:object>
            </w:r>
          </w:p>
          <w:p w:rsidR="00ED69C6" w:rsidRDefault="00ED69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D69C6" w:rsidRPr="005541F0" w:rsidRDefault="00ED69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69C6" w:rsidRDefault="00ED69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69C6" w:rsidRPr="005541F0" w:rsidRDefault="00ED69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69C6" w:rsidRPr="005649E4" w:rsidRDefault="00ED69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69C6" w:rsidRPr="00656C1A" w:rsidRDefault="00ED69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69C6" w:rsidRPr="005541F0" w:rsidRDefault="00ED69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69C6" w:rsidRPr="005541F0" w:rsidRDefault="00ED69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69C6" w:rsidRPr="00656C1A" w:rsidRDefault="00ED69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69C6" w:rsidRDefault="00ED69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69C6" w:rsidRPr="003262E3" w:rsidRDefault="00ED69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69C6" w:rsidRPr="00F8214F" w:rsidRDefault="00ED69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9C6" w:rsidRPr="00F8214F" w:rsidRDefault="00C24AE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69C6" w:rsidRPr="00F8214F" w:rsidRDefault="00ED69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9C6" w:rsidRPr="00F8214F" w:rsidRDefault="00C24AE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69C6" w:rsidRPr="00A63FB0" w:rsidRDefault="00ED69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9C6" w:rsidRPr="00A3761A" w:rsidRDefault="00C24AE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69C6" w:rsidRPr="00F8214F" w:rsidRDefault="00ED69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69C6" w:rsidRPr="00AB4194" w:rsidRDefault="00ED69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9C6" w:rsidRPr="00F8214F" w:rsidRDefault="00C24AE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9975</w:t>
            </w:r>
          </w:p>
        </w:tc>
      </w:tr>
    </w:tbl>
    <w:p w:rsidR="00ED69C6" w:rsidRDefault="00ED69C6" w:rsidP="009E222F"/>
    <w:p w:rsidR="00ED69C6" w:rsidRDefault="00ED69C6" w:rsidP="00ED69C6">
      <w:pPr>
        <w:jc w:val="left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О порядке введения </w:t>
      </w:r>
      <w:r>
        <w:rPr>
          <w:rFonts w:eastAsia="Times New Roman" w:cs="Times New Roman"/>
          <w:szCs w:val="28"/>
          <w:lang w:eastAsia="ru-RU"/>
        </w:rPr>
        <w:t>о</w:t>
      </w:r>
      <w:r w:rsidRPr="00ED69C6">
        <w:rPr>
          <w:rFonts w:eastAsia="Times New Roman" w:cs="Times New Roman"/>
          <w:szCs w:val="28"/>
          <w:lang w:eastAsia="ru-RU"/>
        </w:rPr>
        <w:t>собого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jc w:val="left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противопожарного режима</w:t>
      </w:r>
    </w:p>
    <w:p w:rsidR="00ED69C6" w:rsidRPr="00ED69C6" w:rsidRDefault="00ED69C6" w:rsidP="00ED69C6">
      <w:pPr>
        <w:jc w:val="left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на территории муниципального </w:t>
      </w:r>
    </w:p>
    <w:p w:rsidR="00ED69C6" w:rsidRDefault="00ED69C6" w:rsidP="00ED69C6">
      <w:pPr>
        <w:jc w:val="left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образования городской округ Сургут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Default="00ED69C6" w:rsidP="00ED69C6">
      <w:pPr>
        <w:jc w:val="left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Ханты-Мансийского автономного </w:t>
      </w:r>
    </w:p>
    <w:p w:rsidR="00ED69C6" w:rsidRDefault="00ED69C6" w:rsidP="00ED69C6">
      <w:pPr>
        <w:jc w:val="left"/>
        <w:rPr>
          <w:rFonts w:eastAsia="Times New Roman" w:cs="Times New Roman"/>
          <w:szCs w:val="28"/>
        </w:rPr>
      </w:pPr>
      <w:r w:rsidRPr="00ED69C6">
        <w:rPr>
          <w:rFonts w:eastAsia="Times New Roman" w:cs="Times New Roman"/>
          <w:szCs w:val="28"/>
          <w:lang w:eastAsia="ru-RU"/>
        </w:rPr>
        <w:t>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D69C6">
        <w:rPr>
          <w:rFonts w:eastAsia="Times New Roman" w:cs="Times New Roman"/>
          <w:szCs w:val="28"/>
        </w:rPr>
        <w:t xml:space="preserve">и признании </w:t>
      </w:r>
    </w:p>
    <w:p w:rsidR="00ED69C6" w:rsidRDefault="00ED69C6" w:rsidP="00ED69C6">
      <w:pPr>
        <w:jc w:val="left"/>
        <w:rPr>
          <w:rFonts w:eastAsia="Times New Roman" w:cs="Times New Roman"/>
          <w:szCs w:val="28"/>
        </w:rPr>
      </w:pPr>
      <w:r w:rsidRPr="00ED69C6">
        <w:rPr>
          <w:rFonts w:eastAsia="Times New Roman" w:cs="Times New Roman"/>
          <w:szCs w:val="28"/>
        </w:rPr>
        <w:t>утратившими силу</w:t>
      </w:r>
      <w:r>
        <w:rPr>
          <w:rFonts w:eastAsia="Times New Roman" w:cs="Times New Roman"/>
          <w:szCs w:val="28"/>
        </w:rPr>
        <w:t xml:space="preserve"> </w:t>
      </w:r>
      <w:r w:rsidRPr="00ED69C6">
        <w:rPr>
          <w:rFonts w:eastAsia="Times New Roman" w:cs="Times New Roman"/>
          <w:szCs w:val="28"/>
        </w:rPr>
        <w:t xml:space="preserve">некоторых </w:t>
      </w:r>
    </w:p>
    <w:p w:rsidR="00ED69C6" w:rsidRPr="00ED69C6" w:rsidRDefault="00ED69C6" w:rsidP="00ED69C6">
      <w:pPr>
        <w:jc w:val="left"/>
        <w:rPr>
          <w:rFonts w:eastAsia="Times New Roman" w:cs="Times New Roman"/>
          <w:szCs w:val="28"/>
        </w:rPr>
      </w:pPr>
      <w:r w:rsidRPr="00ED69C6">
        <w:rPr>
          <w:rFonts w:eastAsia="Times New Roman" w:cs="Times New Roman"/>
          <w:szCs w:val="28"/>
        </w:rPr>
        <w:t>муниципальных</w:t>
      </w:r>
      <w:r>
        <w:rPr>
          <w:rFonts w:eastAsia="Times New Roman" w:cs="Times New Roman"/>
          <w:szCs w:val="28"/>
        </w:rPr>
        <w:t xml:space="preserve"> </w:t>
      </w:r>
      <w:r w:rsidRPr="00ED69C6">
        <w:rPr>
          <w:rFonts w:eastAsia="Times New Roman" w:cs="Times New Roman"/>
          <w:szCs w:val="28"/>
        </w:rPr>
        <w:t>правовых актов</w:t>
      </w:r>
    </w:p>
    <w:p w:rsidR="00ED69C6" w:rsidRPr="00ED69C6" w:rsidRDefault="00ED69C6" w:rsidP="00ED69C6">
      <w:pPr>
        <w:jc w:val="left"/>
        <w:rPr>
          <w:rFonts w:eastAsia="Times New Roman" w:cs="Times New Roman"/>
          <w:szCs w:val="28"/>
        </w:rPr>
      </w:pPr>
    </w:p>
    <w:p w:rsidR="00ED69C6" w:rsidRPr="00ED69C6" w:rsidRDefault="00ED69C6" w:rsidP="00ED69C6">
      <w:pPr>
        <w:jc w:val="left"/>
        <w:rPr>
          <w:rFonts w:eastAsia="Times New Roman" w:cs="Times New Roman"/>
          <w:szCs w:val="28"/>
        </w:rPr>
      </w:pPr>
    </w:p>
    <w:p w:rsidR="00ED69C6" w:rsidRPr="00ED69C6" w:rsidRDefault="00ED69C6" w:rsidP="00ED69C6">
      <w:pPr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21.12.1994 № 69-ФЗ «О пожарной</w:t>
      </w:r>
      <w:r w:rsidRPr="00ED69C6">
        <w:rPr>
          <w:rFonts w:eastAsia="Times New Roman" w:cs="Times New Roman"/>
          <w:szCs w:val="28"/>
          <w:lang w:eastAsia="ru-RU"/>
        </w:rPr>
        <w:t xml:space="preserve"> безопасности», Федеральным законом от 06.10.2003 № 131-ФЗ «Об общих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69C6">
        <w:rPr>
          <w:rFonts w:eastAsia="Times New Roman" w:cs="Times New Roman"/>
          <w:szCs w:val="28"/>
          <w:lang w:eastAsia="ru-RU"/>
        </w:rPr>
        <w:t xml:space="preserve">принципах организации местного самоуправления в Российской Федерации», </w:t>
      </w:r>
      <w:r w:rsidRPr="00ED69C6">
        <w:rPr>
          <w:rFonts w:eastAsia="Times New Roman" w:cs="Times New Roman"/>
          <w:spacing w:val="-4"/>
          <w:szCs w:val="28"/>
          <w:lang w:eastAsia="ru-RU"/>
        </w:rPr>
        <w:t>постановлением Правительства Ханты-Мансийского автономного округа – Югр</w:t>
      </w:r>
      <w:r w:rsidRPr="00ED69C6">
        <w:rPr>
          <w:rFonts w:eastAsia="Times New Roman" w:cs="Times New Roman"/>
          <w:szCs w:val="28"/>
          <w:lang w:eastAsia="ru-RU"/>
        </w:rPr>
        <w:t>ы от 27.08.2011 № 312-п «О Порядке введения особого противопожарного режима на территории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ED69C6" w:rsidRDefault="00ED69C6" w:rsidP="00ED69C6">
      <w:pPr>
        <w:ind w:firstLine="709"/>
      </w:pPr>
      <w:r w:rsidRPr="00ED69C6">
        <w:rPr>
          <w:rFonts w:eastAsia="Times New Roman" w:cs="Times New Roman"/>
          <w:szCs w:val="28"/>
          <w:lang w:eastAsia="ru-RU"/>
        </w:rPr>
        <w:t xml:space="preserve">1. </w:t>
      </w:r>
      <w:r w:rsidRPr="00ED69C6">
        <w:t>Утвердить положение о порядке введения особого противопожарного режима на территории муниципального образования городской округ Сургут Ханты-Мансийского автономного округа</w:t>
      </w:r>
      <w:r>
        <w:t xml:space="preserve"> – </w:t>
      </w:r>
      <w:r w:rsidRPr="00ED69C6">
        <w:t>Югры согласно приложению</w:t>
      </w:r>
      <w:r>
        <w:t>.</w:t>
      </w:r>
    </w:p>
    <w:p w:rsidR="00ED69C6" w:rsidRPr="00ED69C6" w:rsidRDefault="00ED69C6" w:rsidP="00ED69C6">
      <w:pPr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2. </w:t>
      </w:r>
      <w:r w:rsidRPr="00ED69C6">
        <w:t>Признать утратившими силу постановления Администрации города:</w:t>
      </w:r>
    </w:p>
    <w:p w:rsidR="00ED69C6" w:rsidRPr="00ED69C6" w:rsidRDefault="00ED69C6" w:rsidP="00ED69C6">
      <w:pPr>
        <w:tabs>
          <w:tab w:val="left" w:pos="1068"/>
        </w:tabs>
        <w:ind w:firstLine="709"/>
        <w:contextualSpacing/>
      </w:pPr>
      <w:r w:rsidRPr="00ED69C6">
        <w:t>- от 23.09.2009 № 3691 «О порядке введения особого противопожарного режима на территории города Сургута»;</w:t>
      </w:r>
    </w:p>
    <w:p w:rsidR="00ED69C6" w:rsidRPr="00ED69C6" w:rsidRDefault="00ED69C6" w:rsidP="00ED69C6">
      <w:pPr>
        <w:tabs>
          <w:tab w:val="left" w:pos="709"/>
        </w:tabs>
        <w:ind w:firstLine="709"/>
      </w:pPr>
      <w:r w:rsidRPr="00ED69C6">
        <w:t xml:space="preserve">- от 29.09.2015 № 6815 «О внесении изменения в постановление Администрации города от 23.09.2009 № 3691 «О порядке введения особого противопожарного режима на территории города Сургута»; </w:t>
      </w:r>
    </w:p>
    <w:p w:rsidR="00ED69C6" w:rsidRDefault="00ED69C6" w:rsidP="00ED69C6">
      <w:pPr>
        <w:tabs>
          <w:tab w:val="left" w:pos="993"/>
        </w:tabs>
        <w:ind w:firstLine="709"/>
      </w:pPr>
      <w:r w:rsidRPr="00ED69C6">
        <w:t>- от 03.12.2020 № 8913 «О внесении изменения в постановление Администрации города от 23.09.2009 № 3691 «О порядке введения особого противопожарного режима на территории города Сургута».</w:t>
      </w:r>
    </w:p>
    <w:p w:rsidR="00ED69C6" w:rsidRDefault="00ED69C6" w:rsidP="00ED69C6">
      <w:pPr>
        <w:tabs>
          <w:tab w:val="left" w:pos="993"/>
        </w:tabs>
        <w:ind w:firstLine="709"/>
      </w:pPr>
      <w:r w:rsidRPr="00ED69C6">
        <w:lastRenderedPageBreak/>
        <w:t xml:space="preserve">3. Комитету информационной политики обнародовать (разместить) </w:t>
      </w:r>
      <w:r>
        <w:t xml:space="preserve">                      </w:t>
      </w:r>
      <w:r w:rsidRPr="00ED69C6">
        <w:t xml:space="preserve">настоящее постановление на официальном портале Администрации города: </w:t>
      </w:r>
      <w:hyperlink r:id="rId9" w:history="1">
        <w:r w:rsidRPr="00ED69C6">
          <w:t>www.admsurgut.ru</w:t>
        </w:r>
      </w:hyperlink>
      <w:r w:rsidRPr="00ED69C6">
        <w:t>.</w:t>
      </w:r>
    </w:p>
    <w:p w:rsidR="00ED69C6" w:rsidRDefault="00ED69C6" w:rsidP="00ED69C6">
      <w:pPr>
        <w:tabs>
          <w:tab w:val="left" w:pos="993"/>
        </w:tabs>
        <w:ind w:firstLine="709"/>
      </w:pPr>
      <w:r>
        <w:t xml:space="preserve">4. </w:t>
      </w:r>
      <w:r w:rsidRPr="00ED69C6"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 </w:t>
      </w:r>
      <w:r w:rsidRPr="00ED69C6">
        <w:t>документы города Сургута»: DOCSURGUT.RU.</w:t>
      </w:r>
      <w:r>
        <w:t xml:space="preserve"> </w:t>
      </w:r>
    </w:p>
    <w:p w:rsidR="00ED69C6" w:rsidRDefault="00ED69C6" w:rsidP="00ED69C6">
      <w:pPr>
        <w:tabs>
          <w:tab w:val="left" w:pos="993"/>
        </w:tabs>
        <w:ind w:firstLine="709"/>
      </w:pPr>
      <w:r>
        <w:t xml:space="preserve">5. </w:t>
      </w:r>
      <w:r w:rsidRPr="00ED69C6">
        <w:t xml:space="preserve">Настоящее постановление вступает в силу после его официального </w:t>
      </w:r>
      <w:r>
        <w:t xml:space="preserve">   </w:t>
      </w:r>
      <w:r w:rsidRPr="00ED69C6">
        <w:t>опубликования.</w:t>
      </w:r>
      <w:r>
        <w:t xml:space="preserve"> </w:t>
      </w:r>
    </w:p>
    <w:p w:rsidR="00ED69C6" w:rsidRPr="00ED69C6" w:rsidRDefault="00ED69C6" w:rsidP="00ED69C6">
      <w:pPr>
        <w:tabs>
          <w:tab w:val="left" w:pos="993"/>
        </w:tabs>
        <w:ind w:firstLine="709"/>
      </w:pPr>
      <w:r>
        <w:t xml:space="preserve">6. </w:t>
      </w:r>
      <w:r w:rsidRPr="00ED69C6">
        <w:t xml:space="preserve">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ED69C6" w:rsidRDefault="00ED69C6" w:rsidP="00ED69C6">
      <w:pPr>
        <w:tabs>
          <w:tab w:val="left" w:pos="993"/>
        </w:tabs>
        <w:ind w:firstLine="709"/>
        <w:contextualSpacing/>
      </w:pPr>
    </w:p>
    <w:p w:rsidR="00ED69C6" w:rsidRDefault="00ED69C6" w:rsidP="00ED69C6">
      <w:pPr>
        <w:tabs>
          <w:tab w:val="left" w:pos="993"/>
        </w:tabs>
        <w:ind w:left="709"/>
        <w:contextualSpacing/>
      </w:pPr>
    </w:p>
    <w:p w:rsidR="00ED69C6" w:rsidRDefault="00ED69C6" w:rsidP="00ED69C6">
      <w:pPr>
        <w:tabs>
          <w:tab w:val="left" w:pos="993"/>
        </w:tabs>
        <w:ind w:left="709"/>
        <w:contextualSpacing/>
      </w:pPr>
    </w:p>
    <w:p w:rsidR="00ED69C6" w:rsidRPr="00ED69C6" w:rsidRDefault="00ED69C6" w:rsidP="00ED69C6">
      <w:pPr>
        <w:rPr>
          <w:rFonts w:eastAsia="Times New Roman" w:cs="Times New Roman"/>
          <w:sz w:val="26"/>
          <w:szCs w:val="26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ED69C6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ED69C6" w:rsidRPr="00ED69C6" w:rsidRDefault="00ED69C6" w:rsidP="00ED69C6">
      <w:pPr>
        <w:tabs>
          <w:tab w:val="left" w:pos="5954"/>
        </w:tabs>
        <w:ind w:left="5954"/>
        <w:contextualSpacing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D69C6" w:rsidRDefault="00ED69C6">
      <w:pPr>
        <w:spacing w:after="160" w:line="259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br w:type="page"/>
      </w:r>
    </w:p>
    <w:p w:rsidR="00ED69C6" w:rsidRPr="00ED69C6" w:rsidRDefault="00ED69C6" w:rsidP="00ED69C6">
      <w:pPr>
        <w:tabs>
          <w:tab w:val="left" w:pos="5954"/>
        </w:tabs>
        <w:ind w:left="5954"/>
        <w:contextualSpacing/>
        <w:jc w:val="left"/>
        <w:rPr>
          <w:rFonts w:eastAsia="Times New Roman" w:cs="Times New Roman"/>
          <w:color w:val="000000" w:themeColor="text1"/>
          <w:szCs w:val="28"/>
        </w:rPr>
      </w:pP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:rsidR="00ED69C6" w:rsidRPr="00ED69C6" w:rsidRDefault="00ED69C6" w:rsidP="00ED69C6">
      <w:pPr>
        <w:tabs>
          <w:tab w:val="left" w:pos="5954"/>
        </w:tabs>
        <w:ind w:left="5954"/>
        <w:jc w:val="left"/>
        <w:rPr>
          <w:rFonts w:eastAsia="Times New Roman" w:cs="Times New Roman"/>
          <w:color w:val="000000" w:themeColor="text1"/>
          <w:szCs w:val="28"/>
        </w:rPr>
      </w:pP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>к постановлению</w:t>
      </w:r>
    </w:p>
    <w:p w:rsidR="00ED69C6" w:rsidRPr="00ED69C6" w:rsidRDefault="00ED69C6" w:rsidP="00ED69C6">
      <w:pPr>
        <w:tabs>
          <w:tab w:val="left" w:pos="5954"/>
        </w:tabs>
        <w:ind w:left="5954"/>
        <w:jc w:val="left"/>
        <w:rPr>
          <w:rFonts w:eastAsia="Times New Roman" w:cs="Times New Roman"/>
          <w:color w:val="000000" w:themeColor="text1"/>
          <w:szCs w:val="28"/>
        </w:rPr>
      </w:pP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:rsidR="00ED69C6" w:rsidRPr="00ED69C6" w:rsidRDefault="00ED69C6" w:rsidP="00ED69C6">
      <w:pPr>
        <w:tabs>
          <w:tab w:val="left" w:pos="5954"/>
        </w:tabs>
        <w:ind w:left="5954"/>
        <w:jc w:val="left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от ____________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_______</w:t>
      </w:r>
    </w:p>
    <w:p w:rsidR="00ED69C6" w:rsidRPr="00ED69C6" w:rsidRDefault="00ED69C6" w:rsidP="00ED69C6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ED69C6" w:rsidRPr="00ED69C6" w:rsidRDefault="00ED69C6" w:rsidP="00ED69C6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ED69C6" w:rsidRPr="00ED69C6" w:rsidRDefault="00ED69C6" w:rsidP="00ED69C6">
      <w:pPr>
        <w:jc w:val="center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ED69C6" w:rsidRPr="00ED69C6" w:rsidRDefault="00ED69C6" w:rsidP="00ED69C6">
      <w:pPr>
        <w:jc w:val="center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о порядке введения особого противопожарного режима</w:t>
      </w:r>
    </w:p>
    <w:p w:rsidR="00ED69C6" w:rsidRDefault="00ED69C6" w:rsidP="00ED69C6">
      <w:pPr>
        <w:jc w:val="center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на территории муниципального образования городской </w:t>
      </w:r>
    </w:p>
    <w:p w:rsidR="00ED69C6" w:rsidRPr="00ED69C6" w:rsidRDefault="00ED69C6" w:rsidP="00ED69C6">
      <w:pPr>
        <w:jc w:val="center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округ Сургут Ханты-Мансийского автономного округа – Югры</w:t>
      </w:r>
    </w:p>
    <w:p w:rsidR="00ED69C6" w:rsidRPr="00ED69C6" w:rsidRDefault="00ED69C6" w:rsidP="00ED69C6">
      <w:pPr>
        <w:jc w:val="center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(далее – положение)</w:t>
      </w:r>
    </w:p>
    <w:p w:rsidR="00ED69C6" w:rsidRPr="00ED69C6" w:rsidRDefault="00ED69C6" w:rsidP="00ED69C6">
      <w:pPr>
        <w:ind w:firstLine="708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1001"/>
      <w:r w:rsidRPr="00ED69C6">
        <w:rPr>
          <w:rFonts w:eastAsia="Times New Roman" w:cs="Times New Roman"/>
          <w:szCs w:val="28"/>
          <w:lang w:eastAsia="ru-RU"/>
        </w:rPr>
        <w:t>1. Настоящее положение определяет порядок введения особого противопожарного режима на территории муниципального образования городской округ Сургут Ханты-Мансийского автономного округа – Югры.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6" w:name="sub_1002"/>
      <w:bookmarkEnd w:id="5"/>
      <w:r w:rsidRPr="00ED69C6">
        <w:rPr>
          <w:rFonts w:eastAsia="Times New Roman" w:cs="Times New Roman"/>
          <w:szCs w:val="28"/>
          <w:lang w:eastAsia="ru-RU"/>
        </w:rPr>
        <w:t xml:space="preserve">2. Особый противопожарный режим вводится с целью установления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ED69C6">
        <w:rPr>
          <w:rFonts w:eastAsia="Times New Roman" w:cs="Times New Roman"/>
          <w:szCs w:val="28"/>
          <w:lang w:eastAsia="ru-RU"/>
        </w:rPr>
        <w:t>дополнительных требований пожарной безопасности.</w:t>
      </w:r>
    </w:p>
    <w:p w:rsidR="00ED69C6" w:rsidRPr="00ED69C6" w:rsidRDefault="00ED69C6" w:rsidP="00ED69C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7" w:name="sub_1003"/>
      <w:bookmarkEnd w:id="6"/>
      <w:r w:rsidRPr="00ED69C6">
        <w:rPr>
          <w:rFonts w:eastAsia="Times New Roman" w:cs="Times New Roman"/>
          <w:szCs w:val="28"/>
          <w:lang w:eastAsia="ru-RU"/>
        </w:rPr>
        <w:t>3. Основанием для введения особого противопожарного режима является:</w:t>
      </w:r>
    </w:p>
    <w:bookmarkEnd w:id="7"/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- повышение пожарной опасности, в том числе по условиям погоды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69C6">
        <w:rPr>
          <w:rFonts w:eastAsia="Times New Roman" w:cs="Times New Roman"/>
          <w:szCs w:val="28"/>
          <w:lang w:eastAsia="ru-RU"/>
        </w:rPr>
        <w:t>(IV – V классы);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tabs>
          <w:tab w:val="left" w:pos="435"/>
          <w:tab w:val="left" w:pos="5880"/>
          <w:tab w:val="left" w:pos="6160"/>
          <w:tab w:val="left" w:pos="9940"/>
        </w:tabs>
        <w:ind w:firstLine="709"/>
        <w:rPr>
          <w:rFonts w:eastAsia="Times New Roman" w:cs="Times New Roman"/>
          <w:szCs w:val="28"/>
          <w:lang w:eastAsia="ru-RU"/>
        </w:rPr>
      </w:pPr>
      <w:bookmarkStart w:id="8" w:name="sub_1004"/>
      <w:r w:rsidRPr="00ED69C6">
        <w:rPr>
          <w:szCs w:val="28"/>
          <w:shd w:val="clear" w:color="auto" w:fill="FFFFFF"/>
        </w:rPr>
        <w:t xml:space="preserve">- решение </w:t>
      </w:r>
      <w:r w:rsidRPr="00ED69C6">
        <w:rPr>
          <w:szCs w:val="28"/>
        </w:rPr>
        <w:t xml:space="preserve">постоянно действующей рабочей группы по решению вопросов </w:t>
      </w:r>
      <w:r w:rsidRPr="00ED69C6">
        <w:rPr>
          <w:spacing w:val="-4"/>
          <w:szCs w:val="28"/>
        </w:rPr>
        <w:t>пожарной безопасности при комиссии по предупреждению и ликвидации чрезвычай</w:t>
      </w:r>
      <w:r w:rsidRPr="00ED69C6">
        <w:rPr>
          <w:szCs w:val="28"/>
        </w:rPr>
        <w:t xml:space="preserve">ных ситуаций и обеспечению пожарной безопасности города или комиссии по предупреждению и ликвидации чрезвычайных ситуаций и обеспечению </w:t>
      </w:r>
      <w:r>
        <w:rPr>
          <w:szCs w:val="28"/>
        </w:rPr>
        <w:t xml:space="preserve">                  </w:t>
      </w:r>
      <w:r w:rsidRPr="00ED69C6">
        <w:rPr>
          <w:szCs w:val="28"/>
        </w:rPr>
        <w:t>пожарной безопасности города.</w:t>
      </w:r>
      <w:r w:rsidRPr="00ED69C6"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tabs>
          <w:tab w:val="left" w:pos="435"/>
          <w:tab w:val="left" w:pos="5880"/>
          <w:tab w:val="left" w:pos="6160"/>
          <w:tab w:val="left" w:pos="9940"/>
        </w:tabs>
        <w:ind w:firstLine="709"/>
        <w:rPr>
          <w:rFonts w:eastAsia="Times New Roman" w:cs="Times New Roman"/>
          <w:szCs w:val="28"/>
          <w:lang w:eastAsia="ru-RU"/>
        </w:rPr>
      </w:pPr>
      <w:bookmarkStart w:id="9" w:name="sub_1005"/>
      <w:bookmarkEnd w:id="8"/>
      <w:r w:rsidRPr="00ED69C6">
        <w:rPr>
          <w:rFonts w:eastAsia="Times New Roman" w:cs="Times New Roman"/>
          <w:szCs w:val="28"/>
          <w:lang w:eastAsia="ru-RU"/>
        </w:rPr>
        <w:t xml:space="preserve">4. Координация мероприятий по введению и соблюдению особого противопожарного режима осуществляется постоянно действующей рабочей группой </w:t>
      </w:r>
      <w:r w:rsidRPr="00ED69C6">
        <w:rPr>
          <w:rFonts w:eastAsia="Times New Roman" w:cs="Times New Roman"/>
          <w:spacing w:val="-4"/>
          <w:szCs w:val="28"/>
          <w:lang w:eastAsia="ru-RU"/>
        </w:rPr>
        <w:t>по решению вопросов пожарной безопасности при комиссии по предупреждению</w:t>
      </w:r>
      <w:r w:rsidRPr="00ED69C6">
        <w:rPr>
          <w:rFonts w:eastAsia="Times New Roman" w:cs="Times New Roman"/>
          <w:szCs w:val="28"/>
          <w:lang w:eastAsia="ru-RU"/>
        </w:rPr>
        <w:t xml:space="preserve"> и ликвидации чрезвычайных ситуаций и обеспечению пожарной безопасности </w:t>
      </w:r>
      <w:r w:rsidRPr="00ED69C6">
        <w:rPr>
          <w:rFonts w:eastAsia="Times New Roman" w:cs="Times New Roman"/>
          <w:spacing w:val="-4"/>
          <w:szCs w:val="28"/>
          <w:lang w:eastAsia="ru-RU"/>
        </w:rPr>
        <w:t>города или к</w:t>
      </w:r>
      <w:r w:rsidRPr="00ED69C6">
        <w:rPr>
          <w:spacing w:val="-4"/>
          <w:szCs w:val="28"/>
        </w:rPr>
        <w:t>омиссией по предупреждению и ликвидации чрезвычайных ситуаций</w:t>
      </w:r>
      <w:r w:rsidRPr="00ED69C6">
        <w:rPr>
          <w:szCs w:val="28"/>
        </w:rPr>
        <w:t xml:space="preserve"> и обеспечению пожарной безопасности города.</w:t>
      </w:r>
      <w:r w:rsidRPr="00ED69C6">
        <w:rPr>
          <w:rFonts w:eastAsia="Times New Roman" w:cs="Times New Roman"/>
          <w:szCs w:val="28"/>
          <w:lang w:eastAsia="ru-RU"/>
        </w:rPr>
        <w:t xml:space="preserve"> </w:t>
      </w:r>
      <w:bookmarkStart w:id="10" w:name="sub_1006"/>
      <w:bookmarkEnd w:id="9"/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5. Население города в случае введения особого противопожарного режима оповещается об этом через средства массовой информации.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1" w:name="sub_1007"/>
      <w:bookmarkEnd w:id="10"/>
      <w:r w:rsidRPr="00ED69C6">
        <w:rPr>
          <w:rFonts w:eastAsia="Times New Roman" w:cs="Times New Roman"/>
          <w:szCs w:val="28"/>
          <w:lang w:eastAsia="ru-RU"/>
        </w:rPr>
        <w:t>6. На период действия особого противопожарного режима: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D69C6" w:rsidRPr="00ED69C6" w:rsidRDefault="00ED69C6" w:rsidP="00ED69C6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6.1. Запрещается сжигать мусор, сухую травянистую растительность,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солому и пожнивые остатки, применять открытый огонь, разводить костры,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проводить пожароопасные работы на землях лесного фонда, сельскохозяйственного назначения, населенного пункта, промышленности, энергетики и иного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>специального назначения.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ED69C6" w:rsidRPr="00ED69C6" w:rsidRDefault="00ED69C6" w:rsidP="00ED69C6">
      <w:pPr>
        <w:shd w:val="clear" w:color="auto" w:fill="FFFFFF"/>
        <w:ind w:firstLine="709"/>
        <w:rPr>
          <w:rFonts w:ascii="PT Serif" w:eastAsia="Times New Roman" w:hAnsi="PT Serif" w:cs="Times New Roman"/>
          <w:color w:val="000000" w:themeColor="text1"/>
          <w:sz w:val="27"/>
          <w:szCs w:val="27"/>
          <w:lang w:eastAsia="ru-RU"/>
        </w:rPr>
      </w:pP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6.2. Запрещается посещение гражданами лесов и въезд автотранспортных средств в лесные массивы </w:t>
      </w:r>
      <w:r w:rsidRPr="00ED69C6">
        <w:rPr>
          <w:rFonts w:ascii="PT Serif" w:eastAsia="Times New Roman" w:hAnsi="PT Serif" w:cs="Times New Roman" w:hint="eastAsia"/>
          <w:color w:val="000000" w:themeColor="text1"/>
          <w:szCs w:val="28"/>
          <w:lang w:eastAsia="ru-RU"/>
        </w:rPr>
        <w:t>в соответствии с</w:t>
      </w: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 постановлением Администрации </w:t>
      </w:r>
      <w:r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                </w:t>
      </w:r>
      <w:r w:rsidRPr="00ED69C6">
        <w:rPr>
          <w:rFonts w:ascii="PT Serif" w:eastAsia="Times New Roman" w:hAnsi="PT Serif" w:cs="Times New Roman"/>
          <w:color w:val="000000" w:themeColor="text1"/>
          <w:spacing w:val="-6"/>
          <w:szCs w:val="28"/>
          <w:lang w:eastAsia="ru-RU"/>
        </w:rPr>
        <w:t xml:space="preserve">города на основании решения </w:t>
      </w:r>
      <w:r w:rsidRPr="00ED69C6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>постоянно действующей рабочей группы по решению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ED69C6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вопросов пожарной безопасности при комиссии по предупреждению и ликвидации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 чрезвычайных ситуаций и обеспечению пожарной безопасности города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или комиссии по предупреждению и ликвидации чрезвычайных ситуаций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и обеспечению пожарной безопасности города. </w:t>
      </w:r>
    </w:p>
    <w:p w:rsidR="00ED69C6" w:rsidRPr="00ED69C6" w:rsidRDefault="00ED69C6" w:rsidP="00ED69C6">
      <w:pPr>
        <w:shd w:val="clear" w:color="auto" w:fill="FFFFFF"/>
        <w:ind w:firstLine="709"/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</w:pP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>6.3. Запрещается использование мангалов и иных приспособлений</w:t>
      </w:r>
      <w:r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                           </w:t>
      </w: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для тепловой обработки пищи с помощью открытого огня (за исключением </w:t>
      </w:r>
      <w:r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          </w:t>
      </w: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находящихся и эксплуатирующихся на территориях объектов общественного </w:t>
      </w:r>
      <w:r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                         </w:t>
      </w: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>питания).</w:t>
      </w:r>
    </w:p>
    <w:p w:rsidR="00ED69C6" w:rsidRPr="00ED69C6" w:rsidRDefault="00ED69C6" w:rsidP="00ED69C6">
      <w:pPr>
        <w:shd w:val="clear" w:color="auto" w:fill="FFFFFF"/>
        <w:tabs>
          <w:tab w:val="left" w:pos="993"/>
        </w:tabs>
        <w:ind w:firstLine="709"/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</w:pP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6.4. Запрещается посещение гражданами поймы крупных рек </w:t>
      </w:r>
      <w:r w:rsidRPr="00ED69C6">
        <w:rPr>
          <w:rFonts w:ascii="PT Serif" w:eastAsia="Times New Roman" w:hAnsi="PT Serif" w:cs="Times New Roman" w:hint="eastAsia"/>
          <w:color w:val="000000" w:themeColor="text1"/>
          <w:szCs w:val="28"/>
          <w:lang w:eastAsia="ru-RU"/>
        </w:rPr>
        <w:t>н</w:t>
      </w:r>
      <w:r w:rsidRPr="00ED69C6">
        <w:rPr>
          <w:rFonts w:ascii="PT Serif" w:eastAsia="Times New Roman" w:hAnsi="PT Serif" w:cs="Times New Roman"/>
          <w:color w:val="000000" w:themeColor="text1"/>
          <w:szCs w:val="28"/>
          <w:lang w:eastAsia="ru-RU"/>
        </w:rPr>
        <w:t xml:space="preserve">а основании постановления Администрации города на основании решения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постоянно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действующей рабочей группы по решению вопросов пожарной безопасности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ED69C6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 xml:space="preserve">при комиссии по предупреждению и ликвидации чрезвычайных ситуаций и </w:t>
      </w:r>
      <w:r w:rsidRPr="00ED69C6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обеспечению пожарной безопасности города или комиссии по предупреждению и ликвидац</w:t>
      </w:r>
      <w:r w:rsidRPr="00ED69C6">
        <w:rPr>
          <w:rFonts w:eastAsia="Times New Roman" w:cs="Times New Roman"/>
          <w:color w:val="000000" w:themeColor="text1"/>
          <w:szCs w:val="28"/>
          <w:lang w:eastAsia="ru-RU"/>
        </w:rPr>
        <w:t xml:space="preserve">ии чрезвычайных ситуаций и обеспечению пожарной безопасности города. </w:t>
      </w:r>
    </w:p>
    <w:p w:rsidR="00ED69C6" w:rsidRPr="00ED69C6" w:rsidRDefault="00ED69C6" w:rsidP="00ED69C6">
      <w:pPr>
        <w:shd w:val="clear" w:color="auto" w:fill="FFFFFF"/>
        <w:ind w:firstLine="709"/>
        <w:rPr>
          <w:rFonts w:ascii="PT Serif" w:eastAsia="Times New Roman" w:hAnsi="PT Serif" w:cs="Times New Roman"/>
          <w:color w:val="22272F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 При введении особого противопожарного режима рекомендуется:</w:t>
      </w:r>
    </w:p>
    <w:bookmarkEnd w:id="11"/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7.1. Организовывать наблюдение за противопожарным состоянием территорией города и в прилегающих к нему зонах.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7.2. Осуществлять мероприятия, исключающие возможность переброса огня от лесных пожаров на здания и сооружения.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highlight w:val="yellow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7.3. Во взаимодействии с должностными лицами территориальных органов государственного пожарного надзора, противопожарной службой, средствами массовой информации осуществлять проведение разъяснительной работы среди населения об опасности разведения костров.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pacing w:val="-4"/>
          <w:szCs w:val="28"/>
          <w:lang w:eastAsia="ru-RU"/>
        </w:rPr>
        <w:t>7.4. Организовывать силами населения и членами добровольных пожарных</w:t>
      </w:r>
      <w:r w:rsidRPr="00ED69C6">
        <w:rPr>
          <w:rFonts w:eastAsia="Times New Roman" w:cs="Times New Roman"/>
          <w:szCs w:val="28"/>
          <w:lang w:eastAsia="ru-RU"/>
        </w:rPr>
        <w:t xml:space="preserve"> формирований патрулирование территории города с первичными средствами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ED69C6">
        <w:rPr>
          <w:rFonts w:eastAsia="Times New Roman" w:cs="Times New Roman"/>
          <w:szCs w:val="28"/>
          <w:lang w:eastAsia="ru-RU"/>
        </w:rPr>
        <w:t>пожаротушения, а также подготовку для возможного использования имеющейся водовозной и землеройной техники.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7.5. Обеспечивать эвакуацию населения из опасных участков при возникновении угрозы для их жизни.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 xml:space="preserve">7.6. Устанавливать на въездах в лесные массивы предупредительные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D69C6">
        <w:rPr>
          <w:rFonts w:eastAsia="Times New Roman" w:cs="Times New Roman"/>
          <w:szCs w:val="28"/>
          <w:lang w:eastAsia="ru-RU"/>
        </w:rPr>
        <w:t>аншлаги размером не менее 1 x 1,5 метра с указанием информации о введении ограничений на посещение лесов и периода их действия.</w:t>
      </w:r>
    </w:p>
    <w:p w:rsidR="00ED69C6" w:rsidRPr="00ED69C6" w:rsidRDefault="00ED69C6" w:rsidP="00ED69C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highlight w:val="yellow"/>
          <w:lang w:eastAsia="ru-RU"/>
        </w:rPr>
      </w:pPr>
      <w:r w:rsidRPr="00ED69C6">
        <w:rPr>
          <w:rFonts w:eastAsia="Times New Roman" w:cs="Times New Roman"/>
          <w:szCs w:val="28"/>
          <w:lang w:eastAsia="ru-RU"/>
        </w:rPr>
        <w:t>7.7. Организовать работу межведомственных (патрульных, патрульно-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ED69C6">
        <w:rPr>
          <w:rFonts w:eastAsia="Times New Roman" w:cs="Times New Roman"/>
          <w:szCs w:val="28"/>
          <w:lang w:eastAsia="ru-RU"/>
        </w:rPr>
        <w:t xml:space="preserve">маневренных и маневренных) групп с привлечением сотрудников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муниципального контроля, органов местного самоуправления, представителей добровольной пожарной охраны, добровольцев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69C6">
        <w:rPr>
          <w:rFonts w:eastAsia="Times New Roman" w:cs="Times New Roman"/>
          <w:szCs w:val="28"/>
          <w:lang w:eastAsia="ru-RU"/>
        </w:rPr>
        <w:t xml:space="preserve">и волонтеров для патрулирования территории города, наиболее пожароопасных </w:t>
      </w:r>
      <w:r w:rsidRPr="00ED69C6">
        <w:rPr>
          <w:rFonts w:eastAsia="Times New Roman" w:cs="Times New Roman"/>
          <w:spacing w:val="-4"/>
          <w:szCs w:val="28"/>
          <w:lang w:eastAsia="ru-RU"/>
        </w:rPr>
        <w:t>участков, территорий ведения гражданами садоводства или огородничества в целях</w:t>
      </w:r>
      <w:r w:rsidRPr="00ED69C6">
        <w:rPr>
          <w:rFonts w:eastAsia="Times New Roman" w:cs="Times New Roman"/>
          <w:szCs w:val="28"/>
          <w:lang w:eastAsia="ru-RU"/>
        </w:rPr>
        <w:t xml:space="preserve"> выявления палов сухой травянистой растительности, а также оперативного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D69C6">
        <w:rPr>
          <w:rFonts w:eastAsia="Times New Roman" w:cs="Times New Roman"/>
          <w:szCs w:val="28"/>
          <w:lang w:eastAsia="ru-RU"/>
        </w:rPr>
        <w:t>реагирования на возникающие очаги пожаров.</w:t>
      </w:r>
    </w:p>
    <w:p w:rsidR="0015356F" w:rsidRPr="00ED69C6" w:rsidRDefault="00ED69C6" w:rsidP="00ED69C6">
      <w:pPr>
        <w:widowControl w:val="0"/>
        <w:autoSpaceDE w:val="0"/>
        <w:autoSpaceDN w:val="0"/>
        <w:adjustRightInd w:val="0"/>
        <w:ind w:firstLine="709"/>
      </w:pPr>
      <w:r w:rsidRPr="00ED69C6">
        <w:rPr>
          <w:rFonts w:eastAsia="Times New Roman" w:cs="Times New Roman"/>
          <w:szCs w:val="28"/>
          <w:lang w:eastAsia="ru-RU"/>
        </w:rPr>
        <w:t xml:space="preserve">7.8. Обеспечить содержание в исправном состоянии естественных и искусственных водоисточников и подъездных путей для беспрепятственного забора воды пожарными автомобилями. </w:t>
      </w:r>
    </w:p>
    <w:sectPr w:rsidR="0015356F" w:rsidRPr="00ED69C6" w:rsidSect="00ED69C6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5A" w:rsidRDefault="002B575A" w:rsidP="00ED69C6">
      <w:r>
        <w:separator/>
      </w:r>
    </w:p>
  </w:endnote>
  <w:endnote w:type="continuationSeparator" w:id="0">
    <w:p w:rsidR="002B575A" w:rsidRDefault="002B575A" w:rsidP="00ED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5A" w:rsidRDefault="002B575A" w:rsidP="00ED69C6">
      <w:r>
        <w:separator/>
      </w:r>
    </w:p>
  </w:footnote>
  <w:footnote w:type="continuationSeparator" w:id="0">
    <w:p w:rsidR="002B575A" w:rsidRDefault="002B575A" w:rsidP="00ED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06B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24AE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4AE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4AE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0D52"/>
    <w:multiLevelType w:val="hybridMultilevel"/>
    <w:tmpl w:val="E0ACA97A"/>
    <w:lvl w:ilvl="0" w:tplc="E1C2935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C6"/>
    <w:rsid w:val="002B575A"/>
    <w:rsid w:val="00403242"/>
    <w:rsid w:val="004806B7"/>
    <w:rsid w:val="007719D8"/>
    <w:rsid w:val="0083485F"/>
    <w:rsid w:val="00974D7D"/>
    <w:rsid w:val="00C03913"/>
    <w:rsid w:val="00C24AE5"/>
    <w:rsid w:val="00C72DF8"/>
    <w:rsid w:val="00D04985"/>
    <w:rsid w:val="00D229AF"/>
    <w:rsid w:val="00DA2C96"/>
    <w:rsid w:val="00ED69C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204B5-5FD2-43B0-BD75-442A6BF6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9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69C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69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69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2025-12-29T10:23:00Z</cp:lastPrinted>
  <dcterms:created xsi:type="dcterms:W3CDTF">2026-01-12T07:31:00Z</dcterms:created>
  <dcterms:modified xsi:type="dcterms:W3CDTF">2026-01-12T07:31:00Z</dcterms:modified>
</cp:coreProperties>
</file>