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1075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10756" w:rsidRDefault="0001075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7405815" r:id="rId7"/>
              </w:object>
            </w:r>
          </w:p>
          <w:p w:rsidR="00010756" w:rsidRDefault="0001075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10756" w:rsidRPr="005541F0" w:rsidRDefault="0001075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10756" w:rsidRDefault="0001075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10756" w:rsidRPr="005541F0" w:rsidRDefault="0001075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10756" w:rsidRPr="005649E4" w:rsidRDefault="0001075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0756" w:rsidRPr="00656C1A" w:rsidRDefault="0001075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10756" w:rsidRPr="005541F0" w:rsidRDefault="0001075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0756" w:rsidRPr="005541F0" w:rsidRDefault="0001075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10756" w:rsidRPr="00656C1A" w:rsidRDefault="0001075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10756" w:rsidRDefault="0001075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10756" w:rsidRPr="003262E3" w:rsidRDefault="0001075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075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0756" w:rsidRPr="00F8214F" w:rsidRDefault="000107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0756" w:rsidRPr="00F8214F" w:rsidRDefault="00F928A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0756" w:rsidRPr="00F8214F" w:rsidRDefault="000107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0756" w:rsidRPr="00F8214F" w:rsidRDefault="00F928A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10756" w:rsidRPr="00A63FB0" w:rsidRDefault="0001075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0756" w:rsidRPr="00A3761A" w:rsidRDefault="00F928A8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10756" w:rsidRPr="00F8214F" w:rsidRDefault="0001075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10756" w:rsidRPr="00AB4194" w:rsidRDefault="000107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0756" w:rsidRPr="00F8214F" w:rsidRDefault="00F928A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4209</w:t>
            </w:r>
          </w:p>
        </w:tc>
      </w:tr>
    </w:tbl>
    <w:p w:rsidR="00010756" w:rsidRDefault="00010756" w:rsidP="001E4F0B">
      <w:pPr>
        <w:rPr>
          <w:rFonts w:eastAsia="Times New Roman" w:cs="Times New Roman"/>
          <w:bCs/>
          <w:szCs w:val="24"/>
          <w:lang w:eastAsia="ru-RU"/>
        </w:rPr>
      </w:pPr>
    </w:p>
    <w:p w:rsidR="00010756" w:rsidRDefault="00010756" w:rsidP="0001075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C86D59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010756" w:rsidRDefault="00010756" w:rsidP="0001075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C86D59"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распоряжение Администрации </w:t>
      </w:r>
    </w:p>
    <w:p w:rsidR="00010756" w:rsidRDefault="00010756" w:rsidP="0001075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города </w:t>
      </w:r>
      <w:r w:rsidRPr="00C86D59">
        <w:rPr>
          <w:rFonts w:eastAsia="Times New Roman" w:cs="Times New Roman"/>
          <w:szCs w:val="28"/>
          <w:lang w:eastAsia="ru-RU"/>
        </w:rPr>
        <w:t>от 1</w:t>
      </w:r>
      <w:r>
        <w:rPr>
          <w:rFonts w:eastAsia="Times New Roman" w:cs="Times New Roman"/>
          <w:szCs w:val="28"/>
          <w:lang w:eastAsia="ru-RU"/>
        </w:rPr>
        <w:t>1</w:t>
      </w:r>
      <w:r w:rsidRPr="00C86D59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09</w:t>
      </w:r>
      <w:r w:rsidRPr="00C86D59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8</w:t>
      </w:r>
      <w:r w:rsidRPr="00C86D59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1462</w:t>
      </w:r>
      <w:r w:rsidRPr="00C86D59">
        <w:rPr>
          <w:rFonts w:eastAsia="Times New Roman" w:cs="Times New Roman"/>
          <w:szCs w:val="28"/>
          <w:lang w:eastAsia="ru-RU"/>
        </w:rPr>
        <w:t xml:space="preserve"> </w:t>
      </w:r>
    </w:p>
    <w:p w:rsidR="00010756" w:rsidRDefault="00010756" w:rsidP="0001075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C86D59">
        <w:rPr>
          <w:rFonts w:eastAsia="Times New Roman" w:cs="Times New Roman"/>
          <w:szCs w:val="28"/>
          <w:lang w:eastAsia="ru-RU"/>
        </w:rPr>
        <w:t xml:space="preserve">«Об утверждении </w:t>
      </w:r>
      <w:r>
        <w:rPr>
          <w:rFonts w:eastAsia="Times New Roman" w:cs="Times New Roman"/>
          <w:szCs w:val="28"/>
          <w:lang w:eastAsia="ru-RU"/>
        </w:rPr>
        <w:t xml:space="preserve">положения </w:t>
      </w:r>
    </w:p>
    <w:p w:rsidR="00010756" w:rsidRDefault="00010756" w:rsidP="0001075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 управлении инвестиций, </w:t>
      </w:r>
    </w:p>
    <w:p w:rsidR="00010756" w:rsidRDefault="00010756" w:rsidP="0001075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развития предпринимательства </w:t>
      </w:r>
    </w:p>
    <w:p w:rsidR="00010756" w:rsidRPr="00C86D59" w:rsidRDefault="00010756" w:rsidP="0001075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туризма Администрации города</w:t>
      </w:r>
      <w:r w:rsidRPr="00C86D59">
        <w:rPr>
          <w:rFonts w:eastAsia="Times New Roman" w:cs="Times New Roman"/>
          <w:szCs w:val="28"/>
          <w:lang w:eastAsia="ru-RU"/>
        </w:rPr>
        <w:t>»</w:t>
      </w:r>
    </w:p>
    <w:p w:rsidR="00010756" w:rsidRDefault="00010756" w:rsidP="001E4F0B">
      <w:pPr>
        <w:rPr>
          <w:rFonts w:eastAsia="Times New Roman" w:cs="Times New Roman"/>
          <w:bCs/>
          <w:szCs w:val="24"/>
          <w:lang w:eastAsia="ru-RU"/>
        </w:rPr>
      </w:pPr>
    </w:p>
    <w:p w:rsidR="00010756" w:rsidRDefault="00010756" w:rsidP="001E4F0B">
      <w:pPr>
        <w:rPr>
          <w:rFonts w:eastAsia="Times New Roman" w:cs="Times New Roman"/>
          <w:bCs/>
          <w:szCs w:val="24"/>
          <w:lang w:eastAsia="ru-RU"/>
        </w:rPr>
      </w:pPr>
    </w:p>
    <w:p w:rsidR="00010756" w:rsidRPr="00010756" w:rsidRDefault="00010756" w:rsidP="00010756">
      <w:pPr>
        <w:ind w:firstLine="709"/>
        <w:rPr>
          <w:rFonts w:eastAsia="Times New Roman" w:cs="Times New Roman"/>
          <w:szCs w:val="28"/>
          <w:lang w:eastAsia="ru-RU"/>
        </w:rPr>
      </w:pPr>
      <w:r w:rsidRPr="00010756">
        <w:rPr>
          <w:rFonts w:eastAsia="Times New Roman" w:cs="Times New Roman"/>
          <w:spacing w:val="-4"/>
          <w:szCs w:val="28"/>
          <w:lang w:eastAsia="ru-RU"/>
        </w:rPr>
        <w:t xml:space="preserve">В соответствии с </w:t>
      </w:r>
      <w:r w:rsidRPr="00010756">
        <w:rPr>
          <w:rFonts w:eastAsia="Times New Roman" w:cs="Times New Roman"/>
          <w:szCs w:val="28"/>
          <w:lang w:eastAsia="ru-RU"/>
        </w:rPr>
        <w:t xml:space="preserve">решением Думы города от 01.03.2011 № 862-IV ДГ                       </w:t>
      </w:r>
      <w:r w:rsidRPr="00010756">
        <w:rPr>
          <w:rFonts w:eastAsia="Times New Roman" w:cs="Times New Roman"/>
          <w:spacing w:val="-4"/>
          <w:szCs w:val="28"/>
          <w:lang w:eastAsia="ru-RU"/>
        </w:rPr>
        <w:t xml:space="preserve">«О структуре Администрации города», </w:t>
      </w:r>
      <w:r w:rsidRPr="00010756">
        <w:rPr>
          <w:spacing w:val="-4"/>
          <w:szCs w:val="28"/>
        </w:rPr>
        <w:t>распоряжением Главы города от 29.12.2021</w:t>
      </w:r>
      <w:r w:rsidRPr="00010756">
        <w:rPr>
          <w:szCs w:val="28"/>
        </w:rPr>
        <w:t xml:space="preserve"> № 38 «О последовательности исполнения обязанностей Главы города высшими должностными лицами Администрации города в период его временного </w:t>
      </w:r>
      <w:r>
        <w:rPr>
          <w:szCs w:val="28"/>
        </w:rPr>
        <w:t xml:space="preserve">                            </w:t>
      </w:r>
      <w:r w:rsidRPr="00010756">
        <w:rPr>
          <w:szCs w:val="28"/>
        </w:rPr>
        <w:t xml:space="preserve">отсутствия», </w:t>
      </w:r>
      <w:r w:rsidRPr="00010756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</w:t>
      </w:r>
      <w:r w:rsidRPr="00010756">
        <w:rPr>
          <w:rFonts w:eastAsia="Calibri" w:cs="Times New Roman"/>
          <w:szCs w:val="28"/>
          <w:lang w:eastAsia="ru-RU"/>
        </w:rPr>
        <w:t xml:space="preserve">от 30.12.2005 </w:t>
      </w:r>
      <w:r w:rsidRPr="00010756">
        <w:rPr>
          <w:rFonts w:eastAsia="Calibri" w:cs="Times New Roman"/>
          <w:spacing w:val="-6"/>
          <w:szCs w:val="28"/>
          <w:lang w:eastAsia="ru-RU"/>
        </w:rPr>
        <w:t xml:space="preserve">№ 3686 </w:t>
      </w:r>
      <w:r>
        <w:rPr>
          <w:rFonts w:eastAsia="Calibri" w:cs="Times New Roman"/>
          <w:spacing w:val="-6"/>
          <w:szCs w:val="28"/>
          <w:lang w:eastAsia="ru-RU"/>
        </w:rPr>
        <w:t xml:space="preserve">              </w:t>
      </w:r>
      <w:r w:rsidRPr="00010756">
        <w:rPr>
          <w:rFonts w:eastAsia="Calibri" w:cs="Times New Roman"/>
          <w:spacing w:val="-6"/>
          <w:szCs w:val="28"/>
          <w:lang w:eastAsia="ru-RU"/>
        </w:rPr>
        <w:t xml:space="preserve">«Об утверждении </w:t>
      </w:r>
      <w:r w:rsidRPr="00010756">
        <w:rPr>
          <w:rFonts w:eastAsia="Times New Roman" w:cs="Times New Roman"/>
          <w:szCs w:val="28"/>
          <w:lang w:eastAsia="ru-RU"/>
        </w:rPr>
        <w:t>Регламента</w:t>
      </w:r>
      <w:r w:rsidRPr="00010756">
        <w:rPr>
          <w:rFonts w:eastAsia="Calibri" w:cs="Times New Roman"/>
          <w:spacing w:val="-6"/>
          <w:szCs w:val="28"/>
          <w:lang w:eastAsia="ru-RU"/>
        </w:rPr>
        <w:t xml:space="preserve"> Администрации города», </w:t>
      </w:r>
      <w:r w:rsidRPr="00010756">
        <w:rPr>
          <w:rFonts w:eastAsia="Times New Roman" w:cs="Times New Roman"/>
          <w:szCs w:val="28"/>
          <w:lang w:eastAsia="ru-RU"/>
        </w:rPr>
        <w:t xml:space="preserve">от 01.03.2006 № 490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010756">
        <w:rPr>
          <w:rFonts w:eastAsia="Times New Roman" w:cs="Times New Roman"/>
          <w:spacing w:val="-4"/>
          <w:szCs w:val="28"/>
          <w:lang w:eastAsia="ru-RU"/>
        </w:rPr>
        <w:t>«Об утверждении требований к оформлению положений о структурных подразделениях</w:t>
      </w:r>
      <w:r w:rsidRPr="00010756">
        <w:rPr>
          <w:rFonts w:eastAsia="Times New Roman" w:cs="Times New Roman"/>
          <w:szCs w:val="28"/>
          <w:lang w:eastAsia="ru-RU"/>
        </w:rPr>
        <w:t xml:space="preserve"> 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10756">
        <w:rPr>
          <w:rFonts w:eastAsia="Times New Roman" w:cs="Times New Roman"/>
          <w:szCs w:val="28"/>
          <w:lang w:eastAsia="ru-RU"/>
        </w:rPr>
        <w:t>1. Внести в распоряжение Администрации города от 11.09.2018 № 1462                              «Об утверждении положения об управлении инвестиций, развития предпринимательства и туризма Администрации города» (с изменениями от 28.06.2019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010756">
        <w:rPr>
          <w:rFonts w:eastAsia="Times New Roman" w:cs="Times New Roman"/>
          <w:szCs w:val="28"/>
          <w:lang w:eastAsia="ru-RU"/>
        </w:rPr>
        <w:t xml:space="preserve"> № 1268, 19.01.2022 № 63, 22.05.2023 № 1506, 28.12.2023 № 3990) следующие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010756">
        <w:rPr>
          <w:rFonts w:eastAsia="Times New Roman" w:cs="Times New Roman"/>
          <w:szCs w:val="28"/>
          <w:lang w:eastAsia="ru-RU"/>
        </w:rPr>
        <w:t>изменения: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010756">
        <w:rPr>
          <w:rFonts w:eastAsia="Times New Roman" w:cs="Times New Roman"/>
          <w:szCs w:val="28"/>
          <w:lang w:eastAsia="ru-RU"/>
        </w:rPr>
        <w:t xml:space="preserve"> приложении к распоряжению: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10756">
        <w:rPr>
          <w:rFonts w:eastAsia="Times New Roman" w:cs="Times New Roman"/>
          <w:szCs w:val="28"/>
          <w:lang w:eastAsia="ru-RU"/>
        </w:rPr>
        <w:t xml:space="preserve">1.1. В пункте 4 раздела </w:t>
      </w:r>
      <w:r w:rsidRPr="00010756">
        <w:rPr>
          <w:rFonts w:eastAsia="Times New Roman" w:cs="Times New Roman"/>
          <w:szCs w:val="28"/>
          <w:lang w:val="en-US" w:eastAsia="ru-RU"/>
        </w:rPr>
        <w:t>I</w:t>
      </w:r>
      <w:r w:rsidRPr="00010756">
        <w:rPr>
          <w:rFonts w:eastAsia="Times New Roman" w:cs="Times New Roman"/>
          <w:szCs w:val="28"/>
          <w:lang w:eastAsia="ru-RU"/>
        </w:rPr>
        <w:t xml:space="preserve"> цифры «628408» заменить цифрами «628412».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10756">
        <w:rPr>
          <w:rFonts w:eastAsia="Times New Roman" w:cs="Times New Roman"/>
          <w:szCs w:val="28"/>
          <w:lang w:eastAsia="ru-RU"/>
        </w:rPr>
        <w:t xml:space="preserve">1.2. В абзаце восьмом пункта 2 раздела </w:t>
      </w:r>
      <w:r w:rsidRPr="00010756">
        <w:rPr>
          <w:rFonts w:eastAsia="Times New Roman" w:cs="Times New Roman"/>
          <w:szCs w:val="28"/>
          <w:lang w:val="en-US" w:eastAsia="ru-RU"/>
        </w:rPr>
        <w:t>II</w:t>
      </w:r>
      <w:r w:rsidRPr="00010756">
        <w:rPr>
          <w:rFonts w:eastAsia="Times New Roman" w:cs="Times New Roman"/>
          <w:szCs w:val="28"/>
          <w:lang w:eastAsia="ru-RU"/>
        </w:rPr>
        <w:t xml:space="preserve"> после слова «создания» дополнить словом «благоприятных».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10756">
        <w:rPr>
          <w:rFonts w:eastAsia="Times New Roman" w:cs="Times New Roman"/>
          <w:szCs w:val="28"/>
          <w:lang w:eastAsia="ru-RU"/>
        </w:rPr>
        <w:t xml:space="preserve">1.3. В пункте 3 раздела </w:t>
      </w:r>
      <w:r w:rsidRPr="00010756">
        <w:rPr>
          <w:rFonts w:eastAsia="Times New Roman" w:cs="Times New Roman"/>
          <w:szCs w:val="28"/>
          <w:lang w:val="en-US" w:eastAsia="ru-RU"/>
        </w:rPr>
        <w:t>II</w:t>
      </w:r>
      <w:r w:rsidRPr="00010756">
        <w:rPr>
          <w:rFonts w:eastAsia="Times New Roman" w:cs="Times New Roman"/>
          <w:szCs w:val="28"/>
          <w:lang w:eastAsia="ru-RU"/>
        </w:rPr>
        <w:t xml:space="preserve">, в подпункте 3.21 пункта 3 раздела </w:t>
      </w:r>
      <w:r w:rsidRPr="00010756">
        <w:rPr>
          <w:rFonts w:eastAsia="Times New Roman" w:cs="Times New Roman"/>
          <w:szCs w:val="28"/>
          <w:lang w:val="en-US" w:eastAsia="ru-RU"/>
        </w:rPr>
        <w:t>III</w:t>
      </w:r>
      <w:r w:rsidRPr="00010756">
        <w:rPr>
          <w:rFonts w:eastAsia="Times New Roman" w:cs="Times New Roman"/>
          <w:szCs w:val="28"/>
          <w:lang w:eastAsia="ru-RU"/>
        </w:rPr>
        <w:t xml:space="preserve"> слова                        «и </w:t>
      </w:r>
      <w:r w:rsidRPr="00010756">
        <w:rPr>
          <w:rFonts w:eastAsia="Calibri" w:cs="Times New Roman"/>
          <w:szCs w:val="28"/>
        </w:rPr>
        <w:t xml:space="preserve">экспертизы действующих муниципальных нормативных правовых актов» </w:t>
      </w:r>
      <w:r>
        <w:rPr>
          <w:rFonts w:eastAsia="Calibri" w:cs="Times New Roman"/>
          <w:szCs w:val="28"/>
        </w:rPr>
        <w:t xml:space="preserve">              </w:t>
      </w:r>
      <w:r w:rsidRPr="00010756">
        <w:rPr>
          <w:rFonts w:eastAsia="Calibri" w:cs="Times New Roman"/>
          <w:spacing w:val="4"/>
          <w:szCs w:val="28"/>
        </w:rPr>
        <w:t>заменить словами «и оценки применения обязательных требований муниципальны</w:t>
      </w:r>
      <w:r w:rsidRPr="00010756">
        <w:rPr>
          <w:rFonts w:eastAsia="Calibri" w:cs="Times New Roman"/>
          <w:szCs w:val="28"/>
        </w:rPr>
        <w:t>х нормативных правовых актов».</w:t>
      </w:r>
      <w:r>
        <w:rPr>
          <w:rFonts w:eastAsia="Calibri" w:cs="Times New Roman"/>
          <w:szCs w:val="28"/>
        </w:rPr>
        <w:t xml:space="preserve"> 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10756">
        <w:rPr>
          <w:rFonts w:eastAsia="Calibri" w:cs="Times New Roman"/>
          <w:szCs w:val="28"/>
        </w:rPr>
        <w:t xml:space="preserve">1.4. Подпункт 1.8 пункта 1 раздела </w:t>
      </w:r>
      <w:r w:rsidRPr="00010756">
        <w:rPr>
          <w:rFonts w:eastAsia="Times New Roman" w:cs="Times New Roman"/>
          <w:szCs w:val="28"/>
          <w:lang w:val="en-US" w:eastAsia="ru-RU"/>
        </w:rPr>
        <w:t>III</w:t>
      </w:r>
      <w:r w:rsidRPr="00010756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10756">
        <w:rPr>
          <w:rFonts w:eastAsia="Times New Roman" w:cs="Times New Roman"/>
          <w:szCs w:val="28"/>
          <w:lang w:eastAsia="ru-RU"/>
        </w:rPr>
        <w:t xml:space="preserve">«1.8. Готовит данные для расчета результатов Рейтинга муниципальных </w:t>
      </w:r>
      <w:r w:rsidRPr="00010756">
        <w:rPr>
          <w:rFonts w:eastAsia="Times New Roman" w:cs="Times New Roman"/>
          <w:szCs w:val="28"/>
          <w:lang w:eastAsia="ru-RU"/>
        </w:rPr>
        <w:lastRenderedPageBreak/>
        <w:t xml:space="preserve">образований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010756">
        <w:rPr>
          <w:rFonts w:eastAsia="Times New Roman" w:cs="Times New Roman"/>
          <w:szCs w:val="28"/>
          <w:lang w:eastAsia="ru-RU"/>
        </w:rPr>
        <w:t xml:space="preserve"> Югры по обеспечению условий благоприятного инвестиционного климата, содействия развитию конкуренции, качества проведения оценки регулирующего воздействия и оценки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010756">
        <w:rPr>
          <w:rFonts w:eastAsia="Times New Roman" w:cs="Times New Roman"/>
          <w:szCs w:val="28"/>
          <w:lang w:eastAsia="ru-RU"/>
        </w:rPr>
        <w:t xml:space="preserve">применения обязательных требований, в пределах функций, возложенных                                        на управление». 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10756">
        <w:rPr>
          <w:rFonts w:eastAsia="Calibri" w:cs="Times New Roman"/>
          <w:szCs w:val="28"/>
        </w:rPr>
        <w:t xml:space="preserve">1.5. Подпункт 1.10 пункта 1 раздела </w:t>
      </w:r>
      <w:r w:rsidRPr="00010756">
        <w:rPr>
          <w:rFonts w:eastAsia="Times New Roman" w:cs="Times New Roman"/>
          <w:szCs w:val="28"/>
          <w:lang w:val="en-US" w:eastAsia="ru-RU"/>
        </w:rPr>
        <w:t>III</w:t>
      </w:r>
      <w:r w:rsidRPr="00010756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10756">
        <w:rPr>
          <w:rFonts w:eastAsia="Times New Roman" w:cs="Times New Roman"/>
          <w:szCs w:val="28"/>
          <w:lang w:eastAsia="ru-RU"/>
        </w:rPr>
        <w:t xml:space="preserve">«1.10. Участвует в реализации Стратегии социально-экономического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010756">
        <w:rPr>
          <w:rFonts w:eastAsia="Times New Roman" w:cs="Times New Roman"/>
          <w:szCs w:val="28"/>
          <w:lang w:eastAsia="ru-RU"/>
        </w:rPr>
        <w:t xml:space="preserve">развития города Сургута до 2036 года с целевыми ориентирами до 2050 года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010756">
        <w:rPr>
          <w:rFonts w:eastAsia="Times New Roman" w:cs="Times New Roman"/>
          <w:szCs w:val="28"/>
          <w:lang w:eastAsia="ru-RU"/>
        </w:rPr>
        <w:t xml:space="preserve">в части векторов развития «Научно-промышленный </w:t>
      </w:r>
      <w:proofErr w:type="spellStart"/>
      <w:r w:rsidRPr="00010756">
        <w:rPr>
          <w:rFonts w:eastAsia="Times New Roman" w:cs="Times New Roman"/>
          <w:szCs w:val="28"/>
          <w:lang w:eastAsia="ru-RU"/>
        </w:rPr>
        <w:t>мультиотраслевой</w:t>
      </w:r>
      <w:proofErr w:type="spellEnd"/>
      <w:r w:rsidRPr="00010756">
        <w:rPr>
          <w:rFonts w:eastAsia="Times New Roman" w:cs="Times New Roman"/>
          <w:szCs w:val="28"/>
          <w:lang w:eastAsia="ru-RU"/>
        </w:rPr>
        <w:t xml:space="preserve"> кластер</w:t>
      </w:r>
      <w:r w:rsidRPr="00010756">
        <w:rPr>
          <w:rFonts w:eastAsiaTheme="minorEastAsia" w:cs="Times New Roman"/>
          <w:szCs w:val="28"/>
          <w:lang w:eastAsia="ru-RU"/>
        </w:rPr>
        <w:t>», «</w:t>
      </w:r>
      <w:r w:rsidRPr="00010756">
        <w:rPr>
          <w:rFonts w:eastAsia="Times New Roman" w:cs="Times New Roman"/>
          <w:szCs w:val="28"/>
          <w:lang w:eastAsia="ru-RU"/>
        </w:rPr>
        <w:t xml:space="preserve">Транспорт и логистика», «Предпринимательство и туризм», «Креативная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010756">
        <w:rPr>
          <w:rFonts w:eastAsia="Times New Roman" w:cs="Times New Roman"/>
          <w:szCs w:val="28"/>
          <w:lang w:eastAsia="ru-RU"/>
        </w:rPr>
        <w:t>экономика» направления «Инновационная экономика», в том числе осуществляет подготовку ежегодных отчетов по векторам».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10756">
        <w:rPr>
          <w:rFonts w:eastAsia="Times New Roman" w:cs="Times New Roman"/>
          <w:szCs w:val="28"/>
          <w:lang w:eastAsia="ru-RU"/>
        </w:rPr>
        <w:t xml:space="preserve">1.6. </w:t>
      </w:r>
      <w:r w:rsidRPr="00010756">
        <w:rPr>
          <w:szCs w:val="28"/>
        </w:rPr>
        <w:t xml:space="preserve">В подпункте 2.23 пункта 2 раздела </w:t>
      </w:r>
      <w:r w:rsidRPr="00010756">
        <w:rPr>
          <w:szCs w:val="28"/>
          <w:lang w:val="en-US"/>
        </w:rPr>
        <w:t>III</w:t>
      </w:r>
      <w:r w:rsidRPr="00010756">
        <w:rPr>
          <w:szCs w:val="28"/>
        </w:rPr>
        <w:t xml:space="preserve"> слова «и инвестиционной карты» исключить.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10756">
        <w:rPr>
          <w:szCs w:val="28"/>
        </w:rPr>
        <w:t xml:space="preserve">1.7. В подпункте 2.28 пункта 2 раздела </w:t>
      </w:r>
      <w:r w:rsidRPr="00010756">
        <w:rPr>
          <w:szCs w:val="28"/>
          <w:lang w:val="en-US"/>
        </w:rPr>
        <w:t>III</w:t>
      </w:r>
      <w:r w:rsidRPr="00010756">
        <w:rPr>
          <w:szCs w:val="28"/>
        </w:rPr>
        <w:t xml:space="preserve"> слова «Проектного комитета Ханты-Мансийского автономного округа – Югры» заменить словами «Комитета по проектному управлению и мониторингу социально-экономического развития Ханты-Мансийского автономного округа – Югры».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10756">
        <w:rPr>
          <w:szCs w:val="28"/>
        </w:rPr>
        <w:t xml:space="preserve">1.8. Подпункт 2.36 пункта 2 раздела </w:t>
      </w:r>
      <w:r w:rsidRPr="00010756">
        <w:rPr>
          <w:szCs w:val="28"/>
          <w:lang w:val="en-US"/>
        </w:rPr>
        <w:t>III</w:t>
      </w:r>
      <w:r w:rsidRPr="00010756">
        <w:rPr>
          <w:szCs w:val="28"/>
        </w:rPr>
        <w:t xml:space="preserve"> признать утратившим силу.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10756">
        <w:rPr>
          <w:rFonts w:eastAsia="Calibri" w:cs="Times New Roman"/>
          <w:szCs w:val="28"/>
        </w:rPr>
        <w:t xml:space="preserve">1.9. В подпункте 3.15 пункта 3 раздела </w:t>
      </w:r>
      <w:r w:rsidRPr="00010756">
        <w:rPr>
          <w:rFonts w:eastAsia="Times New Roman" w:cs="Times New Roman"/>
          <w:szCs w:val="28"/>
          <w:lang w:val="en-US" w:eastAsia="ru-RU"/>
        </w:rPr>
        <w:t>III</w:t>
      </w:r>
      <w:r w:rsidRPr="00010756">
        <w:rPr>
          <w:rFonts w:eastAsia="Times New Roman" w:cs="Times New Roman"/>
          <w:szCs w:val="28"/>
          <w:lang w:eastAsia="ru-RU"/>
        </w:rPr>
        <w:t xml:space="preserve"> слова «деятельность субъектов» заменить словом «развитие».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10756">
        <w:rPr>
          <w:szCs w:val="28"/>
        </w:rPr>
        <w:t xml:space="preserve">1.10. </w:t>
      </w:r>
      <w:r w:rsidRPr="00010756">
        <w:rPr>
          <w:rFonts w:eastAsia="Times New Roman" w:cs="Times New Roman"/>
          <w:szCs w:val="28"/>
          <w:lang w:eastAsia="ru-RU"/>
        </w:rPr>
        <w:t xml:space="preserve">В подпункте 3.16 пункта 3 раздела </w:t>
      </w:r>
      <w:r w:rsidRPr="00010756">
        <w:rPr>
          <w:rFonts w:eastAsia="Times New Roman" w:cs="Times New Roman"/>
          <w:szCs w:val="28"/>
          <w:lang w:val="en-US" w:eastAsia="ru-RU"/>
        </w:rPr>
        <w:t>III</w:t>
      </w:r>
      <w:r w:rsidRPr="00010756">
        <w:rPr>
          <w:rFonts w:eastAsia="Times New Roman" w:cs="Times New Roman"/>
          <w:szCs w:val="28"/>
          <w:lang w:eastAsia="ru-RU"/>
        </w:rPr>
        <w:t xml:space="preserve"> после слова «</w:t>
      </w:r>
      <w:r w:rsidRPr="00010756">
        <w:t>предпринимательства</w:t>
      </w:r>
      <w:r w:rsidRPr="00010756">
        <w:rPr>
          <w:rFonts w:eastAsia="Times New Roman" w:cs="Times New Roman"/>
          <w:szCs w:val="28"/>
          <w:lang w:eastAsia="ru-RU"/>
        </w:rPr>
        <w:t>» дополнить словом «, туризма».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10756">
        <w:rPr>
          <w:rFonts w:eastAsia="Times New Roman" w:cs="Times New Roman"/>
          <w:szCs w:val="28"/>
          <w:lang w:eastAsia="ru-RU"/>
        </w:rPr>
        <w:t xml:space="preserve">1.11. Пункт 3 раздела </w:t>
      </w:r>
      <w:r w:rsidRPr="00010756">
        <w:rPr>
          <w:rFonts w:eastAsia="Times New Roman" w:cs="Times New Roman"/>
          <w:szCs w:val="28"/>
          <w:lang w:val="en-US" w:eastAsia="ru-RU"/>
        </w:rPr>
        <w:t>III</w:t>
      </w:r>
      <w:r w:rsidRPr="00010756">
        <w:rPr>
          <w:rFonts w:eastAsia="Times New Roman" w:cs="Times New Roman"/>
          <w:szCs w:val="28"/>
          <w:lang w:eastAsia="ru-RU"/>
        </w:rPr>
        <w:t xml:space="preserve"> дополнить подпунктами 3.29, 3.30 следующего содержания:</w:t>
      </w:r>
    </w:p>
    <w:p w:rsidR="00010756" w:rsidRPr="00010756" w:rsidRDefault="00010756" w:rsidP="00010756">
      <w:pPr>
        <w:ind w:firstLine="709"/>
      </w:pPr>
      <w:r w:rsidRPr="00010756">
        <w:t xml:space="preserve">«3.29. Готовит материалы к заседаниям Координационного совета                                       </w:t>
      </w:r>
      <w:r w:rsidRPr="00010756">
        <w:rPr>
          <w:spacing w:val="-4"/>
        </w:rPr>
        <w:t>при Правительстве Ханты-Мансийского автономного округа – Югры по развитию</w:t>
      </w:r>
      <w:r w:rsidRPr="00010756">
        <w:t xml:space="preserve"> внутреннего и въездного туризма в пределах своей компетенции.</w:t>
      </w:r>
    </w:p>
    <w:p w:rsidR="00010756" w:rsidRPr="00010756" w:rsidRDefault="00010756" w:rsidP="00010756">
      <w:pPr>
        <w:ind w:firstLine="709"/>
      </w:pPr>
      <w:r w:rsidRPr="00010756">
        <w:t xml:space="preserve">3.30. Осуществляет функции по мониторингу антитеррористической защищенности гостиниц и иных мест размещения (независимо от их организационно-правовой формы и формы собственности), расположенных на территории города Сургута, путем сбора (посредством направления запросов в адрес объектов), обобщения и учета информации о реализации требований к </w:t>
      </w:r>
      <w:r w:rsidRPr="00010756">
        <w:rPr>
          <w:spacing w:val="-4"/>
        </w:rPr>
        <w:t>антитеррористической защищенности объектов, включая вопросы категорирования, паспортизации,</w:t>
      </w:r>
      <w:r w:rsidRPr="00010756">
        <w:t xml:space="preserve"> инженерно-технической укрепленности, оснащения техническими средствами охраны, в соответствии с требованиями, утвержденными Правительством </w:t>
      </w:r>
      <w:r>
        <w:t xml:space="preserve">                    </w:t>
      </w:r>
      <w:r w:rsidRPr="00010756">
        <w:t>Российской для данной категории объектов».</w:t>
      </w:r>
      <w:r>
        <w:t xml:space="preserve"> </w:t>
      </w:r>
    </w:p>
    <w:p w:rsidR="00010756" w:rsidRDefault="00010756" w:rsidP="00010756">
      <w:pPr>
        <w:ind w:firstLine="709"/>
        <w:rPr>
          <w:rFonts w:eastAsia="Calibri" w:cs="Times New Roman"/>
          <w:szCs w:val="28"/>
        </w:rPr>
      </w:pPr>
    </w:p>
    <w:p w:rsidR="00010756" w:rsidRPr="00010756" w:rsidRDefault="00010756" w:rsidP="00010756">
      <w:pPr>
        <w:ind w:firstLine="709"/>
        <w:rPr>
          <w:rFonts w:eastAsia="Calibri" w:cs="Times New Roman"/>
          <w:szCs w:val="28"/>
        </w:rPr>
      </w:pPr>
      <w:r w:rsidRPr="00010756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</w:t>
      </w:r>
      <w:r w:rsidRPr="00010756">
        <w:rPr>
          <w:rFonts w:eastAsia="Calibri" w:cs="Times New Roman"/>
          <w:szCs w:val="28"/>
        </w:rPr>
        <w:t xml:space="preserve">настоящее </w:t>
      </w:r>
      <w:r w:rsidRPr="00010756">
        <w:rPr>
          <w:szCs w:val="28"/>
        </w:rPr>
        <w:t>распоряжение</w:t>
      </w:r>
      <w:r w:rsidRPr="00010756">
        <w:rPr>
          <w:rFonts w:eastAsia="Calibri" w:cs="Times New Roman"/>
          <w:szCs w:val="28"/>
        </w:rPr>
        <w:t xml:space="preserve"> на официальном портале Администрации города www.admsurgut.ru.</w:t>
      </w:r>
      <w:r>
        <w:rPr>
          <w:rFonts w:eastAsia="Calibri" w:cs="Times New Roman"/>
          <w:szCs w:val="28"/>
        </w:rPr>
        <w:t xml:space="preserve"> </w:t>
      </w:r>
    </w:p>
    <w:p w:rsidR="00010756" w:rsidRDefault="00010756" w:rsidP="00010756">
      <w:pPr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</w:p>
    <w:p w:rsidR="00010756" w:rsidRPr="00010756" w:rsidRDefault="00010756" w:rsidP="00010756">
      <w:pPr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010756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</w:t>
      </w:r>
      <w:r w:rsidRPr="00010756">
        <w:rPr>
          <w:rFonts w:eastAsia="Calibri" w:cs="Times New Roman"/>
          <w:szCs w:val="28"/>
        </w:rPr>
        <w:t xml:space="preserve">документы города Сургута»: </w:t>
      </w:r>
      <w:hyperlink r:id="rId8" w:tgtFrame="_blank" w:history="1">
        <w:r w:rsidRPr="00010756">
          <w:rPr>
            <w:rFonts w:eastAsia="Calibri" w:cs="Times New Roman"/>
            <w:szCs w:val="28"/>
          </w:rPr>
          <w:t>DOCSURGUT.RU</w:t>
        </w:r>
      </w:hyperlink>
      <w:r w:rsidRPr="00010756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010756">
        <w:rPr>
          <w:rFonts w:eastAsia="Times New Roman" w:cs="Arial"/>
          <w:szCs w:val="28"/>
          <w:lang w:eastAsia="ru-RU"/>
        </w:rPr>
        <w:t>4. Настоящее распоряжение вступает в силу с момента его издания.</w:t>
      </w:r>
    </w:p>
    <w:p w:rsid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10756" w:rsidRPr="00010756" w:rsidRDefault="00010756" w:rsidP="0001075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10756">
        <w:rPr>
          <w:rFonts w:eastAsia="Times New Roman" w:cs="Times New Roman"/>
          <w:szCs w:val="28"/>
          <w:lang w:eastAsia="ru-RU"/>
        </w:rPr>
        <w:t>5. Контроль за выполнением распоряжения возложить на заместителя Главы города, курирующего сферу экономики.</w:t>
      </w:r>
    </w:p>
    <w:p w:rsidR="00010756" w:rsidRDefault="00010756" w:rsidP="00010756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</w:p>
    <w:p w:rsidR="00010756" w:rsidRDefault="00010756" w:rsidP="00010756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</w:p>
    <w:p w:rsidR="00010756" w:rsidRPr="00C86D59" w:rsidRDefault="00010756" w:rsidP="00010756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</w:p>
    <w:p w:rsidR="00010756" w:rsidRDefault="00010756" w:rsidP="00010756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15356F" w:rsidRPr="00010756" w:rsidRDefault="00010756" w:rsidP="00010756">
      <w:pPr>
        <w:widowControl w:val="0"/>
        <w:autoSpaceDE w:val="0"/>
        <w:autoSpaceDN w:val="0"/>
        <w:adjustRightInd w:val="0"/>
      </w:pPr>
      <w:r>
        <w:rPr>
          <w:szCs w:val="28"/>
        </w:rPr>
        <w:t>полномочия Главы города                                                                    И.В. Пустовая</w:t>
      </w:r>
    </w:p>
    <w:sectPr w:rsidR="0015356F" w:rsidRPr="00010756" w:rsidSect="00010756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2A" w:rsidRDefault="0064012A" w:rsidP="00010756">
      <w:r>
        <w:separator/>
      </w:r>
    </w:p>
  </w:endnote>
  <w:endnote w:type="continuationSeparator" w:id="0">
    <w:p w:rsidR="0064012A" w:rsidRDefault="0064012A" w:rsidP="0001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2A" w:rsidRDefault="0064012A" w:rsidP="00010756">
      <w:r>
        <w:separator/>
      </w:r>
    </w:p>
  </w:footnote>
  <w:footnote w:type="continuationSeparator" w:id="0">
    <w:p w:rsidR="0064012A" w:rsidRDefault="0064012A" w:rsidP="00010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375C24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F928A8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928A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C0C9F">
              <w:rPr>
                <w:noProof/>
                <w:sz w:val="20"/>
                <w:lang w:val="en-US"/>
              </w:rPr>
              <w:instrText>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56"/>
    <w:rsid w:val="00010756"/>
    <w:rsid w:val="00375C24"/>
    <w:rsid w:val="0064012A"/>
    <w:rsid w:val="0083485F"/>
    <w:rsid w:val="00974D7D"/>
    <w:rsid w:val="00AE3527"/>
    <w:rsid w:val="00C03913"/>
    <w:rsid w:val="00D215C6"/>
    <w:rsid w:val="00DA2C96"/>
    <w:rsid w:val="00F928A8"/>
    <w:rsid w:val="00FA2C7F"/>
    <w:rsid w:val="00F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06C0AD-5A2F-4622-B825-3A7F42B4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107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1075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107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0756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010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2025-12-11T07:11:00Z</cp:lastPrinted>
  <dcterms:created xsi:type="dcterms:W3CDTF">2025-12-16T10:57:00Z</dcterms:created>
  <dcterms:modified xsi:type="dcterms:W3CDTF">2025-12-16T10:57:00Z</dcterms:modified>
</cp:coreProperties>
</file>