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6B" w:rsidRDefault="002C426B" w:rsidP="00656C1A">
      <w:pPr>
        <w:spacing w:line="120" w:lineRule="atLeast"/>
        <w:jc w:val="center"/>
        <w:rPr>
          <w:sz w:val="24"/>
          <w:szCs w:val="24"/>
        </w:rPr>
      </w:pPr>
    </w:p>
    <w:p w:rsidR="002C426B" w:rsidRDefault="002C426B" w:rsidP="00656C1A">
      <w:pPr>
        <w:spacing w:line="120" w:lineRule="atLeast"/>
        <w:jc w:val="center"/>
        <w:rPr>
          <w:sz w:val="24"/>
          <w:szCs w:val="24"/>
        </w:rPr>
      </w:pPr>
    </w:p>
    <w:p w:rsidR="002C426B" w:rsidRPr="00852378" w:rsidRDefault="002C426B" w:rsidP="00656C1A">
      <w:pPr>
        <w:spacing w:line="120" w:lineRule="atLeast"/>
        <w:jc w:val="center"/>
        <w:rPr>
          <w:sz w:val="10"/>
          <w:szCs w:val="10"/>
        </w:rPr>
      </w:pPr>
    </w:p>
    <w:p w:rsidR="002C426B" w:rsidRDefault="002C426B" w:rsidP="00656C1A">
      <w:pPr>
        <w:spacing w:line="120" w:lineRule="atLeast"/>
        <w:jc w:val="center"/>
        <w:rPr>
          <w:sz w:val="10"/>
          <w:szCs w:val="24"/>
        </w:rPr>
      </w:pPr>
    </w:p>
    <w:p w:rsidR="002C426B" w:rsidRPr="005541F0" w:rsidRDefault="002C42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C426B" w:rsidRDefault="002C42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C426B" w:rsidRPr="005541F0" w:rsidRDefault="002C42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C426B" w:rsidRPr="005649E4" w:rsidRDefault="002C426B" w:rsidP="00656C1A">
      <w:pPr>
        <w:spacing w:line="120" w:lineRule="atLeast"/>
        <w:jc w:val="center"/>
        <w:rPr>
          <w:sz w:val="18"/>
          <w:szCs w:val="24"/>
        </w:rPr>
      </w:pPr>
    </w:p>
    <w:p w:rsidR="002C426B" w:rsidRPr="00656C1A" w:rsidRDefault="002C42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C426B" w:rsidRPr="005541F0" w:rsidRDefault="002C426B" w:rsidP="00656C1A">
      <w:pPr>
        <w:spacing w:line="120" w:lineRule="atLeast"/>
        <w:jc w:val="center"/>
        <w:rPr>
          <w:sz w:val="18"/>
          <w:szCs w:val="24"/>
        </w:rPr>
      </w:pPr>
    </w:p>
    <w:p w:rsidR="002C426B" w:rsidRPr="005541F0" w:rsidRDefault="002C426B" w:rsidP="00656C1A">
      <w:pPr>
        <w:spacing w:line="120" w:lineRule="atLeast"/>
        <w:jc w:val="center"/>
        <w:rPr>
          <w:sz w:val="20"/>
          <w:szCs w:val="24"/>
        </w:rPr>
      </w:pPr>
    </w:p>
    <w:p w:rsidR="002C426B" w:rsidRPr="00656C1A" w:rsidRDefault="002C426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C426B" w:rsidRDefault="002C426B" w:rsidP="00656C1A">
      <w:pPr>
        <w:spacing w:line="120" w:lineRule="atLeast"/>
        <w:jc w:val="center"/>
        <w:rPr>
          <w:sz w:val="30"/>
          <w:szCs w:val="24"/>
        </w:rPr>
      </w:pPr>
    </w:p>
    <w:p w:rsidR="002C426B" w:rsidRPr="00656C1A" w:rsidRDefault="002C426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C426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C426B" w:rsidRPr="00F8214F" w:rsidRDefault="002C42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C426B" w:rsidRPr="00F8214F" w:rsidRDefault="00DE11B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C426B" w:rsidRPr="00F8214F" w:rsidRDefault="002C42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C426B" w:rsidRPr="00F8214F" w:rsidRDefault="00DE11B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C426B" w:rsidRPr="00A63FB0" w:rsidRDefault="002C42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C426B" w:rsidRPr="00A3761A" w:rsidRDefault="00DE11B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C426B" w:rsidRPr="00F8214F" w:rsidRDefault="002C426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C426B" w:rsidRPr="00F8214F" w:rsidRDefault="002C426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C426B" w:rsidRPr="00AB4194" w:rsidRDefault="002C42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C426B" w:rsidRPr="00F8214F" w:rsidRDefault="00DE11B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2067</w:t>
            </w:r>
          </w:p>
        </w:tc>
      </w:tr>
    </w:tbl>
    <w:p w:rsidR="002C426B" w:rsidRPr="00C725A6" w:rsidRDefault="002C426B" w:rsidP="00C725A6">
      <w:pPr>
        <w:rPr>
          <w:rFonts w:cs="Times New Roman"/>
          <w:szCs w:val="28"/>
        </w:rPr>
      </w:pPr>
    </w:p>
    <w:p w:rsidR="002C426B" w:rsidRDefault="002C426B" w:rsidP="002C426B">
      <w:pPr>
        <w:rPr>
          <w:szCs w:val="28"/>
        </w:rPr>
      </w:pPr>
      <w:r>
        <w:rPr>
          <w:szCs w:val="28"/>
        </w:rPr>
        <w:t>О предоставлении субсидии</w:t>
      </w:r>
      <w:r>
        <w:rPr>
          <w:szCs w:val="28"/>
        </w:rPr>
        <w:br/>
        <w:t xml:space="preserve">на возмещение затрат по оплате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отдельных коммунальных услуг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и услуг за содержание и текущий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ремонт общего имущества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в многоквартирном доме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социально ориентированной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некоммерческой организации,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предоставляющей услуги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для инвалидов по проведению </w:t>
      </w:r>
    </w:p>
    <w:p w:rsidR="002C426B" w:rsidRDefault="002C426B" w:rsidP="002C426B">
      <w:pPr>
        <w:rPr>
          <w:szCs w:val="28"/>
        </w:rPr>
      </w:pPr>
      <w:r>
        <w:rPr>
          <w:szCs w:val="28"/>
        </w:rPr>
        <w:t xml:space="preserve">спортивной реабилитации, </w:t>
      </w:r>
      <w:r>
        <w:rPr>
          <w:szCs w:val="28"/>
        </w:rPr>
        <w:br/>
        <w:t xml:space="preserve">в 2025 году </w:t>
      </w:r>
    </w:p>
    <w:p w:rsidR="002C426B" w:rsidRDefault="002C426B" w:rsidP="002C426B">
      <w:pPr>
        <w:jc w:val="both"/>
        <w:rPr>
          <w:szCs w:val="28"/>
        </w:rPr>
      </w:pPr>
    </w:p>
    <w:p w:rsidR="002C426B" w:rsidRDefault="002C426B" w:rsidP="002C426B">
      <w:pPr>
        <w:jc w:val="both"/>
        <w:rPr>
          <w:szCs w:val="28"/>
        </w:rPr>
      </w:pPr>
    </w:p>
    <w:p w:rsidR="002C426B" w:rsidRDefault="002C426B" w:rsidP="002C426B">
      <w:pPr>
        <w:ind w:firstLine="709"/>
        <w:jc w:val="both"/>
        <w:rPr>
          <w:szCs w:val="28"/>
        </w:rPr>
      </w:pPr>
      <w:bookmarkStart w:id="5" w:name="sub_1"/>
      <w:r w:rsidRPr="002C426B">
        <w:rPr>
          <w:spacing w:val="-4"/>
          <w:szCs w:val="28"/>
        </w:rPr>
        <w:t>В соответствии со статьей 78.1 Бюджетного кодекса Российской Федерации,</w:t>
      </w:r>
      <w:r>
        <w:rPr>
          <w:szCs w:val="28"/>
        </w:rPr>
        <w:t xml:space="preserve"> Уставом муниципального образования городской округ Сургут Ханты-Мансийского автономного округа – Югры, решением Думы города от 23.12.2024 № 713-VII ДГ «О бюджете городского округа Сургут Ханты-Мансийского автономного округа – Югры на 2025 год и плановый период 2026 – 2027 годов»</w:t>
      </w:r>
      <w:r>
        <w:rPr>
          <w:color w:val="000000"/>
          <w:szCs w:val="28"/>
        </w:rPr>
        <w:t>,</w:t>
      </w:r>
      <w:r>
        <w:rPr>
          <w:szCs w:val="28"/>
        </w:rPr>
        <w:t xml:space="preserve"> постановлением Администрации города от 16.05.2013 № 3166 «Об утверждении порядка предоставления субсидий на возмещение затрат по оплате отдельных коммунальных услуг и услуг за содержание и текущий ремонт общего </w:t>
      </w:r>
      <w:r w:rsidRPr="002C426B">
        <w:rPr>
          <w:spacing w:val="-4"/>
          <w:szCs w:val="28"/>
        </w:rPr>
        <w:t>имущества в многоквартирном доме социально ориентированным некоммерческим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органи-зациям</w:t>
      </w:r>
      <w:proofErr w:type="spellEnd"/>
      <w:r>
        <w:rPr>
          <w:szCs w:val="28"/>
        </w:rPr>
        <w:t>, предоставляющим услуги для инвалидов по проведению спортивной реабилитации», распоряжениями Администрации города от 30.12.2005 № 3686 «Об утверждении Регламента Администрации города», от 23.12.2024 № 8525                «О распределении отдельных полномочий Главы города между высшими должностными лицами Администрации города», на основании протокола заседания комиссии по поддержке социально ориентированных некоммерческих организаций при Администрации города от 10.04.2025 № 3:</w:t>
      </w:r>
    </w:p>
    <w:p w:rsidR="002C426B" w:rsidRPr="002C426B" w:rsidRDefault="002C426B" w:rsidP="002C426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Предоставить субсидию на возмещение затрат по оплате отдельных </w:t>
      </w:r>
      <w:r w:rsidRPr="002C426B">
        <w:rPr>
          <w:rFonts w:ascii="Times New Roman" w:hAnsi="Times New Roman"/>
          <w:spacing w:val="-4"/>
          <w:sz w:val="28"/>
          <w:szCs w:val="28"/>
        </w:rPr>
        <w:t>коммунальных услуг и услуг за содержание и текущий ремонт общего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в многоквартирном доме социально ориентированной некоммерческой </w:t>
      </w:r>
      <w:r w:rsidRPr="002C426B">
        <w:rPr>
          <w:rFonts w:ascii="Times New Roman" w:hAnsi="Times New Roman"/>
          <w:spacing w:val="-4"/>
          <w:sz w:val="28"/>
          <w:szCs w:val="28"/>
        </w:rPr>
        <w:t>организации, предоставляющей услуги для инвалидов по проведению спортивной реабилитации Региональному Благотворительному Фонду спортивной подготовки</w:t>
      </w:r>
      <w:r>
        <w:rPr>
          <w:rFonts w:ascii="Times New Roman" w:hAnsi="Times New Roman"/>
          <w:sz w:val="28"/>
          <w:szCs w:val="28"/>
        </w:rPr>
        <w:t xml:space="preserve"> и реабилитации инвалидов имени «Алексея </w:t>
      </w:r>
      <w:proofErr w:type="spellStart"/>
      <w:r>
        <w:rPr>
          <w:rFonts w:ascii="Times New Roman" w:hAnsi="Times New Roman"/>
          <w:sz w:val="28"/>
          <w:szCs w:val="28"/>
        </w:rPr>
        <w:t>Ашапатова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в размере 282 883 (двести восемьдесят две тысячи восемьсот восемьдесят три) рублей 11 копеек,                в том числе, с оплатой в мае – декабре 2025 года (услуги за январь – ноябрь            2025 года) 246 356 (двести сорок шесть тысяч триста пятьдесят шесть) рублей            </w:t>
      </w:r>
      <w:r w:rsidRPr="002C426B">
        <w:rPr>
          <w:rFonts w:ascii="Times New Roman" w:eastAsia="SimSun" w:hAnsi="Times New Roman"/>
          <w:sz w:val="28"/>
          <w:szCs w:val="28"/>
          <w:lang w:eastAsia="ru-RU"/>
        </w:rPr>
        <w:t>59 копеек и в январе 2026 года (услуги за декабрь 2025 года) – 36 526 (тридцать шесть тысяч пятьсот двадцать шесть) рублей 52 копейки</w:t>
      </w:r>
      <w:r w:rsidRPr="002C426B">
        <w:rPr>
          <w:rFonts w:ascii="Times New Roman" w:hAnsi="Times New Roman"/>
          <w:sz w:val="28"/>
          <w:szCs w:val="28"/>
          <w:lang w:eastAsia="ru-RU"/>
        </w:rPr>
        <w:t>.</w:t>
      </w:r>
    </w:p>
    <w:p w:rsidR="002C426B" w:rsidRPr="002C426B" w:rsidRDefault="002C426B" w:rsidP="002C426B">
      <w:pPr>
        <w:ind w:firstLine="709"/>
        <w:jc w:val="both"/>
        <w:rPr>
          <w:szCs w:val="28"/>
        </w:rPr>
      </w:pPr>
      <w:r w:rsidRPr="002C426B">
        <w:rPr>
          <w:szCs w:val="28"/>
        </w:rPr>
        <w:t xml:space="preserve">2. Комитету внутренней и молодёжной политики в течение 10 рабочих дней после издания настоящего постановления </w:t>
      </w:r>
      <w:r w:rsidRPr="002C426B">
        <w:rPr>
          <w:rFonts w:eastAsia="Calibri"/>
          <w:szCs w:val="28"/>
          <w:shd w:val="clear" w:color="auto" w:fill="FFFFFF"/>
        </w:rPr>
        <w:t xml:space="preserve">организовать заключение </w:t>
      </w:r>
      <w:r w:rsidRPr="002C426B">
        <w:rPr>
          <w:rFonts w:eastAsia="Calibri"/>
          <w:spacing w:val="-4"/>
          <w:szCs w:val="28"/>
          <w:shd w:val="clear" w:color="auto" w:fill="FFFFFF"/>
        </w:rPr>
        <w:t>соглашения между главным распорядителем бюджетных средств и получателями</w:t>
      </w:r>
      <w:r w:rsidRPr="002C426B">
        <w:rPr>
          <w:rFonts w:eastAsia="Calibri"/>
          <w:szCs w:val="28"/>
          <w:shd w:val="clear" w:color="auto" w:fill="FFFFFF"/>
        </w:rPr>
        <w:t xml:space="preserve"> субсидии в электронном виде в подсистеме «АЦК-Планирование» (при наличии </w:t>
      </w:r>
      <w:r w:rsidRPr="002C426B">
        <w:rPr>
          <w:rFonts w:eastAsia="Calibri"/>
          <w:spacing w:val="-4"/>
          <w:szCs w:val="28"/>
          <w:shd w:val="clear" w:color="auto" w:fill="FFFFFF"/>
        </w:rPr>
        <w:t>технической возможности) согласно типовой форме, утвержденной департаментом</w:t>
      </w:r>
      <w:r w:rsidRPr="002C426B">
        <w:rPr>
          <w:rFonts w:eastAsia="Calibri"/>
          <w:szCs w:val="28"/>
          <w:shd w:val="clear" w:color="auto" w:fill="FFFFFF"/>
        </w:rPr>
        <w:t xml:space="preserve"> финансов Администрации города</w:t>
      </w:r>
      <w:r w:rsidRPr="002C426B">
        <w:rPr>
          <w:szCs w:val="28"/>
        </w:rPr>
        <w:t>.</w:t>
      </w:r>
    </w:p>
    <w:p w:rsidR="002C426B" w:rsidRDefault="002C426B" w:rsidP="002C426B">
      <w:pPr>
        <w:ind w:firstLine="709"/>
        <w:jc w:val="both"/>
        <w:rPr>
          <w:szCs w:val="28"/>
        </w:rPr>
      </w:pPr>
      <w:r>
        <w:rPr>
          <w:szCs w:val="28"/>
        </w:rPr>
        <w:t xml:space="preserve">3. Управлению бюджетного учёта и отчётности обеспечить перечисление субсидии Региональному Благотворительному Фонду спортивной подготовки </w:t>
      </w:r>
      <w:r>
        <w:rPr>
          <w:szCs w:val="28"/>
        </w:rPr>
        <w:br/>
        <w:t xml:space="preserve">и реабилитации инвалидов имени «Алексея </w:t>
      </w:r>
      <w:proofErr w:type="spellStart"/>
      <w:r>
        <w:rPr>
          <w:szCs w:val="28"/>
        </w:rPr>
        <w:t>Ашапатова</w:t>
      </w:r>
      <w:proofErr w:type="spellEnd"/>
      <w:r>
        <w:rPr>
          <w:szCs w:val="28"/>
        </w:rPr>
        <w:t>».</w:t>
      </w:r>
    </w:p>
    <w:bookmarkEnd w:id="5"/>
    <w:p w:rsidR="002C426B" w:rsidRDefault="002C426B" w:rsidP="002C426B">
      <w:pPr>
        <w:ind w:firstLine="709"/>
        <w:jc w:val="both"/>
        <w:rPr>
          <w:szCs w:val="28"/>
        </w:rPr>
      </w:pPr>
      <w:r>
        <w:rPr>
          <w:szCs w:val="28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C426B" w:rsidRDefault="002C426B" w:rsidP="002C426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Муниципальному казенному учреждению «Наш город» </w:t>
      </w:r>
      <w:r>
        <w:rPr>
          <w:szCs w:val="28"/>
        </w:rPr>
        <w:t>обнародовать</w:t>
      </w:r>
      <w:r>
        <w:rPr>
          <w:rFonts w:eastAsia="Calibri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Cs w:val="28"/>
          <w:lang w:val="en-US"/>
        </w:rPr>
        <w:t>DOCSURGUT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2C426B" w:rsidRDefault="002C426B" w:rsidP="002C426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 Настоящее постановление вступает в силу с момента его издания.</w:t>
      </w:r>
    </w:p>
    <w:p w:rsidR="002C426B" w:rsidRDefault="002C426B" w:rsidP="002C426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7. Контроль за выполнением постановления оставляю за собой. </w:t>
      </w:r>
    </w:p>
    <w:p w:rsidR="002C426B" w:rsidRDefault="002C426B" w:rsidP="002C426B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2C426B" w:rsidRDefault="002C426B" w:rsidP="002C426B">
      <w:pPr>
        <w:ind w:firstLine="709"/>
        <w:jc w:val="both"/>
        <w:rPr>
          <w:szCs w:val="28"/>
        </w:rPr>
      </w:pPr>
    </w:p>
    <w:p w:rsidR="002C426B" w:rsidRDefault="002C426B" w:rsidP="002C426B">
      <w:pPr>
        <w:ind w:firstLine="709"/>
        <w:jc w:val="both"/>
        <w:rPr>
          <w:szCs w:val="28"/>
        </w:rPr>
      </w:pPr>
    </w:p>
    <w:p w:rsidR="002C426B" w:rsidRDefault="002C426B" w:rsidP="002C426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В.В. Малыхин</w:t>
      </w:r>
    </w:p>
    <w:p w:rsidR="002C426B" w:rsidRDefault="002C426B" w:rsidP="002C426B">
      <w:pPr>
        <w:ind w:hanging="284"/>
        <w:rPr>
          <w:szCs w:val="28"/>
        </w:rPr>
      </w:pPr>
    </w:p>
    <w:p w:rsidR="002C426B" w:rsidRDefault="002C426B" w:rsidP="002C426B">
      <w:pPr>
        <w:ind w:hanging="284"/>
        <w:rPr>
          <w:szCs w:val="28"/>
        </w:rPr>
      </w:pPr>
    </w:p>
    <w:p w:rsidR="002C426B" w:rsidRDefault="002C426B" w:rsidP="002C426B">
      <w:pPr>
        <w:ind w:hanging="284"/>
        <w:rPr>
          <w:szCs w:val="28"/>
        </w:rPr>
      </w:pPr>
    </w:p>
    <w:p w:rsidR="002C426B" w:rsidRDefault="002C426B" w:rsidP="002C426B">
      <w:pPr>
        <w:ind w:hanging="284"/>
        <w:rPr>
          <w:szCs w:val="28"/>
        </w:rPr>
      </w:pPr>
    </w:p>
    <w:p w:rsidR="002C426B" w:rsidRDefault="002C426B" w:rsidP="002C426B">
      <w:pPr>
        <w:ind w:hanging="284"/>
        <w:rPr>
          <w:szCs w:val="28"/>
        </w:rPr>
      </w:pPr>
    </w:p>
    <w:p w:rsidR="00951FE5" w:rsidRPr="002C426B" w:rsidRDefault="00DE11B6" w:rsidP="002C426B"/>
    <w:sectPr w:rsidR="00951FE5" w:rsidRPr="002C426B" w:rsidSect="002C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C1" w:rsidRDefault="00FB2EC1">
      <w:r>
        <w:separator/>
      </w:r>
    </w:p>
  </w:endnote>
  <w:endnote w:type="continuationSeparator" w:id="0">
    <w:p w:rsidR="00FB2EC1" w:rsidRDefault="00FB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E11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E11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E11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C1" w:rsidRDefault="00FB2EC1">
      <w:r>
        <w:separator/>
      </w:r>
    </w:p>
  </w:footnote>
  <w:footnote w:type="continuationSeparator" w:id="0">
    <w:p w:rsidR="00FB2EC1" w:rsidRDefault="00FB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E11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32A1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E11B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E11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E11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6B"/>
    <w:rsid w:val="00084051"/>
    <w:rsid w:val="00113E3A"/>
    <w:rsid w:val="002A036C"/>
    <w:rsid w:val="002C426B"/>
    <w:rsid w:val="003C36DE"/>
    <w:rsid w:val="00417970"/>
    <w:rsid w:val="00610C78"/>
    <w:rsid w:val="00780FCF"/>
    <w:rsid w:val="0090672C"/>
    <w:rsid w:val="00D32A1F"/>
    <w:rsid w:val="00DA6DAF"/>
    <w:rsid w:val="00DE11B6"/>
    <w:rsid w:val="00E2058E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76BB98-07D0-46EB-A759-0E71FE6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C42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C42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C42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26B"/>
    <w:rPr>
      <w:rFonts w:ascii="Times New Roman" w:hAnsi="Times New Roman"/>
      <w:sz w:val="28"/>
    </w:rPr>
  </w:style>
  <w:style w:type="character" w:styleId="a8">
    <w:name w:val="page number"/>
    <w:basedOn w:val="a0"/>
    <w:rsid w:val="002C426B"/>
  </w:style>
  <w:style w:type="paragraph" w:styleId="a9">
    <w:name w:val="List Paragraph"/>
    <w:basedOn w:val="a"/>
    <w:uiPriority w:val="99"/>
    <w:qFormat/>
    <w:rsid w:val="002C426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0428-CC26-4F2D-A432-647C705D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2025-04-28T09:36:00Z</cp:lastPrinted>
  <dcterms:created xsi:type="dcterms:W3CDTF">2025-04-30T07:05:00Z</dcterms:created>
  <dcterms:modified xsi:type="dcterms:W3CDTF">2025-04-30T07:05:00Z</dcterms:modified>
</cp:coreProperties>
</file>