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E407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E4076" w:rsidRDefault="002E407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194629" r:id="rId7"/>
              </w:object>
            </w:r>
          </w:p>
          <w:p w:rsidR="002E4076" w:rsidRDefault="002E407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E4076" w:rsidRPr="005541F0" w:rsidRDefault="002E407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E4076" w:rsidRDefault="002E407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E4076" w:rsidRPr="005541F0" w:rsidRDefault="002E4076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E4076" w:rsidRPr="005649E4" w:rsidRDefault="002E407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4076" w:rsidRPr="00656C1A" w:rsidRDefault="002E407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E4076" w:rsidRPr="005541F0" w:rsidRDefault="002E4076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4076" w:rsidRPr="005541F0" w:rsidRDefault="002E4076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E4076" w:rsidRPr="00656C1A" w:rsidRDefault="002E407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E4076" w:rsidRDefault="002E407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E4076" w:rsidRPr="003262E3" w:rsidRDefault="002E407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E407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4076" w:rsidRPr="00F8214F" w:rsidRDefault="002E40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4076" w:rsidRPr="00F8214F" w:rsidRDefault="00FE118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4076" w:rsidRPr="00F8214F" w:rsidRDefault="002E40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4076" w:rsidRPr="00F8214F" w:rsidRDefault="00FE118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E4076" w:rsidRPr="00A63FB0" w:rsidRDefault="002E407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4076" w:rsidRPr="00A3761A" w:rsidRDefault="00FE118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E4076" w:rsidRPr="00F8214F" w:rsidRDefault="002E407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E4076" w:rsidRPr="00AB4194" w:rsidRDefault="002E407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4076" w:rsidRPr="00F8214F" w:rsidRDefault="00FE118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4161</w:t>
            </w:r>
          </w:p>
        </w:tc>
      </w:tr>
    </w:tbl>
    <w:p w:rsidR="002E4076" w:rsidRDefault="002E4076" w:rsidP="001E4F0B">
      <w:pPr>
        <w:rPr>
          <w:rFonts w:eastAsia="Times New Roman" w:cs="Times New Roman"/>
          <w:bCs/>
          <w:szCs w:val="24"/>
          <w:lang w:eastAsia="ru-RU"/>
        </w:rPr>
      </w:pPr>
    </w:p>
    <w:p w:rsidR="002E4076" w:rsidRDefault="002E4076" w:rsidP="002E4076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 поддержке инициативного </w:t>
      </w:r>
    </w:p>
    <w:p w:rsidR="002E4076" w:rsidRDefault="002E4076" w:rsidP="002E4076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проекта «Благоустройство </w:t>
      </w:r>
    </w:p>
    <w:p w:rsidR="002E4076" w:rsidRDefault="002E4076" w:rsidP="002E4076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мест отдыха территории </w:t>
      </w:r>
    </w:p>
    <w:p w:rsidR="002E4076" w:rsidRDefault="002E4076" w:rsidP="002E4076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бульвара «Четыре сезона» </w:t>
      </w:r>
    </w:p>
    <w:p w:rsidR="002E4076" w:rsidRDefault="002E4076" w:rsidP="002E4076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 микрорайоне 39» и продолжении </w:t>
      </w:r>
    </w:p>
    <w:p w:rsidR="002E4076" w:rsidRDefault="002E4076" w:rsidP="002E4076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работы над ним»</w:t>
      </w:r>
    </w:p>
    <w:p w:rsidR="002E4076" w:rsidRDefault="002E4076" w:rsidP="002E4076">
      <w:pPr>
        <w:jc w:val="both"/>
        <w:rPr>
          <w:color w:val="000000" w:themeColor="text1"/>
          <w:szCs w:val="28"/>
        </w:rPr>
      </w:pPr>
    </w:p>
    <w:p w:rsidR="002E4076" w:rsidRDefault="002E4076" w:rsidP="002E4076">
      <w:pPr>
        <w:jc w:val="both"/>
        <w:rPr>
          <w:color w:val="000000" w:themeColor="text1"/>
          <w:szCs w:val="20"/>
        </w:rPr>
      </w:pP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Федеральным законом от 22.03.2025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2E4076">
        <w:rPr>
          <w:color w:val="000000" w:themeColor="text1"/>
          <w:spacing w:val="-6"/>
        </w:rPr>
        <w:t>полномочий Главы города между высшими должностными лицами Администрации</w:t>
      </w:r>
      <w:r>
        <w:rPr>
          <w:color w:val="000000" w:themeColor="text1"/>
        </w:rPr>
        <w:t xml:space="preserve"> города», на основании протокола заседания конкурсной комиссии по </w:t>
      </w:r>
      <w:proofErr w:type="spellStart"/>
      <w:r>
        <w:rPr>
          <w:color w:val="000000" w:themeColor="text1"/>
        </w:rPr>
        <w:t>рассмот</w:t>
      </w:r>
      <w:proofErr w:type="spellEnd"/>
      <w:r>
        <w:rPr>
          <w:color w:val="000000" w:themeColor="text1"/>
        </w:rPr>
        <w:t>-</w:t>
      </w:r>
      <w:r>
        <w:rPr>
          <w:color w:val="000000" w:themeColor="text1"/>
        </w:rPr>
        <w:br/>
        <w:t>рению и конкурсному отбору инициативных проектов от 24.11.2025 № 13:</w:t>
      </w:r>
    </w:p>
    <w:p w:rsidR="002E4076" w:rsidRDefault="002E4076" w:rsidP="002E4076">
      <w:pPr>
        <w:ind w:firstLine="709"/>
        <w:jc w:val="both"/>
        <w:rPr>
          <w:color w:val="000000"/>
        </w:rPr>
      </w:pPr>
      <w:r>
        <w:rPr>
          <w:color w:val="000000" w:themeColor="text1"/>
          <w:spacing w:val="-4"/>
          <w:szCs w:val="28"/>
        </w:rPr>
        <w:t xml:space="preserve">1. Поддержать в целях реализации в 2026 – 2027 годах инициативный проект </w:t>
      </w:r>
      <w:r>
        <w:rPr>
          <w:color w:val="000000" w:themeColor="text1"/>
          <w:szCs w:val="28"/>
        </w:rPr>
        <w:t>«Благоустройство мест отдыха территории бульвара «Четыре сезона» в микро-</w:t>
      </w:r>
      <w:r>
        <w:rPr>
          <w:color w:val="000000" w:themeColor="text1"/>
          <w:szCs w:val="28"/>
        </w:rPr>
        <w:br/>
        <w:t xml:space="preserve">районе 39», внесенный территориальным общественным самоуправлением «Александрия» в Администрацию города 31.10.2025 (далее – инициативный проект), предполагаемой общей стоимостью в размере </w:t>
      </w:r>
      <w:r>
        <w:rPr>
          <w:szCs w:val="28"/>
        </w:rPr>
        <w:t>6 997 748</w:t>
      </w:r>
      <w:r>
        <w:rPr>
          <w:color w:val="000000" w:themeColor="text1"/>
          <w:szCs w:val="28"/>
        </w:rPr>
        <w:t xml:space="preserve"> (шесть миллионов девятьсот девяносто семь тысяч семьсот сорок восемь) рублей </w:t>
      </w:r>
      <w:r>
        <w:rPr>
          <w:color w:val="000000" w:themeColor="text1"/>
          <w:szCs w:val="28"/>
        </w:rPr>
        <w:br/>
        <w:t>90 копеек, в том числе с учетом средств инициативного платежа и продолжить работу над инициативным проектом в пределах бюджетных ассигнований, предусмотренных на данные цели в бюджете городского округа Сургут Ханты-Мансийского автономного округа – Югры.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 Установить следующие сроки реализации инициативного проекта: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2.1. В 2026 году – I этап (проектно-изыскательские работы стоимостью </w:t>
      </w:r>
      <w:r>
        <w:rPr>
          <w:color w:val="000000" w:themeColor="text1"/>
        </w:rPr>
        <w:br/>
        <w:t>350 000 (триста пятьдесят тысяч) рублей 00 копеек).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2.2. В 2027 году – II этап (строительно-монтажные работы стоимостью </w:t>
      </w:r>
      <w:r>
        <w:rPr>
          <w:color w:val="000000" w:themeColor="text1"/>
        </w:rPr>
        <w:br/>
        <w:t>6 647 748 (шесть миллионов шестьсот сорок семь тысяч семьсот сорок восемь) рублей 90 копеек).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 Назначить: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департамент городского хозяйства Администрации города </w:t>
      </w:r>
      <w:proofErr w:type="spellStart"/>
      <w:r>
        <w:rPr>
          <w:color w:val="000000" w:themeColor="text1"/>
        </w:rPr>
        <w:t>ответст</w:t>
      </w:r>
      <w:proofErr w:type="spellEnd"/>
      <w:r>
        <w:rPr>
          <w:color w:val="000000" w:themeColor="text1"/>
        </w:rPr>
        <w:t>-</w:t>
      </w:r>
      <w:r>
        <w:rPr>
          <w:color w:val="000000" w:themeColor="text1"/>
        </w:rPr>
        <w:br/>
        <w:t>венным структурным подразделением за реализацию инициативного проекта;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- муниципальное казенное учреждение «Лесопарковое хозяйство» исполнителем инициативного проекта и ответственным за дальнейшую эксплуатацию и содержание имущества, созданного (полученного) в результате реализации инициативного проекта. 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4. Территориальному общественному самоуправлению «Александрия» обеспечить внесение инициативного платежа в размере 1 000 (одна тысяча) рублей 00 копеек в бюджет города в срок не позднее 30 календарных дней </w:t>
      </w:r>
      <w:r>
        <w:rPr>
          <w:color w:val="000000" w:themeColor="text1"/>
        </w:rPr>
        <w:br/>
        <w:t>с момента заключения договора пожертвования.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 Приступить к реализации инициативного проекта в 2026 году после поступления инициативного платежа в бюджет города.</w:t>
      </w:r>
    </w:p>
    <w:p w:rsidR="002E4076" w:rsidRDefault="002E4076" w:rsidP="002E4076">
      <w:pPr>
        <w:tabs>
          <w:tab w:val="left" w:pos="1134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2E4076">
        <w:t>www.admsurgut.ru</w:t>
      </w:r>
      <w:r>
        <w:rPr>
          <w:color w:val="000000" w:themeColor="text1"/>
        </w:rPr>
        <w:t>.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 Муниципальному казенному учреждению «Наш город»:</w:t>
      </w:r>
    </w:p>
    <w:p w:rsidR="002E4076" w:rsidRDefault="002E4076" w:rsidP="002E407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7.1. Уведомить ответственное структурное подразделение за реализацию инициативного проекта о поступлении (отсутствии поступления) инициативного платежа в срок не позднее 30 календарных дней с момента заключения договора пожертвования.</w:t>
      </w:r>
    </w:p>
    <w:p w:rsidR="002E4076" w:rsidRDefault="002E4076" w:rsidP="002E4076">
      <w:pPr>
        <w:ind w:firstLine="709"/>
        <w:jc w:val="both"/>
        <w:rPr>
          <w:color w:val="000000"/>
        </w:rPr>
      </w:pPr>
      <w:r>
        <w:rPr>
          <w:color w:val="000000" w:themeColor="text1"/>
        </w:rPr>
        <w:t>7.2. Обнародовать (разместить</w:t>
      </w:r>
      <w:r>
        <w:t xml:space="preserve">) настоящее распоряжение в сетевом издании «Официальные документы города Сургута»: DOCSURGUT.RU. </w:t>
      </w:r>
    </w:p>
    <w:p w:rsidR="002E4076" w:rsidRDefault="002E4076" w:rsidP="002E4076">
      <w:pPr>
        <w:ind w:firstLine="709"/>
        <w:jc w:val="both"/>
      </w:pPr>
      <w:r>
        <w:t>8. Настоящее распоряжение вступает в силу с момента его издания.</w:t>
      </w:r>
    </w:p>
    <w:p w:rsidR="002E4076" w:rsidRDefault="002E4076" w:rsidP="002E4076">
      <w:pPr>
        <w:ind w:firstLine="709"/>
        <w:jc w:val="both"/>
      </w:pPr>
      <w:r>
        <w:t>9. Контроль за выполнением распоряжения оставляю за собой.</w:t>
      </w:r>
    </w:p>
    <w:p w:rsidR="002E4076" w:rsidRDefault="002E4076" w:rsidP="002E4076">
      <w:pPr>
        <w:jc w:val="both"/>
      </w:pPr>
    </w:p>
    <w:p w:rsidR="002E4076" w:rsidRDefault="002E4076" w:rsidP="002E4076">
      <w:pPr>
        <w:jc w:val="both"/>
      </w:pPr>
    </w:p>
    <w:p w:rsidR="002E4076" w:rsidRDefault="002E4076" w:rsidP="002E4076">
      <w:pPr>
        <w:jc w:val="both"/>
      </w:pPr>
    </w:p>
    <w:p w:rsidR="002E4076" w:rsidRDefault="002E4076" w:rsidP="002E4076">
      <w:r>
        <w:t>Заместитель Главы города                                                                    И.В. Пустовая</w:t>
      </w:r>
    </w:p>
    <w:p w:rsidR="00F453AA" w:rsidRPr="002E4076" w:rsidRDefault="00F453AA" w:rsidP="002E4076"/>
    <w:sectPr w:rsidR="00F453AA" w:rsidRPr="002E4076" w:rsidSect="002E407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B48" w:rsidRDefault="004F0B48">
      <w:r>
        <w:separator/>
      </w:r>
    </w:p>
  </w:endnote>
  <w:endnote w:type="continuationSeparator" w:id="0">
    <w:p w:rsidR="004F0B48" w:rsidRDefault="004F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B48" w:rsidRDefault="004F0B48">
      <w:r>
        <w:separator/>
      </w:r>
    </w:p>
  </w:footnote>
  <w:footnote w:type="continuationSeparator" w:id="0">
    <w:p w:rsidR="004F0B48" w:rsidRDefault="004F0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2C6D65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FE118E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FE118E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C05646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76"/>
    <w:rsid w:val="002C6D65"/>
    <w:rsid w:val="002E4076"/>
    <w:rsid w:val="004B3133"/>
    <w:rsid w:val="004F0B48"/>
    <w:rsid w:val="00C05646"/>
    <w:rsid w:val="00D03911"/>
    <w:rsid w:val="00F453AA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A49242D-DEF4-4B97-8388-529F465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E407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2E4076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2E407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E4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2025-11-28T06:09:00Z</cp:lastPrinted>
  <dcterms:created xsi:type="dcterms:W3CDTF">2025-12-02T10:31:00Z</dcterms:created>
  <dcterms:modified xsi:type="dcterms:W3CDTF">2025-12-02T10:31:00Z</dcterms:modified>
</cp:coreProperties>
</file>