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pPr w:leftFromText="181" w:rightFromText="181" w:vertAnchor="page" w:tblpY="285"/>
        <w:tblOverlap w:val="never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3"/>
        <w:gridCol w:w="482"/>
        <w:gridCol w:w="153"/>
        <w:gridCol w:w="1491"/>
        <w:gridCol w:w="295"/>
        <w:gridCol w:w="352"/>
        <w:gridCol w:w="5012"/>
        <w:gridCol w:w="249"/>
        <w:gridCol w:w="1452"/>
      </w:tblGrid>
      <w:tr w:rsidR="00FC296D" w:rsidTr="00520F32">
        <w:tc>
          <w:tcPr>
            <w:tcW w:w="9639" w:type="dxa"/>
            <w:gridSpan w:val="9"/>
            <w:noWrap/>
            <w:tcMar>
              <w:left w:w="0" w:type="dxa"/>
              <w:right w:w="0" w:type="dxa"/>
            </w:tcMar>
          </w:tcPr>
          <w:p w:rsidR="00FC296D" w:rsidRDefault="00FC296D" w:rsidP="003262E3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541F0">
              <w:rPr>
                <w:rFonts w:eastAsia="Times New Roman" w:cs="Times New Roman"/>
                <w:sz w:val="24"/>
                <w:szCs w:val="24"/>
                <w:lang w:eastAsia="ru-RU"/>
              </w:rPr>
              <w:object w:dxaOrig="1191" w:dyaOrig="1529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59.25pt;height:77.25pt" o:ole="">
                  <v:imagedata r:id="rId6" o:title="" gain="1.5625" blacklevel="3932f" grayscale="t"/>
                </v:shape>
                <o:OLEObject Type="Embed" ProgID="CorelDRAW.Graphic.11" ShapeID="_x0000_i1025" DrawAspect="Content" ObjectID="_1823410117" r:id="rId7"/>
              </w:object>
            </w:r>
          </w:p>
          <w:p w:rsidR="00FC296D" w:rsidRDefault="00FC296D" w:rsidP="003262E3">
            <w:pPr>
              <w:spacing w:line="120" w:lineRule="atLeast"/>
              <w:jc w:val="center"/>
              <w:rPr>
                <w:rFonts w:eastAsia="Times New Roman" w:cs="Times New Roman"/>
                <w:sz w:val="10"/>
                <w:szCs w:val="10"/>
                <w:lang w:eastAsia="ru-RU"/>
              </w:rPr>
            </w:pPr>
          </w:p>
          <w:p w:rsidR="00FC296D" w:rsidRPr="005541F0" w:rsidRDefault="00FC296D" w:rsidP="003262E3">
            <w:pPr>
              <w:spacing w:line="120" w:lineRule="atLeast"/>
              <w:jc w:val="center"/>
              <w:rPr>
                <w:sz w:val="26"/>
                <w:szCs w:val="24"/>
              </w:rPr>
            </w:pPr>
            <w:r w:rsidRPr="005541F0">
              <w:rPr>
                <w:sz w:val="26"/>
                <w:szCs w:val="24"/>
              </w:rPr>
              <w:t>МУНИЦИПАЛЬНОЕ ОБРАЗОВАНИЕ</w:t>
            </w:r>
          </w:p>
          <w:p w:rsidR="00FC296D" w:rsidRDefault="00FC296D" w:rsidP="003262E3">
            <w:pPr>
              <w:spacing w:line="120" w:lineRule="atLeast"/>
              <w:jc w:val="center"/>
              <w:rPr>
                <w:sz w:val="26"/>
                <w:szCs w:val="24"/>
              </w:rPr>
            </w:pPr>
            <w:r w:rsidRPr="005541F0">
              <w:rPr>
                <w:sz w:val="26"/>
                <w:szCs w:val="24"/>
              </w:rPr>
              <w:t>ГОРОДСКОЙ ОКРУГ СУРГУТ</w:t>
            </w:r>
          </w:p>
          <w:p w:rsidR="00FC296D" w:rsidRPr="005541F0" w:rsidRDefault="00FC296D" w:rsidP="003262E3">
            <w:pPr>
              <w:spacing w:line="120" w:lineRule="atLeast"/>
              <w:jc w:val="center"/>
              <w:rPr>
                <w:sz w:val="26"/>
                <w:szCs w:val="24"/>
              </w:rPr>
            </w:pPr>
            <w:r>
              <w:rPr>
                <w:sz w:val="26"/>
              </w:rPr>
              <w:t>ХАНТЫ-МАНСИЙСКОГО АВТОНОМНОГО ОКРУГА – ЮГРЫ</w:t>
            </w:r>
          </w:p>
          <w:p w:rsidR="00FC296D" w:rsidRPr="005649E4" w:rsidRDefault="00FC296D" w:rsidP="003262E3">
            <w:pPr>
              <w:spacing w:line="120" w:lineRule="atLeast"/>
              <w:jc w:val="center"/>
              <w:rPr>
                <w:sz w:val="18"/>
                <w:szCs w:val="24"/>
              </w:rPr>
            </w:pPr>
          </w:p>
          <w:p w:rsidR="00FC296D" w:rsidRPr="00656C1A" w:rsidRDefault="00FC296D" w:rsidP="003262E3">
            <w:pPr>
              <w:jc w:val="center"/>
              <w:rPr>
                <w:b/>
                <w:sz w:val="26"/>
                <w:szCs w:val="26"/>
              </w:rPr>
            </w:pPr>
            <w:r w:rsidRPr="00656C1A">
              <w:rPr>
                <w:b/>
                <w:sz w:val="26"/>
                <w:szCs w:val="26"/>
              </w:rPr>
              <w:t>АДМИНИСТРАЦИЯ ГОРОДА</w:t>
            </w:r>
          </w:p>
          <w:p w:rsidR="00FC296D" w:rsidRPr="005541F0" w:rsidRDefault="00FC296D" w:rsidP="003262E3">
            <w:pPr>
              <w:spacing w:line="120" w:lineRule="atLeast"/>
              <w:jc w:val="center"/>
              <w:rPr>
                <w:sz w:val="18"/>
                <w:szCs w:val="24"/>
              </w:rPr>
            </w:pPr>
          </w:p>
          <w:p w:rsidR="00FC296D" w:rsidRPr="005541F0" w:rsidRDefault="00FC296D" w:rsidP="003262E3">
            <w:pPr>
              <w:spacing w:line="120" w:lineRule="atLeast"/>
              <w:jc w:val="center"/>
              <w:rPr>
                <w:sz w:val="20"/>
                <w:szCs w:val="24"/>
              </w:rPr>
            </w:pPr>
          </w:p>
          <w:p w:rsidR="00FC296D" w:rsidRPr="00656C1A" w:rsidRDefault="00FC296D" w:rsidP="003262E3">
            <w:pPr>
              <w:jc w:val="center"/>
              <w:rPr>
                <w:b/>
                <w:sz w:val="30"/>
                <w:szCs w:val="30"/>
              </w:rPr>
            </w:pPr>
            <w:r w:rsidRPr="001F461F">
              <w:rPr>
                <w:b/>
                <w:sz w:val="30"/>
                <w:szCs w:val="30"/>
              </w:rPr>
              <w:t>ПОСТАНОВЛЕНИЕ</w:t>
            </w:r>
          </w:p>
          <w:p w:rsidR="00FC296D" w:rsidRDefault="00FC296D" w:rsidP="003262E3">
            <w:pPr>
              <w:spacing w:line="120" w:lineRule="atLeast"/>
              <w:jc w:val="center"/>
              <w:rPr>
                <w:sz w:val="30"/>
                <w:szCs w:val="24"/>
              </w:rPr>
            </w:pPr>
          </w:p>
          <w:p w:rsidR="00FC296D" w:rsidRPr="003262E3" w:rsidRDefault="00FC296D" w:rsidP="003262E3">
            <w:pPr>
              <w:spacing w:line="120" w:lineRule="atLeas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FC296D" w:rsidTr="008675E8">
        <w:tc>
          <w:tcPr>
            <w:tcW w:w="153" w:type="dxa"/>
            <w:noWrap/>
            <w:tcMar>
              <w:left w:w="0" w:type="dxa"/>
              <w:right w:w="0" w:type="dxa"/>
            </w:tcMar>
          </w:tcPr>
          <w:p w:rsidR="00FC296D" w:rsidRPr="00F8214F" w:rsidRDefault="00FC296D" w:rsidP="00520F3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</w:t>
            </w:r>
          </w:p>
        </w:tc>
        <w:tc>
          <w:tcPr>
            <w:tcW w:w="482" w:type="dxa"/>
            <w:tcBorders>
              <w:bottom w:val="single" w:sz="4" w:space="0" w:color="auto"/>
            </w:tcBorders>
            <w:noWrap/>
            <w:tcMar>
              <w:left w:w="0" w:type="dxa"/>
              <w:right w:w="0" w:type="dxa"/>
            </w:tcMar>
          </w:tcPr>
          <w:p w:rsidR="00FC296D" w:rsidRPr="00F8214F" w:rsidRDefault="00ED7F72" w:rsidP="00520F32">
            <w:pPr>
              <w:jc w:val="center"/>
              <w:rPr>
                <w:sz w:val="24"/>
                <w:szCs w:val="24"/>
              </w:rPr>
            </w:pPr>
            <w:bookmarkStart w:id="0" w:name="dd"/>
            <w:bookmarkEnd w:id="0"/>
            <w:r>
              <w:rPr>
                <w:sz w:val="24"/>
                <w:szCs w:val="24"/>
              </w:rPr>
              <w:t>28</w:t>
            </w:r>
          </w:p>
        </w:tc>
        <w:tc>
          <w:tcPr>
            <w:tcW w:w="153" w:type="dxa"/>
            <w:noWrap/>
            <w:tcMar>
              <w:left w:w="0" w:type="dxa"/>
              <w:right w:w="0" w:type="dxa"/>
            </w:tcMar>
          </w:tcPr>
          <w:p w:rsidR="00FC296D" w:rsidRPr="00F8214F" w:rsidRDefault="00FC296D" w:rsidP="00520F3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»</w:t>
            </w:r>
          </w:p>
        </w:tc>
        <w:tc>
          <w:tcPr>
            <w:tcW w:w="1491" w:type="dxa"/>
            <w:tcBorders>
              <w:bottom w:val="single" w:sz="4" w:space="0" w:color="auto"/>
            </w:tcBorders>
            <w:noWrap/>
            <w:tcMar>
              <w:left w:w="0" w:type="dxa"/>
              <w:right w:w="0" w:type="dxa"/>
            </w:tcMar>
          </w:tcPr>
          <w:p w:rsidR="00FC296D" w:rsidRPr="00F8214F" w:rsidRDefault="00ED7F72" w:rsidP="00520F32">
            <w:pPr>
              <w:jc w:val="center"/>
              <w:rPr>
                <w:sz w:val="24"/>
                <w:szCs w:val="24"/>
              </w:rPr>
            </w:pPr>
            <w:bookmarkStart w:id="1" w:name="mm"/>
            <w:bookmarkEnd w:id="1"/>
            <w:r>
              <w:rPr>
                <w:sz w:val="24"/>
                <w:szCs w:val="24"/>
              </w:rPr>
              <w:t>10</w:t>
            </w:r>
          </w:p>
        </w:tc>
        <w:tc>
          <w:tcPr>
            <w:tcW w:w="295" w:type="dxa"/>
            <w:noWrap/>
            <w:tcMar>
              <w:left w:w="0" w:type="dxa"/>
              <w:right w:w="0" w:type="dxa"/>
            </w:tcMar>
          </w:tcPr>
          <w:p w:rsidR="00FC296D" w:rsidRPr="00A63FB0" w:rsidRDefault="00FC296D" w:rsidP="00520F32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20</w:t>
            </w:r>
          </w:p>
        </w:tc>
        <w:tc>
          <w:tcPr>
            <w:tcW w:w="352" w:type="dxa"/>
            <w:tcBorders>
              <w:bottom w:val="single" w:sz="4" w:space="0" w:color="auto"/>
            </w:tcBorders>
            <w:noWrap/>
            <w:tcMar>
              <w:left w:w="0" w:type="dxa"/>
              <w:right w:w="0" w:type="dxa"/>
            </w:tcMar>
          </w:tcPr>
          <w:p w:rsidR="00FC296D" w:rsidRPr="00A3761A" w:rsidRDefault="00ED7F72" w:rsidP="00520F32">
            <w:pPr>
              <w:rPr>
                <w:sz w:val="24"/>
                <w:szCs w:val="24"/>
              </w:rPr>
            </w:pPr>
            <w:bookmarkStart w:id="2" w:name="yy"/>
            <w:bookmarkEnd w:id="2"/>
            <w:r>
              <w:rPr>
                <w:sz w:val="24"/>
                <w:szCs w:val="24"/>
              </w:rPr>
              <w:t>25</w:t>
            </w:r>
          </w:p>
        </w:tc>
        <w:tc>
          <w:tcPr>
            <w:tcW w:w="5012" w:type="dxa"/>
            <w:noWrap/>
            <w:tcMar>
              <w:left w:w="0" w:type="dxa"/>
              <w:right w:w="0" w:type="dxa"/>
            </w:tcMar>
          </w:tcPr>
          <w:p w:rsidR="00FC296D" w:rsidRPr="00F8214F" w:rsidRDefault="00FC296D" w:rsidP="00520F32">
            <w:pPr>
              <w:rPr>
                <w:sz w:val="24"/>
                <w:szCs w:val="24"/>
              </w:rPr>
            </w:pPr>
          </w:p>
        </w:tc>
        <w:tc>
          <w:tcPr>
            <w:tcW w:w="249" w:type="dxa"/>
            <w:noWrap/>
            <w:tcMar>
              <w:left w:w="0" w:type="dxa"/>
              <w:right w:w="0" w:type="dxa"/>
            </w:tcMar>
          </w:tcPr>
          <w:p w:rsidR="00FC296D" w:rsidRPr="00AB4194" w:rsidRDefault="00FC296D" w:rsidP="00520F3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</w:p>
        </w:tc>
        <w:tc>
          <w:tcPr>
            <w:tcW w:w="1452" w:type="dxa"/>
            <w:tcBorders>
              <w:bottom w:val="single" w:sz="4" w:space="0" w:color="auto"/>
            </w:tcBorders>
            <w:noWrap/>
            <w:tcMar>
              <w:left w:w="0" w:type="dxa"/>
              <w:right w:w="0" w:type="dxa"/>
            </w:tcMar>
          </w:tcPr>
          <w:p w:rsidR="00FC296D" w:rsidRPr="00F8214F" w:rsidRDefault="00ED7F72" w:rsidP="00520F32">
            <w:pPr>
              <w:jc w:val="center"/>
              <w:rPr>
                <w:sz w:val="24"/>
                <w:szCs w:val="24"/>
              </w:rPr>
            </w:pPr>
            <w:bookmarkStart w:id="3" w:name="NumDoc"/>
            <w:bookmarkStart w:id="4" w:name="_GoBack"/>
            <w:bookmarkEnd w:id="3"/>
            <w:bookmarkEnd w:id="4"/>
            <w:r>
              <w:rPr>
                <w:sz w:val="24"/>
                <w:szCs w:val="24"/>
              </w:rPr>
              <w:t>7185</w:t>
            </w:r>
          </w:p>
        </w:tc>
      </w:tr>
    </w:tbl>
    <w:p w:rsidR="00FC296D" w:rsidRDefault="00FC296D" w:rsidP="009E222F"/>
    <w:p w:rsidR="00FC296D" w:rsidRDefault="00FC296D" w:rsidP="00FC296D">
      <w:pPr>
        <w:ind w:right="142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О внесении изменений в постановление </w:t>
      </w:r>
    </w:p>
    <w:p w:rsidR="00FC296D" w:rsidRDefault="00FC296D" w:rsidP="00FC296D">
      <w:pPr>
        <w:ind w:right="142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Администрации города </w:t>
      </w:r>
      <w:bookmarkStart w:id="5" w:name="_Hlk122336534"/>
      <w:r>
        <w:rPr>
          <w:rFonts w:cs="Times New Roman"/>
          <w:szCs w:val="28"/>
        </w:rPr>
        <w:t xml:space="preserve">от 23.11.2022 </w:t>
      </w:r>
    </w:p>
    <w:p w:rsidR="00FC296D" w:rsidRDefault="00FC296D" w:rsidP="00FC296D">
      <w:pPr>
        <w:ind w:right="142"/>
        <w:rPr>
          <w:rFonts w:cs="Times New Roman"/>
          <w:szCs w:val="28"/>
        </w:rPr>
      </w:pPr>
      <w:r>
        <w:rPr>
          <w:rFonts w:cs="Times New Roman"/>
          <w:szCs w:val="28"/>
        </w:rPr>
        <w:t>№ 9165 «</w:t>
      </w:r>
      <w:r w:rsidRPr="00526B2C">
        <w:rPr>
          <w:rFonts w:cs="Times New Roman"/>
          <w:szCs w:val="28"/>
        </w:rPr>
        <w:t>О порядк</w:t>
      </w:r>
      <w:r>
        <w:rPr>
          <w:rFonts w:cs="Times New Roman"/>
          <w:szCs w:val="28"/>
        </w:rPr>
        <w:t>е предоставления</w:t>
      </w:r>
    </w:p>
    <w:p w:rsidR="00FC296D" w:rsidRPr="00526B2C" w:rsidRDefault="00FC296D" w:rsidP="00FC296D">
      <w:pPr>
        <w:ind w:right="142"/>
        <w:rPr>
          <w:rFonts w:cs="Times New Roman"/>
          <w:szCs w:val="28"/>
        </w:rPr>
      </w:pPr>
      <w:r w:rsidRPr="00526B2C">
        <w:rPr>
          <w:rFonts w:cs="Times New Roman"/>
          <w:szCs w:val="28"/>
        </w:rPr>
        <w:t xml:space="preserve">субсидий некоммерческим </w:t>
      </w:r>
    </w:p>
    <w:p w:rsidR="00FC296D" w:rsidRPr="00526B2C" w:rsidRDefault="00FC296D" w:rsidP="00FC296D">
      <w:pPr>
        <w:ind w:right="142"/>
        <w:rPr>
          <w:rFonts w:cs="Times New Roman"/>
          <w:szCs w:val="28"/>
        </w:rPr>
      </w:pPr>
      <w:r w:rsidRPr="00526B2C">
        <w:rPr>
          <w:rFonts w:cs="Times New Roman"/>
          <w:szCs w:val="28"/>
        </w:rPr>
        <w:t xml:space="preserve">организациям, не являющимся </w:t>
      </w:r>
    </w:p>
    <w:p w:rsidR="00FC296D" w:rsidRPr="00526B2C" w:rsidRDefault="00FC296D" w:rsidP="00FC296D">
      <w:pPr>
        <w:ind w:right="142"/>
        <w:rPr>
          <w:rFonts w:cs="Times New Roman"/>
          <w:szCs w:val="28"/>
        </w:rPr>
      </w:pPr>
      <w:r w:rsidRPr="00526B2C">
        <w:rPr>
          <w:rFonts w:cs="Times New Roman"/>
          <w:szCs w:val="28"/>
        </w:rPr>
        <w:t xml:space="preserve">государственными (муниципальными) </w:t>
      </w:r>
    </w:p>
    <w:p w:rsidR="00FC296D" w:rsidRPr="00526B2C" w:rsidRDefault="00FC296D" w:rsidP="00FC296D">
      <w:pPr>
        <w:ind w:right="142"/>
        <w:rPr>
          <w:rFonts w:cs="Times New Roman"/>
          <w:szCs w:val="28"/>
        </w:rPr>
      </w:pPr>
      <w:r w:rsidRPr="00526B2C">
        <w:rPr>
          <w:rFonts w:cs="Times New Roman"/>
          <w:szCs w:val="28"/>
        </w:rPr>
        <w:t xml:space="preserve">учреждениями, в связи с выполнением </w:t>
      </w:r>
    </w:p>
    <w:p w:rsidR="00FC296D" w:rsidRPr="00526B2C" w:rsidRDefault="00FC296D" w:rsidP="00FC296D">
      <w:pPr>
        <w:ind w:right="142"/>
        <w:rPr>
          <w:rFonts w:cs="Times New Roman"/>
          <w:szCs w:val="28"/>
        </w:rPr>
      </w:pPr>
      <w:r w:rsidRPr="00526B2C">
        <w:rPr>
          <w:rFonts w:cs="Times New Roman"/>
          <w:szCs w:val="28"/>
        </w:rPr>
        <w:t>работ в сфере физической культуры</w:t>
      </w:r>
    </w:p>
    <w:p w:rsidR="00FC296D" w:rsidRDefault="00FC296D" w:rsidP="00FC296D">
      <w:pPr>
        <w:ind w:right="142"/>
        <w:rPr>
          <w:rFonts w:cs="Times New Roman"/>
          <w:szCs w:val="28"/>
          <w:shd w:val="clear" w:color="auto" w:fill="FFFFFF"/>
        </w:rPr>
      </w:pPr>
      <w:r w:rsidRPr="00526B2C">
        <w:rPr>
          <w:rFonts w:cs="Times New Roman"/>
          <w:szCs w:val="28"/>
        </w:rPr>
        <w:t xml:space="preserve">и </w:t>
      </w:r>
      <w:r w:rsidRPr="007164B5">
        <w:rPr>
          <w:rFonts w:cs="Times New Roman"/>
          <w:szCs w:val="28"/>
        </w:rPr>
        <w:t xml:space="preserve">спорта, </w:t>
      </w:r>
      <w:r w:rsidRPr="007164B5">
        <w:rPr>
          <w:rFonts w:cs="Times New Roman"/>
          <w:szCs w:val="28"/>
          <w:shd w:val="clear" w:color="auto" w:fill="FFFFFF"/>
        </w:rPr>
        <w:t xml:space="preserve">и признании утратившими </w:t>
      </w:r>
    </w:p>
    <w:p w:rsidR="00FC296D" w:rsidRDefault="00FC296D" w:rsidP="00FC296D">
      <w:pPr>
        <w:ind w:right="142"/>
        <w:rPr>
          <w:rFonts w:cs="Times New Roman"/>
          <w:szCs w:val="28"/>
          <w:shd w:val="clear" w:color="auto" w:fill="FFFFFF"/>
        </w:rPr>
      </w:pPr>
      <w:r w:rsidRPr="007164B5">
        <w:rPr>
          <w:rFonts w:cs="Times New Roman"/>
          <w:szCs w:val="28"/>
          <w:shd w:val="clear" w:color="auto" w:fill="FFFFFF"/>
        </w:rPr>
        <w:t>силу</w:t>
      </w:r>
      <w:r>
        <w:rPr>
          <w:rFonts w:cs="Times New Roman"/>
          <w:szCs w:val="28"/>
          <w:shd w:val="clear" w:color="auto" w:fill="FFFFFF"/>
        </w:rPr>
        <w:t xml:space="preserve"> </w:t>
      </w:r>
      <w:r w:rsidRPr="007164B5">
        <w:rPr>
          <w:rFonts w:cs="Times New Roman"/>
          <w:szCs w:val="28"/>
          <w:shd w:val="clear" w:color="auto" w:fill="FFFFFF"/>
        </w:rPr>
        <w:t xml:space="preserve">некоторых муниципальных </w:t>
      </w:r>
    </w:p>
    <w:p w:rsidR="00FC296D" w:rsidRDefault="00FC296D" w:rsidP="00FC296D">
      <w:pPr>
        <w:ind w:right="142"/>
        <w:rPr>
          <w:rFonts w:cs="Times New Roman"/>
          <w:szCs w:val="28"/>
        </w:rPr>
      </w:pPr>
      <w:r w:rsidRPr="007164B5">
        <w:rPr>
          <w:rFonts w:cs="Times New Roman"/>
          <w:szCs w:val="28"/>
          <w:shd w:val="clear" w:color="auto" w:fill="FFFFFF"/>
        </w:rPr>
        <w:t>правовых актов»</w:t>
      </w:r>
      <w:r w:rsidRPr="007164B5">
        <w:rPr>
          <w:rFonts w:cs="Times New Roman"/>
          <w:szCs w:val="28"/>
        </w:rPr>
        <w:t xml:space="preserve"> </w:t>
      </w:r>
      <w:bookmarkEnd w:id="5"/>
    </w:p>
    <w:p w:rsidR="00FC296D" w:rsidRPr="007164B5" w:rsidRDefault="00FC296D" w:rsidP="00FC296D">
      <w:pPr>
        <w:ind w:right="142"/>
        <w:rPr>
          <w:rFonts w:cs="Times New Roman"/>
          <w:szCs w:val="28"/>
        </w:rPr>
      </w:pPr>
    </w:p>
    <w:p w:rsidR="00FC296D" w:rsidRPr="007164B5" w:rsidRDefault="00FC296D" w:rsidP="00FC296D">
      <w:pPr>
        <w:ind w:right="142"/>
        <w:rPr>
          <w:rFonts w:cs="Times New Roman"/>
          <w:szCs w:val="28"/>
        </w:rPr>
      </w:pPr>
    </w:p>
    <w:p w:rsidR="00FC296D" w:rsidRPr="00852771" w:rsidRDefault="00FC296D" w:rsidP="00FC296D">
      <w:pPr>
        <w:ind w:firstLine="709"/>
        <w:rPr>
          <w:rFonts w:cs="Times New Roman"/>
          <w:szCs w:val="28"/>
        </w:rPr>
      </w:pPr>
      <w:r w:rsidRPr="00FC296D">
        <w:rPr>
          <w:rFonts w:cs="Times New Roman"/>
          <w:spacing w:val="-4"/>
          <w:szCs w:val="28"/>
        </w:rPr>
        <w:t>В соответствии со статьей 78.1 Бюджетного кодекса Российской Федерации</w:t>
      </w:r>
      <w:r w:rsidRPr="00852771">
        <w:rPr>
          <w:rFonts w:cs="Times New Roman"/>
          <w:szCs w:val="28"/>
        </w:rPr>
        <w:t>, постановлением Правительства Российской Федерации от 25.10.2023 №</w:t>
      </w:r>
      <w:r>
        <w:rPr>
          <w:rFonts w:cs="Times New Roman"/>
          <w:szCs w:val="28"/>
        </w:rPr>
        <w:t xml:space="preserve"> </w:t>
      </w:r>
      <w:r w:rsidRPr="00852771">
        <w:rPr>
          <w:rFonts w:cs="Times New Roman"/>
          <w:szCs w:val="28"/>
        </w:rPr>
        <w:t>1782 «Об</w:t>
      </w:r>
      <w:r>
        <w:rPr>
          <w:rFonts w:cs="Times New Roman"/>
          <w:szCs w:val="28"/>
        </w:rPr>
        <w:t xml:space="preserve"> </w:t>
      </w:r>
      <w:r w:rsidRPr="00852771">
        <w:rPr>
          <w:rFonts w:cs="Times New Roman"/>
          <w:szCs w:val="28"/>
        </w:rPr>
        <w:t xml:space="preserve">утверждении общих требований к нормативным правовым актам, </w:t>
      </w:r>
      <w:r w:rsidRPr="00FC296D">
        <w:rPr>
          <w:rFonts w:cs="Times New Roman"/>
          <w:spacing w:val="-4"/>
          <w:szCs w:val="28"/>
        </w:rPr>
        <w:t>муниципальным правовым актам, регулирующим предоставление из бюджетов субъекто</w:t>
      </w:r>
      <w:r w:rsidRPr="00852771">
        <w:rPr>
          <w:rFonts w:cs="Times New Roman"/>
          <w:szCs w:val="28"/>
        </w:rPr>
        <w:t xml:space="preserve">в Российской Федерации, местных бюджетов субсидий, в том числе грантов </w:t>
      </w:r>
      <w:r>
        <w:rPr>
          <w:rFonts w:cs="Times New Roman"/>
          <w:szCs w:val="28"/>
        </w:rPr>
        <w:t xml:space="preserve">                            </w:t>
      </w:r>
      <w:r w:rsidRPr="00852771">
        <w:rPr>
          <w:rFonts w:cs="Times New Roman"/>
          <w:szCs w:val="28"/>
        </w:rPr>
        <w:t xml:space="preserve">в форме субсидий, юридическим лицам, индивидуальным предпринимателям, </w:t>
      </w:r>
      <w:r>
        <w:rPr>
          <w:rFonts w:cs="Times New Roman"/>
          <w:szCs w:val="28"/>
        </w:rPr>
        <w:t xml:space="preserve">                  </w:t>
      </w:r>
      <w:r w:rsidRPr="00852771">
        <w:rPr>
          <w:rFonts w:cs="Times New Roman"/>
          <w:szCs w:val="28"/>
        </w:rPr>
        <w:t xml:space="preserve">а также физическим лицам – производителям товаров, работ, услуг и проведение отборов получателей указанных субсидий, в том числе грантов в форме </w:t>
      </w:r>
      <w:r>
        <w:rPr>
          <w:rFonts w:cs="Times New Roman"/>
          <w:szCs w:val="28"/>
        </w:rPr>
        <w:t xml:space="preserve">                        </w:t>
      </w:r>
      <w:r w:rsidRPr="00852771">
        <w:rPr>
          <w:rFonts w:cs="Times New Roman"/>
          <w:szCs w:val="28"/>
        </w:rPr>
        <w:t xml:space="preserve">субсидий», </w:t>
      </w:r>
      <w:r w:rsidR="009761B6" w:rsidRPr="009761B6">
        <w:rPr>
          <w:rFonts w:cs="Times New Roman"/>
          <w:szCs w:val="28"/>
        </w:rPr>
        <w:t>распоряжением Главы города от 29.12.2021 № 38 «О последовательности исполнения обязанностей Главы города высшими должностными лицами              Администрации города в период его временного отсутствия»,</w:t>
      </w:r>
      <w:r w:rsidR="009761B6">
        <w:rPr>
          <w:rFonts w:cs="Times New Roman"/>
          <w:szCs w:val="28"/>
        </w:rPr>
        <w:t xml:space="preserve"> </w:t>
      </w:r>
      <w:r w:rsidRPr="00852771">
        <w:rPr>
          <w:rFonts w:cs="Times New Roman"/>
          <w:szCs w:val="28"/>
        </w:rPr>
        <w:t xml:space="preserve">постановлением </w:t>
      </w:r>
      <w:r w:rsidRPr="009761B6">
        <w:rPr>
          <w:rFonts w:cs="Times New Roman"/>
          <w:spacing w:val="-6"/>
          <w:szCs w:val="28"/>
        </w:rPr>
        <w:t>Администрации города от 30.05.2024 № 2761 «О реализации положений пункта 4</w:t>
      </w:r>
      <w:r w:rsidRPr="00852771">
        <w:rPr>
          <w:rFonts w:cs="Times New Roman"/>
          <w:szCs w:val="28"/>
        </w:rPr>
        <w:t xml:space="preserve"> статьи 78.5 Бюджетного кодекса Российской Федерации», распоряжением </w:t>
      </w:r>
      <w:r w:rsidR="009761B6">
        <w:rPr>
          <w:rFonts w:cs="Times New Roman"/>
          <w:szCs w:val="28"/>
        </w:rPr>
        <w:t xml:space="preserve">                   </w:t>
      </w:r>
      <w:r w:rsidRPr="00852771">
        <w:rPr>
          <w:rFonts w:cs="Times New Roman"/>
          <w:szCs w:val="28"/>
        </w:rPr>
        <w:t>Администрации города от 30.12.2005 №</w:t>
      </w:r>
      <w:r>
        <w:rPr>
          <w:rFonts w:cs="Times New Roman"/>
          <w:szCs w:val="28"/>
        </w:rPr>
        <w:t xml:space="preserve"> </w:t>
      </w:r>
      <w:r w:rsidRPr="00852771">
        <w:rPr>
          <w:rFonts w:cs="Times New Roman"/>
          <w:szCs w:val="28"/>
        </w:rPr>
        <w:t xml:space="preserve">3686 «Об утверждении Регламента </w:t>
      </w:r>
      <w:r w:rsidR="009761B6">
        <w:rPr>
          <w:rFonts w:cs="Times New Roman"/>
          <w:szCs w:val="28"/>
        </w:rPr>
        <w:t xml:space="preserve">                  </w:t>
      </w:r>
      <w:r w:rsidRPr="00852771">
        <w:rPr>
          <w:rFonts w:cs="Times New Roman"/>
          <w:szCs w:val="28"/>
        </w:rPr>
        <w:t>Администрации города»:</w:t>
      </w:r>
    </w:p>
    <w:p w:rsidR="00FC296D" w:rsidRPr="00852771" w:rsidRDefault="00FC296D" w:rsidP="00FC296D">
      <w:pPr>
        <w:tabs>
          <w:tab w:val="left" w:pos="851"/>
          <w:tab w:val="left" w:pos="1134"/>
        </w:tabs>
        <w:ind w:firstLine="709"/>
        <w:contextualSpacing/>
        <w:rPr>
          <w:rFonts w:cs="Times New Roman"/>
          <w:szCs w:val="28"/>
        </w:rPr>
      </w:pPr>
      <w:r w:rsidRPr="00852771">
        <w:rPr>
          <w:rFonts w:cs="Times New Roman"/>
          <w:szCs w:val="28"/>
        </w:rPr>
        <w:t>1.</w:t>
      </w:r>
      <w:r>
        <w:rPr>
          <w:rFonts w:cs="Times New Roman"/>
          <w:szCs w:val="28"/>
        </w:rPr>
        <w:t xml:space="preserve"> </w:t>
      </w:r>
      <w:r w:rsidRPr="00852771">
        <w:rPr>
          <w:rFonts w:cs="Times New Roman"/>
          <w:szCs w:val="28"/>
        </w:rPr>
        <w:t>Внести в постановление Администрации города</w:t>
      </w:r>
      <w:r w:rsidRPr="00852771">
        <w:rPr>
          <w:szCs w:val="28"/>
        </w:rPr>
        <w:t xml:space="preserve"> </w:t>
      </w:r>
      <w:r w:rsidRPr="00852771">
        <w:rPr>
          <w:rFonts w:cs="Times New Roman"/>
          <w:szCs w:val="28"/>
        </w:rPr>
        <w:t>от 23.11.2022 №</w:t>
      </w:r>
      <w:r>
        <w:rPr>
          <w:rFonts w:cs="Times New Roman"/>
          <w:szCs w:val="28"/>
        </w:rPr>
        <w:t xml:space="preserve"> </w:t>
      </w:r>
      <w:r w:rsidRPr="00852771">
        <w:rPr>
          <w:rFonts w:cs="Times New Roman"/>
          <w:szCs w:val="28"/>
        </w:rPr>
        <w:t>9165 «О</w:t>
      </w:r>
      <w:r>
        <w:rPr>
          <w:rFonts w:cs="Times New Roman"/>
          <w:szCs w:val="28"/>
        </w:rPr>
        <w:t xml:space="preserve"> </w:t>
      </w:r>
      <w:r w:rsidRPr="00852771">
        <w:rPr>
          <w:rFonts w:cs="Times New Roman"/>
          <w:szCs w:val="28"/>
        </w:rPr>
        <w:t>порядке предоставления субсидий некоммерческим организациям, не</w:t>
      </w:r>
      <w:r>
        <w:rPr>
          <w:rFonts w:cs="Times New Roman"/>
          <w:szCs w:val="28"/>
        </w:rPr>
        <w:t xml:space="preserve"> </w:t>
      </w:r>
      <w:proofErr w:type="spellStart"/>
      <w:r w:rsidRPr="00852771">
        <w:rPr>
          <w:rFonts w:cs="Times New Roman"/>
          <w:szCs w:val="28"/>
        </w:rPr>
        <w:t>явля</w:t>
      </w:r>
      <w:r>
        <w:rPr>
          <w:rFonts w:cs="Times New Roman"/>
          <w:szCs w:val="28"/>
        </w:rPr>
        <w:t>-</w:t>
      </w:r>
      <w:r w:rsidRPr="00852771">
        <w:rPr>
          <w:rFonts w:cs="Times New Roman"/>
          <w:szCs w:val="28"/>
        </w:rPr>
        <w:t>ющимся</w:t>
      </w:r>
      <w:proofErr w:type="spellEnd"/>
      <w:r w:rsidRPr="00852771">
        <w:rPr>
          <w:rFonts w:cs="Times New Roman"/>
          <w:szCs w:val="28"/>
        </w:rPr>
        <w:t xml:space="preserve"> государственными (муниципальными) учреждениями, в связи с</w:t>
      </w:r>
      <w:r>
        <w:rPr>
          <w:rFonts w:cs="Times New Roman"/>
          <w:szCs w:val="28"/>
        </w:rPr>
        <w:t xml:space="preserve"> </w:t>
      </w:r>
      <w:r w:rsidRPr="00852771">
        <w:rPr>
          <w:rFonts w:cs="Times New Roman"/>
          <w:szCs w:val="28"/>
        </w:rPr>
        <w:t xml:space="preserve">выполнением работ в сфере физической культуры и спорта, и признании утратившими </w:t>
      </w:r>
      <w:r w:rsidRPr="00852771">
        <w:rPr>
          <w:rFonts w:cs="Times New Roman"/>
          <w:szCs w:val="28"/>
        </w:rPr>
        <w:lastRenderedPageBreak/>
        <w:t>силу некоторых муниципальных правовых актов» (с изменениями от</w:t>
      </w:r>
      <w:r>
        <w:rPr>
          <w:rFonts w:cs="Times New Roman"/>
          <w:szCs w:val="28"/>
        </w:rPr>
        <w:t xml:space="preserve"> </w:t>
      </w:r>
      <w:r w:rsidRPr="00852771">
        <w:rPr>
          <w:rFonts w:cs="Times New Roman"/>
          <w:szCs w:val="28"/>
        </w:rPr>
        <w:t>24.01.2023 №</w:t>
      </w:r>
      <w:r>
        <w:rPr>
          <w:rFonts w:cs="Times New Roman"/>
          <w:szCs w:val="28"/>
        </w:rPr>
        <w:t xml:space="preserve"> </w:t>
      </w:r>
      <w:r w:rsidRPr="00852771">
        <w:rPr>
          <w:rFonts w:cs="Times New Roman"/>
          <w:szCs w:val="28"/>
        </w:rPr>
        <w:t>412, 17.05.2023 №</w:t>
      </w:r>
      <w:r>
        <w:rPr>
          <w:rFonts w:cs="Times New Roman"/>
          <w:szCs w:val="28"/>
        </w:rPr>
        <w:t xml:space="preserve"> </w:t>
      </w:r>
      <w:r w:rsidRPr="00852771">
        <w:rPr>
          <w:rFonts w:cs="Times New Roman"/>
          <w:szCs w:val="28"/>
        </w:rPr>
        <w:t>2519, 12.01.2024 №</w:t>
      </w:r>
      <w:r>
        <w:rPr>
          <w:rFonts w:cs="Times New Roman"/>
          <w:szCs w:val="28"/>
        </w:rPr>
        <w:t xml:space="preserve"> </w:t>
      </w:r>
      <w:r w:rsidRPr="00852771">
        <w:rPr>
          <w:rFonts w:cs="Times New Roman"/>
          <w:szCs w:val="28"/>
        </w:rPr>
        <w:t>194, 13.06.2024 №</w:t>
      </w:r>
      <w:r>
        <w:rPr>
          <w:rFonts w:cs="Times New Roman"/>
          <w:szCs w:val="28"/>
        </w:rPr>
        <w:t xml:space="preserve"> </w:t>
      </w:r>
      <w:r w:rsidRPr="00852771">
        <w:rPr>
          <w:rFonts w:cs="Times New Roman"/>
          <w:szCs w:val="28"/>
        </w:rPr>
        <w:t xml:space="preserve">3040, 17.03.2025 </w:t>
      </w:r>
      <w:r>
        <w:rPr>
          <w:rFonts w:cs="Times New Roman"/>
          <w:szCs w:val="28"/>
        </w:rPr>
        <w:t xml:space="preserve">                        </w:t>
      </w:r>
      <w:r w:rsidRPr="00852771">
        <w:rPr>
          <w:rFonts w:cs="Times New Roman"/>
          <w:szCs w:val="28"/>
        </w:rPr>
        <w:t>№</w:t>
      </w:r>
      <w:r>
        <w:rPr>
          <w:rFonts w:cs="Times New Roman"/>
          <w:szCs w:val="28"/>
        </w:rPr>
        <w:t xml:space="preserve"> </w:t>
      </w:r>
      <w:r w:rsidRPr="00852771">
        <w:rPr>
          <w:rFonts w:cs="Times New Roman"/>
          <w:szCs w:val="28"/>
        </w:rPr>
        <w:t>1245) следующие изменения:</w:t>
      </w:r>
    </w:p>
    <w:p w:rsidR="00FC296D" w:rsidRPr="00852771" w:rsidRDefault="00FC296D" w:rsidP="00FC296D">
      <w:pPr>
        <w:pStyle w:val="a7"/>
        <w:tabs>
          <w:tab w:val="left" w:pos="1134"/>
        </w:tabs>
        <w:ind w:firstLine="709"/>
        <w:rPr>
          <w:sz w:val="28"/>
          <w:szCs w:val="28"/>
        </w:rPr>
      </w:pPr>
      <w:r w:rsidRPr="00852771">
        <w:rPr>
          <w:sz w:val="28"/>
          <w:szCs w:val="28"/>
        </w:rPr>
        <w:t>в приложении к постановлению:</w:t>
      </w:r>
    </w:p>
    <w:p w:rsidR="00FC296D" w:rsidRDefault="00FC296D" w:rsidP="00FC296D">
      <w:pPr>
        <w:tabs>
          <w:tab w:val="left" w:pos="993"/>
        </w:tabs>
        <w:ind w:firstLine="709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1.1. </w:t>
      </w:r>
      <w:r w:rsidRPr="00852771">
        <w:rPr>
          <w:rFonts w:cs="Times New Roman"/>
          <w:szCs w:val="28"/>
        </w:rPr>
        <w:t>В пункте 8 раздела I слова «департаментом финансов Администрации города» исключить.</w:t>
      </w:r>
    </w:p>
    <w:p w:rsidR="00FC296D" w:rsidRPr="007D0034" w:rsidRDefault="00FC296D" w:rsidP="00FC296D">
      <w:pPr>
        <w:tabs>
          <w:tab w:val="left" w:pos="851"/>
          <w:tab w:val="left" w:pos="1134"/>
        </w:tabs>
        <w:ind w:firstLine="709"/>
        <w:rPr>
          <w:rFonts w:cs="Times New Roman"/>
          <w:szCs w:val="28"/>
        </w:rPr>
      </w:pPr>
      <w:r>
        <w:rPr>
          <w:rFonts w:cs="Times New Roman"/>
          <w:szCs w:val="28"/>
        </w:rPr>
        <w:t>1.2. Подп</w:t>
      </w:r>
      <w:r w:rsidRPr="007D0034">
        <w:rPr>
          <w:rFonts w:cs="Times New Roman"/>
          <w:szCs w:val="28"/>
        </w:rPr>
        <w:t xml:space="preserve">ункт </w:t>
      </w:r>
      <w:r>
        <w:rPr>
          <w:rFonts w:cs="Times New Roman"/>
          <w:szCs w:val="28"/>
        </w:rPr>
        <w:t>5</w:t>
      </w:r>
      <w:r w:rsidRPr="007D0034">
        <w:rPr>
          <w:rFonts w:cs="Times New Roman"/>
          <w:szCs w:val="28"/>
        </w:rPr>
        <w:t>.</w:t>
      </w:r>
      <w:r>
        <w:rPr>
          <w:rFonts w:cs="Times New Roman"/>
          <w:szCs w:val="28"/>
        </w:rPr>
        <w:t>3</w:t>
      </w:r>
      <w:r w:rsidRPr="007D0034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 xml:space="preserve">пункта 5 </w:t>
      </w:r>
      <w:r w:rsidRPr="007D0034">
        <w:rPr>
          <w:rFonts w:cs="Times New Roman"/>
          <w:szCs w:val="28"/>
        </w:rPr>
        <w:t>раздела II изложить в</w:t>
      </w:r>
      <w:r w:rsidR="009761B6">
        <w:rPr>
          <w:rFonts w:cs="Times New Roman"/>
          <w:szCs w:val="28"/>
        </w:rPr>
        <w:t xml:space="preserve"> </w:t>
      </w:r>
      <w:r w:rsidRPr="007D0034">
        <w:rPr>
          <w:rFonts w:cs="Times New Roman"/>
          <w:szCs w:val="28"/>
        </w:rPr>
        <w:t>следующей редакции:</w:t>
      </w:r>
    </w:p>
    <w:p w:rsidR="00FC296D" w:rsidRPr="00C71068" w:rsidRDefault="00FC296D" w:rsidP="00FC296D">
      <w:pPr>
        <w:tabs>
          <w:tab w:val="left" w:pos="851"/>
          <w:tab w:val="left" w:pos="1134"/>
        </w:tabs>
        <w:ind w:firstLine="709"/>
        <w:rPr>
          <w:rFonts w:cs="Times New Roman"/>
          <w:szCs w:val="28"/>
        </w:rPr>
      </w:pPr>
      <w:r w:rsidRPr="00FC296D">
        <w:rPr>
          <w:rFonts w:cs="Times New Roman"/>
          <w:szCs w:val="28"/>
        </w:rPr>
        <w:t xml:space="preserve">«5.3. Информацию и документы, представляемые при проведении отбора </w:t>
      </w:r>
      <w:r w:rsidRPr="00FC296D">
        <w:rPr>
          <w:rFonts w:cs="Times New Roman"/>
          <w:spacing w:val="-4"/>
          <w:szCs w:val="28"/>
        </w:rPr>
        <w:t>получателей субсидий в процессе документооборота: согласие на обработку персон</w:t>
      </w:r>
      <w:r w:rsidRPr="00FC296D">
        <w:rPr>
          <w:rFonts w:cs="Times New Roman"/>
          <w:szCs w:val="28"/>
        </w:rPr>
        <w:t xml:space="preserve">альных данных, согласие на обработку персональных данных, разрешенных субъектом персональных данных для распространения, а также иной </w:t>
      </w:r>
      <w:proofErr w:type="spellStart"/>
      <w:r w:rsidRPr="00FC296D">
        <w:rPr>
          <w:rFonts w:cs="Times New Roman"/>
          <w:szCs w:val="28"/>
        </w:rPr>
        <w:t>инфор</w:t>
      </w:r>
      <w:proofErr w:type="spellEnd"/>
      <w:r>
        <w:rPr>
          <w:rFonts w:cs="Times New Roman"/>
          <w:szCs w:val="28"/>
        </w:rPr>
        <w:t xml:space="preserve">-               </w:t>
      </w:r>
      <w:proofErr w:type="spellStart"/>
      <w:r w:rsidRPr="00FC296D">
        <w:rPr>
          <w:rFonts w:cs="Times New Roman"/>
          <w:szCs w:val="28"/>
        </w:rPr>
        <w:t>мации</w:t>
      </w:r>
      <w:proofErr w:type="spellEnd"/>
      <w:r w:rsidRPr="00FC296D">
        <w:rPr>
          <w:rFonts w:cs="Times New Roman"/>
          <w:szCs w:val="28"/>
        </w:rPr>
        <w:t xml:space="preserve"> об участнике отбора получателей субсидий, связанной с </w:t>
      </w:r>
      <w:proofErr w:type="spellStart"/>
      <w:r w:rsidRPr="00FC296D">
        <w:rPr>
          <w:rFonts w:cs="Times New Roman"/>
          <w:szCs w:val="28"/>
        </w:rPr>
        <w:t>соответству</w:t>
      </w:r>
      <w:r>
        <w:rPr>
          <w:rFonts w:cs="Times New Roman"/>
          <w:szCs w:val="28"/>
        </w:rPr>
        <w:t>-</w:t>
      </w:r>
      <w:r w:rsidRPr="00FC296D">
        <w:rPr>
          <w:rFonts w:cs="Times New Roman"/>
          <w:szCs w:val="28"/>
        </w:rPr>
        <w:t>ющим</w:t>
      </w:r>
      <w:proofErr w:type="spellEnd"/>
      <w:r w:rsidRPr="00FC296D">
        <w:rPr>
          <w:rFonts w:cs="Times New Roman"/>
          <w:szCs w:val="28"/>
        </w:rPr>
        <w:t xml:space="preserve"> отбором получателей субсидий и результатом предоставления субсидии, подаваемого посредством заполнения соответствующих экранных форм </w:t>
      </w:r>
      <w:r>
        <w:rPr>
          <w:rFonts w:cs="Times New Roman"/>
          <w:szCs w:val="28"/>
        </w:rPr>
        <w:t xml:space="preserve">                        </w:t>
      </w:r>
      <w:r w:rsidRPr="00FC296D">
        <w:rPr>
          <w:rFonts w:cs="Times New Roman"/>
          <w:szCs w:val="28"/>
        </w:rPr>
        <w:t>веб-интерфейса системы «Электронный бюджет»</w:t>
      </w:r>
      <w:r>
        <w:rPr>
          <w:rFonts w:cs="Times New Roman"/>
          <w:szCs w:val="28"/>
        </w:rPr>
        <w:t>.</w:t>
      </w:r>
      <w:r w:rsidRPr="00FC296D">
        <w:rPr>
          <w:rFonts w:cs="Times New Roman"/>
          <w:szCs w:val="28"/>
        </w:rPr>
        <w:t>».</w:t>
      </w:r>
    </w:p>
    <w:p w:rsidR="00FC296D" w:rsidRPr="00852771" w:rsidRDefault="00FC296D" w:rsidP="00FC296D">
      <w:pPr>
        <w:tabs>
          <w:tab w:val="left" w:pos="993"/>
        </w:tabs>
        <w:ind w:firstLine="709"/>
        <w:rPr>
          <w:rFonts w:cs="Times New Roman"/>
          <w:szCs w:val="28"/>
        </w:rPr>
      </w:pPr>
      <w:r w:rsidRPr="00852771">
        <w:rPr>
          <w:rFonts w:cs="Times New Roman"/>
          <w:szCs w:val="28"/>
        </w:rPr>
        <w:t>1.</w:t>
      </w:r>
      <w:r>
        <w:rPr>
          <w:rFonts w:cs="Times New Roman"/>
          <w:szCs w:val="28"/>
        </w:rPr>
        <w:t>3</w:t>
      </w:r>
      <w:r w:rsidRPr="00852771">
        <w:rPr>
          <w:rFonts w:cs="Times New Roman"/>
          <w:szCs w:val="28"/>
        </w:rPr>
        <w:t xml:space="preserve">. Приложения 1, 2 к </w:t>
      </w:r>
      <w:hyperlink w:anchor="sub_1000" w:history="1">
        <w:r w:rsidRPr="00852771">
          <w:rPr>
            <w:rFonts w:cs="Times New Roman"/>
            <w:szCs w:val="28"/>
          </w:rPr>
          <w:t>порядку</w:t>
        </w:r>
      </w:hyperlink>
      <w:r w:rsidRPr="00852771">
        <w:rPr>
          <w:rFonts w:cs="Times New Roman"/>
          <w:szCs w:val="28"/>
        </w:rPr>
        <w:t xml:space="preserve"> предоставления субсидий некоммерческим организациям, не являющимся государственными (муниципальными) учреждениями, в связи с выполнением работ в</w:t>
      </w:r>
      <w:r>
        <w:rPr>
          <w:rFonts w:cs="Times New Roman"/>
          <w:szCs w:val="28"/>
        </w:rPr>
        <w:t xml:space="preserve"> </w:t>
      </w:r>
      <w:r w:rsidRPr="00852771">
        <w:rPr>
          <w:rFonts w:cs="Times New Roman"/>
          <w:szCs w:val="28"/>
        </w:rPr>
        <w:t>сфере физической культуры и</w:t>
      </w:r>
      <w:r>
        <w:rPr>
          <w:rFonts w:cs="Times New Roman"/>
          <w:szCs w:val="28"/>
        </w:rPr>
        <w:t xml:space="preserve"> </w:t>
      </w:r>
      <w:r w:rsidRPr="00852771">
        <w:rPr>
          <w:rFonts w:cs="Times New Roman"/>
          <w:szCs w:val="28"/>
        </w:rPr>
        <w:t xml:space="preserve">спорта </w:t>
      </w:r>
      <w:r>
        <w:rPr>
          <w:rFonts w:cs="Times New Roman"/>
          <w:szCs w:val="28"/>
        </w:rPr>
        <w:t xml:space="preserve">                   </w:t>
      </w:r>
      <w:r w:rsidRPr="00852771">
        <w:rPr>
          <w:rFonts w:cs="Times New Roman"/>
          <w:szCs w:val="28"/>
        </w:rPr>
        <w:t>изложить в новой редакции согласно приложениям 1, 2 к</w:t>
      </w:r>
      <w:r>
        <w:rPr>
          <w:rFonts w:cs="Times New Roman"/>
          <w:szCs w:val="28"/>
        </w:rPr>
        <w:t xml:space="preserve"> </w:t>
      </w:r>
      <w:r w:rsidRPr="00852771">
        <w:rPr>
          <w:rFonts w:cs="Times New Roman"/>
          <w:szCs w:val="28"/>
        </w:rPr>
        <w:t>настоящему постановлению соответственно.</w:t>
      </w:r>
    </w:p>
    <w:p w:rsidR="00FC296D" w:rsidRPr="00852771" w:rsidRDefault="00FC296D" w:rsidP="00FC296D">
      <w:pPr>
        <w:tabs>
          <w:tab w:val="left" w:pos="993"/>
        </w:tabs>
        <w:ind w:firstLine="709"/>
        <w:rPr>
          <w:rFonts w:cs="Times New Roman"/>
          <w:szCs w:val="28"/>
        </w:rPr>
      </w:pPr>
      <w:r w:rsidRPr="00852771">
        <w:rPr>
          <w:rFonts w:cs="Times New Roman"/>
          <w:szCs w:val="28"/>
        </w:rPr>
        <w:t>2.</w:t>
      </w:r>
      <w:r>
        <w:rPr>
          <w:rFonts w:cs="Times New Roman"/>
          <w:szCs w:val="28"/>
        </w:rPr>
        <w:t xml:space="preserve"> </w:t>
      </w:r>
      <w:r w:rsidRPr="00852771">
        <w:rPr>
          <w:rFonts w:cs="Times New Roman"/>
          <w:szCs w:val="28"/>
        </w:rPr>
        <w:t xml:space="preserve">Комитету информационной политики обнародовать (разместить) </w:t>
      </w:r>
      <w:r>
        <w:rPr>
          <w:rFonts w:cs="Times New Roman"/>
          <w:szCs w:val="28"/>
        </w:rPr>
        <w:t xml:space="preserve">                   </w:t>
      </w:r>
      <w:r w:rsidRPr="00852771">
        <w:rPr>
          <w:rFonts w:cs="Times New Roman"/>
          <w:szCs w:val="28"/>
        </w:rPr>
        <w:t>настоящее постановление на официальном портале Администрации города: www.admsurgut.ru.</w:t>
      </w:r>
    </w:p>
    <w:p w:rsidR="00FC296D" w:rsidRPr="00852771" w:rsidRDefault="00FC296D" w:rsidP="00FC296D">
      <w:pPr>
        <w:tabs>
          <w:tab w:val="left" w:pos="993"/>
        </w:tabs>
        <w:ind w:firstLine="709"/>
        <w:rPr>
          <w:rFonts w:cs="Times New Roman"/>
          <w:szCs w:val="28"/>
        </w:rPr>
      </w:pPr>
      <w:r w:rsidRPr="00852771">
        <w:rPr>
          <w:rFonts w:cs="Times New Roman"/>
          <w:szCs w:val="28"/>
        </w:rPr>
        <w:t>3.</w:t>
      </w:r>
      <w:r>
        <w:rPr>
          <w:rFonts w:cs="Times New Roman"/>
          <w:szCs w:val="28"/>
        </w:rPr>
        <w:t xml:space="preserve"> </w:t>
      </w:r>
      <w:r w:rsidRPr="00852771">
        <w:rPr>
          <w:rFonts w:cs="Times New Roman"/>
          <w:szCs w:val="28"/>
        </w:rPr>
        <w:t xml:space="preserve">Муниципальному казенному учреждению «Наш город» опубликовать (разместить) настоящее постановление в сетевом издании «Официальные </w:t>
      </w:r>
      <w:r>
        <w:rPr>
          <w:rFonts w:cs="Times New Roman"/>
          <w:szCs w:val="28"/>
        </w:rPr>
        <w:t xml:space="preserve">                        </w:t>
      </w:r>
      <w:r w:rsidRPr="00852771">
        <w:rPr>
          <w:rFonts w:cs="Times New Roman"/>
          <w:szCs w:val="28"/>
        </w:rPr>
        <w:t>документы города Сургута»: DOCSURGUT.RU.</w:t>
      </w:r>
    </w:p>
    <w:p w:rsidR="00FC296D" w:rsidRPr="00852771" w:rsidRDefault="00FC296D" w:rsidP="00FC296D">
      <w:pPr>
        <w:tabs>
          <w:tab w:val="left" w:pos="993"/>
        </w:tabs>
        <w:ind w:firstLine="709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4. </w:t>
      </w:r>
      <w:r w:rsidRPr="00852771">
        <w:rPr>
          <w:rFonts w:cs="Times New Roman"/>
          <w:szCs w:val="28"/>
        </w:rPr>
        <w:t xml:space="preserve">Настоящее постановление вступает в силу после его официального </w:t>
      </w:r>
      <w:r>
        <w:rPr>
          <w:rFonts w:cs="Times New Roman"/>
          <w:szCs w:val="28"/>
        </w:rPr>
        <w:t xml:space="preserve">                  </w:t>
      </w:r>
      <w:r w:rsidRPr="00852771">
        <w:rPr>
          <w:rFonts w:cs="Times New Roman"/>
          <w:szCs w:val="28"/>
        </w:rPr>
        <w:t>опубликования.</w:t>
      </w:r>
    </w:p>
    <w:p w:rsidR="00FC296D" w:rsidRPr="00852771" w:rsidRDefault="00FC296D" w:rsidP="00FC296D">
      <w:pPr>
        <w:ind w:firstLine="709"/>
        <w:rPr>
          <w:rFonts w:cs="Times New Roman"/>
          <w:szCs w:val="28"/>
        </w:rPr>
      </w:pPr>
      <w:r w:rsidRPr="00852771">
        <w:rPr>
          <w:rFonts w:cs="Times New Roman"/>
          <w:bCs/>
          <w:szCs w:val="28"/>
        </w:rPr>
        <w:t>5.</w:t>
      </w:r>
      <w:r>
        <w:rPr>
          <w:rFonts w:cs="Times New Roman"/>
          <w:bCs/>
          <w:szCs w:val="28"/>
        </w:rPr>
        <w:t xml:space="preserve"> </w:t>
      </w:r>
      <w:r w:rsidRPr="00852771">
        <w:rPr>
          <w:rFonts w:cs="Times New Roman"/>
          <w:szCs w:val="28"/>
        </w:rPr>
        <w:t xml:space="preserve">Контроль за выполнением постановления возложить на заместителя Главы города, курирующего социальную сферу. </w:t>
      </w:r>
    </w:p>
    <w:p w:rsidR="00FC296D" w:rsidRDefault="00FC296D" w:rsidP="00FC296D">
      <w:pPr>
        <w:rPr>
          <w:rStyle w:val="a6"/>
          <w:rFonts w:cs="Times New Roman"/>
          <w:b w:val="0"/>
          <w:bCs/>
          <w:szCs w:val="28"/>
        </w:rPr>
      </w:pPr>
    </w:p>
    <w:p w:rsidR="00FC296D" w:rsidRDefault="00FC296D" w:rsidP="00FC296D">
      <w:pPr>
        <w:rPr>
          <w:rStyle w:val="a6"/>
          <w:rFonts w:cs="Times New Roman"/>
          <w:b w:val="0"/>
          <w:bCs/>
          <w:szCs w:val="28"/>
        </w:rPr>
      </w:pPr>
    </w:p>
    <w:p w:rsidR="00FC296D" w:rsidRDefault="00FC296D" w:rsidP="00FC296D">
      <w:pPr>
        <w:rPr>
          <w:rStyle w:val="a6"/>
          <w:rFonts w:cs="Times New Roman"/>
          <w:b w:val="0"/>
          <w:bCs/>
          <w:szCs w:val="28"/>
        </w:rPr>
      </w:pPr>
    </w:p>
    <w:p w:rsidR="009761B6" w:rsidRDefault="009761B6" w:rsidP="009761B6">
      <w:pPr>
        <w:rPr>
          <w:szCs w:val="28"/>
        </w:rPr>
      </w:pPr>
      <w:r>
        <w:rPr>
          <w:szCs w:val="28"/>
        </w:rPr>
        <w:t xml:space="preserve">Временно исполняющий </w:t>
      </w:r>
    </w:p>
    <w:p w:rsidR="009761B6" w:rsidRDefault="009761B6" w:rsidP="009761B6">
      <w:pPr>
        <w:rPr>
          <w:color w:val="000000"/>
          <w:spacing w:val="-4"/>
          <w:szCs w:val="28"/>
        </w:rPr>
      </w:pPr>
      <w:r>
        <w:rPr>
          <w:szCs w:val="28"/>
        </w:rPr>
        <w:t>полномочия Главы города                                                                   С.А. Агафонов</w:t>
      </w:r>
    </w:p>
    <w:p w:rsidR="0015356F" w:rsidRPr="00FC296D" w:rsidRDefault="00ED7F72" w:rsidP="00FC296D"/>
    <w:sectPr w:rsidR="0015356F" w:rsidRPr="00FC296D" w:rsidSect="00FC296D">
      <w:headerReference w:type="default" r:id="rId8"/>
      <w:pgSz w:w="11906" w:h="16838"/>
      <w:pgMar w:top="1134" w:right="567" w:bottom="1134" w:left="1701" w:header="454" w:footer="454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F5F98" w:rsidRDefault="00BF5F98" w:rsidP="00FC296D">
      <w:r>
        <w:separator/>
      </w:r>
    </w:p>
  </w:endnote>
  <w:endnote w:type="continuationSeparator" w:id="0">
    <w:p w:rsidR="00BF5F98" w:rsidRDefault="00BF5F98" w:rsidP="00FC29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F5F98" w:rsidRDefault="00BF5F98" w:rsidP="00FC296D">
      <w:r>
        <w:separator/>
      </w:r>
    </w:p>
  </w:footnote>
  <w:footnote w:type="continuationSeparator" w:id="0">
    <w:p w:rsidR="00BF5F98" w:rsidRDefault="00BF5F98" w:rsidP="00FC296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227917890"/>
      <w:docPartObj>
        <w:docPartGallery w:val="Page Numbers (Top of Page)"/>
        <w:docPartUnique/>
      </w:docPartObj>
    </w:sdtPr>
    <w:sdtEndPr>
      <w:rPr>
        <w:sz w:val="20"/>
        <w:szCs w:val="20"/>
      </w:rPr>
    </w:sdtEndPr>
    <w:sdtContent>
      <w:p w:rsidR="008675E8" w:rsidRPr="008675E8" w:rsidRDefault="00A233B0" w:rsidP="005A3796">
        <w:pPr>
          <w:pStyle w:val="a4"/>
          <w:jc w:val="center"/>
          <w:rPr>
            <w:sz w:val="20"/>
            <w:szCs w:val="20"/>
          </w:rPr>
        </w:pPr>
        <w:r>
          <w:rPr>
            <w:sz w:val="20"/>
            <w:szCs w:val="20"/>
          </w:rPr>
          <w:fldChar w:fldCharType="begin"/>
        </w:r>
        <w:r>
          <w:rPr>
            <w:sz w:val="20"/>
            <w:szCs w:val="20"/>
          </w:rPr>
          <w:instrText xml:space="preserve"> </w:instrText>
        </w:r>
        <w:r>
          <w:rPr>
            <w:sz w:val="20"/>
            <w:szCs w:val="20"/>
            <w:lang w:val="en-US"/>
          </w:rPr>
          <w:instrText xml:space="preserve">IF </w:instrText>
        </w:r>
        <w:r>
          <w:rPr>
            <w:sz w:val="20"/>
            <w:szCs w:val="20"/>
            <w:lang w:val="en-US"/>
          </w:rPr>
          <w:fldChar w:fldCharType="begin"/>
        </w:r>
        <w:r>
          <w:rPr>
            <w:sz w:val="20"/>
            <w:szCs w:val="20"/>
            <w:lang w:val="en-US"/>
          </w:rPr>
          <w:instrText xml:space="preserve"> SECTION </w:instrText>
        </w:r>
        <w:r>
          <w:rPr>
            <w:sz w:val="20"/>
            <w:szCs w:val="20"/>
            <w:lang w:val="en-US"/>
          </w:rPr>
          <w:fldChar w:fldCharType="separate"/>
        </w:r>
        <w:r w:rsidR="00ED7F72">
          <w:rPr>
            <w:sz w:val="20"/>
            <w:szCs w:val="20"/>
            <w:lang w:val="en-US"/>
          </w:rPr>
          <w:instrText>1</w:instrText>
        </w:r>
        <w:r>
          <w:rPr>
            <w:sz w:val="20"/>
            <w:szCs w:val="20"/>
            <w:lang w:val="en-US"/>
          </w:rPr>
          <w:fldChar w:fldCharType="end"/>
        </w:r>
        <w:r>
          <w:rPr>
            <w:sz w:val="20"/>
            <w:szCs w:val="20"/>
          </w:rPr>
          <w:instrText xml:space="preserve"> </w:instrText>
        </w:r>
        <w:r>
          <w:rPr>
            <w:sz w:val="20"/>
            <w:szCs w:val="20"/>
            <w:lang w:val="en-US"/>
          </w:rPr>
          <w:instrText>= 1 "</w:instrText>
        </w:r>
        <w:r>
          <w:rPr>
            <w:sz w:val="20"/>
            <w:szCs w:val="20"/>
            <w:lang w:val="en-US"/>
          </w:rPr>
          <w:fldChar w:fldCharType="begin"/>
        </w:r>
        <w:r>
          <w:rPr>
            <w:sz w:val="20"/>
            <w:szCs w:val="20"/>
            <w:lang w:val="en-US"/>
          </w:rPr>
          <w:instrText xml:space="preserve"> IF </w:instrText>
        </w:r>
        <w:r>
          <w:rPr>
            <w:sz w:val="20"/>
            <w:szCs w:val="20"/>
            <w:lang w:val="en-US"/>
          </w:rPr>
          <w:fldChar w:fldCharType="begin"/>
        </w:r>
        <w:r>
          <w:rPr>
            <w:sz w:val="20"/>
            <w:szCs w:val="20"/>
            <w:lang w:val="en-US"/>
          </w:rPr>
          <w:instrText xml:space="preserve"> PAGE </w:instrText>
        </w:r>
        <w:r>
          <w:rPr>
            <w:sz w:val="20"/>
            <w:szCs w:val="20"/>
            <w:lang w:val="en-US"/>
          </w:rPr>
          <w:fldChar w:fldCharType="separate"/>
        </w:r>
        <w:r w:rsidR="00ED7F72">
          <w:rPr>
            <w:noProof/>
            <w:sz w:val="20"/>
            <w:szCs w:val="20"/>
            <w:lang w:val="en-US"/>
          </w:rPr>
          <w:instrText>1</w:instrText>
        </w:r>
        <w:r>
          <w:rPr>
            <w:sz w:val="20"/>
            <w:szCs w:val="20"/>
            <w:lang w:val="en-US"/>
          </w:rPr>
          <w:fldChar w:fldCharType="end"/>
        </w:r>
        <w:r>
          <w:rPr>
            <w:sz w:val="20"/>
            <w:szCs w:val="20"/>
            <w:lang w:val="en-US"/>
          </w:rPr>
          <w:instrText xml:space="preserve"> = 1 "" </w:instrText>
        </w:r>
        <w:r>
          <w:rPr>
            <w:sz w:val="20"/>
            <w:szCs w:val="20"/>
            <w:lang w:val="en-US"/>
          </w:rPr>
          <w:fldChar w:fldCharType="begin"/>
        </w:r>
        <w:r>
          <w:rPr>
            <w:sz w:val="20"/>
            <w:szCs w:val="20"/>
            <w:lang w:val="en-US"/>
          </w:rPr>
          <w:instrText xml:space="preserve"> PAGE </w:instrText>
        </w:r>
        <w:r>
          <w:rPr>
            <w:sz w:val="20"/>
            <w:szCs w:val="20"/>
            <w:lang w:val="en-US"/>
          </w:rPr>
          <w:fldChar w:fldCharType="separate"/>
        </w:r>
        <w:r w:rsidR="00ED7F72">
          <w:rPr>
            <w:noProof/>
            <w:sz w:val="20"/>
            <w:szCs w:val="20"/>
            <w:lang w:val="en-US"/>
          </w:rPr>
          <w:instrText>2</w:instrText>
        </w:r>
        <w:r>
          <w:rPr>
            <w:sz w:val="20"/>
            <w:szCs w:val="20"/>
            <w:lang w:val="en-US"/>
          </w:rPr>
          <w:fldChar w:fldCharType="end"/>
        </w:r>
        <w:r>
          <w:rPr>
            <w:sz w:val="20"/>
            <w:szCs w:val="20"/>
            <w:lang w:val="en-US"/>
          </w:rPr>
          <w:fldChar w:fldCharType="end"/>
        </w:r>
        <w:r>
          <w:rPr>
            <w:sz w:val="20"/>
            <w:szCs w:val="20"/>
            <w:lang w:val="en-US"/>
          </w:rPr>
          <w:instrText xml:space="preserve">" </w:instrText>
        </w:r>
        <w:r>
          <w:rPr>
            <w:sz w:val="20"/>
            <w:szCs w:val="20"/>
            <w:lang w:val="en-US"/>
          </w:rPr>
          <w:fldChar w:fldCharType="begin"/>
        </w:r>
        <w:r>
          <w:rPr>
            <w:sz w:val="20"/>
            <w:szCs w:val="20"/>
            <w:lang w:val="en-US"/>
          </w:rPr>
          <w:instrText xml:space="preserve"> PAGE </w:instrText>
        </w:r>
        <w:r>
          <w:rPr>
            <w:sz w:val="20"/>
            <w:szCs w:val="20"/>
            <w:lang w:val="en-US"/>
          </w:rPr>
          <w:fldChar w:fldCharType="end"/>
        </w:r>
        <w:r>
          <w:rPr>
            <w:sz w:val="20"/>
            <w:szCs w:val="20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296D"/>
    <w:rsid w:val="006F2A4F"/>
    <w:rsid w:val="00832679"/>
    <w:rsid w:val="0083485F"/>
    <w:rsid w:val="00974D7D"/>
    <w:rsid w:val="009761B6"/>
    <w:rsid w:val="009934FB"/>
    <w:rsid w:val="00A16290"/>
    <w:rsid w:val="00A233B0"/>
    <w:rsid w:val="00BF5F98"/>
    <w:rsid w:val="00C03913"/>
    <w:rsid w:val="00DA2C96"/>
    <w:rsid w:val="00ED7F72"/>
    <w:rsid w:val="00FA2C7F"/>
    <w:rsid w:val="00FC29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chartTrackingRefBased/>
  <w15:docId w15:val="{E525AC4C-A10E-4177-B032-C6DEA69510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A2C96"/>
    <w:pPr>
      <w:spacing w:after="0" w:line="240" w:lineRule="auto"/>
      <w:jc w:val="both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C296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FC296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FC296D"/>
    <w:rPr>
      <w:rFonts w:ascii="Times New Roman" w:hAnsi="Times New Roman"/>
      <w:sz w:val="28"/>
    </w:rPr>
  </w:style>
  <w:style w:type="character" w:customStyle="1" w:styleId="a6">
    <w:name w:val="Цветовое выделение"/>
    <w:uiPriority w:val="99"/>
    <w:rsid w:val="00FC296D"/>
    <w:rPr>
      <w:b/>
      <w:color w:val="26282F"/>
    </w:rPr>
  </w:style>
  <w:style w:type="paragraph" w:customStyle="1" w:styleId="a7">
    <w:name w:val="Нормальный"/>
    <w:basedOn w:val="a"/>
    <w:rsid w:val="00FC296D"/>
    <w:pPr>
      <w:suppressAutoHyphens/>
      <w:overflowPunct w:val="0"/>
      <w:autoSpaceDE w:val="0"/>
      <w:autoSpaceDN w:val="0"/>
      <w:ind w:firstLine="720"/>
    </w:pPr>
    <w:rPr>
      <w:rFonts w:eastAsia="Times New Roman" w:cs="Times New Roman"/>
      <w:kern w:val="3"/>
      <w:sz w:val="24"/>
      <w:lang w:eastAsia="ru-RU"/>
    </w:rPr>
  </w:style>
  <w:style w:type="paragraph" w:styleId="a8">
    <w:name w:val="footer"/>
    <w:basedOn w:val="a"/>
    <w:link w:val="a9"/>
    <w:uiPriority w:val="99"/>
    <w:unhideWhenUsed/>
    <w:rsid w:val="00FC296D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FC296D"/>
    <w:rPr>
      <w:rFonts w:ascii="Times New Roman" w:hAnsi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9701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1.bin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597</Words>
  <Characters>3403</Characters>
  <Application>Microsoft Office Word</Application>
  <DocSecurity>0</DocSecurity>
  <Lines>28</Lines>
  <Paragraphs>7</Paragraphs>
  <ScaleCrop>false</ScaleCrop>
  <Company/>
  <LinksUpToDate>false</LinksUpToDate>
  <CharactersWithSpaces>3993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Никонова Ирина Геннадьевна</dc:creator>
  <cp:keywords/>
  <dc:description/>
  <cp:lastModifiedBy>Гордеев Сергей Викторович</cp:lastModifiedBy>
  <cp:revision>2</cp:revision>
  <cp:lastPrinted>2025-10-27T06:44:00Z</cp:lastPrinted>
  <dcterms:created xsi:type="dcterms:W3CDTF">2025-10-31T05:02:00Z</dcterms:created>
  <dcterms:modified xsi:type="dcterms:W3CDTF">2025-10-31T05:02:00Z</dcterms:modified>
</cp:coreProperties>
</file>