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3AE" w:rsidRDefault="00FB23AE" w:rsidP="00656C1A">
      <w:pPr>
        <w:spacing w:line="120" w:lineRule="atLeast"/>
        <w:jc w:val="center"/>
        <w:rPr>
          <w:sz w:val="24"/>
          <w:szCs w:val="24"/>
        </w:rPr>
      </w:pPr>
    </w:p>
    <w:p w:rsidR="00FB23AE" w:rsidRDefault="00FB23AE" w:rsidP="00656C1A">
      <w:pPr>
        <w:spacing w:line="120" w:lineRule="atLeast"/>
        <w:jc w:val="center"/>
        <w:rPr>
          <w:sz w:val="24"/>
          <w:szCs w:val="24"/>
        </w:rPr>
      </w:pPr>
    </w:p>
    <w:p w:rsidR="00FB23AE" w:rsidRPr="00852378" w:rsidRDefault="00FB23AE" w:rsidP="00656C1A">
      <w:pPr>
        <w:spacing w:line="120" w:lineRule="atLeast"/>
        <w:jc w:val="center"/>
        <w:rPr>
          <w:sz w:val="10"/>
          <w:szCs w:val="10"/>
        </w:rPr>
      </w:pPr>
    </w:p>
    <w:p w:rsidR="00FB23AE" w:rsidRDefault="00FB23AE" w:rsidP="00656C1A">
      <w:pPr>
        <w:spacing w:line="120" w:lineRule="atLeast"/>
        <w:jc w:val="center"/>
        <w:rPr>
          <w:sz w:val="10"/>
          <w:szCs w:val="24"/>
        </w:rPr>
      </w:pPr>
    </w:p>
    <w:p w:rsidR="00FB23AE" w:rsidRPr="005541F0" w:rsidRDefault="00FB23A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B23AE" w:rsidRDefault="00FB23A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B23AE" w:rsidRPr="005541F0" w:rsidRDefault="00FB23A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B23AE" w:rsidRPr="005649E4" w:rsidRDefault="00FB23AE" w:rsidP="00656C1A">
      <w:pPr>
        <w:spacing w:line="120" w:lineRule="atLeast"/>
        <w:jc w:val="center"/>
        <w:rPr>
          <w:sz w:val="18"/>
          <w:szCs w:val="24"/>
        </w:rPr>
      </w:pPr>
    </w:p>
    <w:p w:rsidR="00FB23AE" w:rsidRPr="00656C1A" w:rsidRDefault="00FB23A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B23AE" w:rsidRPr="005541F0" w:rsidRDefault="00FB23AE" w:rsidP="00656C1A">
      <w:pPr>
        <w:spacing w:line="120" w:lineRule="atLeast"/>
        <w:jc w:val="center"/>
        <w:rPr>
          <w:sz w:val="18"/>
          <w:szCs w:val="24"/>
        </w:rPr>
      </w:pPr>
    </w:p>
    <w:p w:rsidR="00FB23AE" w:rsidRPr="005541F0" w:rsidRDefault="00FB23AE" w:rsidP="00656C1A">
      <w:pPr>
        <w:spacing w:line="120" w:lineRule="atLeast"/>
        <w:jc w:val="center"/>
        <w:rPr>
          <w:sz w:val="20"/>
          <w:szCs w:val="24"/>
        </w:rPr>
      </w:pPr>
    </w:p>
    <w:p w:rsidR="00FB23AE" w:rsidRPr="00656C1A" w:rsidRDefault="00AC5C3F" w:rsidP="00656C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РАСПОРЯЖЕНИЕ</w:t>
      </w:r>
    </w:p>
    <w:p w:rsidR="00FB23AE" w:rsidRDefault="00FB23AE" w:rsidP="00656C1A">
      <w:pPr>
        <w:spacing w:line="120" w:lineRule="atLeast"/>
        <w:jc w:val="center"/>
        <w:rPr>
          <w:sz w:val="30"/>
          <w:szCs w:val="24"/>
        </w:rPr>
      </w:pPr>
    </w:p>
    <w:p w:rsidR="00FB23AE" w:rsidRPr="00656C1A" w:rsidRDefault="00FB23A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B23A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B23AE" w:rsidRPr="00F8214F" w:rsidRDefault="00FB23A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B23AE" w:rsidRPr="00F8214F" w:rsidRDefault="002F1D0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B23AE" w:rsidRPr="00F8214F" w:rsidRDefault="00FB23A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B23AE" w:rsidRPr="00F8214F" w:rsidRDefault="002F1D0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FB23AE" w:rsidRPr="00A63FB0" w:rsidRDefault="00FB23A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B23AE" w:rsidRPr="00A3761A" w:rsidRDefault="002F1D0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B23AE" w:rsidRPr="00F8214F" w:rsidRDefault="00FB23A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B23AE" w:rsidRPr="00F8214F" w:rsidRDefault="00FB23A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B23AE" w:rsidRPr="00AB4194" w:rsidRDefault="00FB23A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B23AE" w:rsidRPr="00F8214F" w:rsidRDefault="002F1D0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3880</w:t>
            </w:r>
          </w:p>
        </w:tc>
      </w:tr>
    </w:tbl>
    <w:p w:rsidR="00FB23AE" w:rsidRPr="00C725A6" w:rsidRDefault="00FB23AE" w:rsidP="00C725A6">
      <w:pPr>
        <w:rPr>
          <w:rFonts w:cs="Times New Roman"/>
          <w:szCs w:val="28"/>
        </w:rPr>
      </w:pPr>
    </w:p>
    <w:p w:rsidR="00FB23AE" w:rsidRPr="00FB23AE" w:rsidRDefault="00FB23AE" w:rsidP="00FB23AE">
      <w:pPr>
        <w:rPr>
          <w:sz w:val="27"/>
          <w:szCs w:val="27"/>
        </w:rPr>
      </w:pPr>
      <w:r w:rsidRPr="00FB23AE">
        <w:rPr>
          <w:sz w:val="27"/>
          <w:szCs w:val="27"/>
        </w:rPr>
        <w:t>Об исключении из резерва</w:t>
      </w:r>
    </w:p>
    <w:p w:rsidR="00FB23AE" w:rsidRPr="00FB23AE" w:rsidRDefault="00FB23AE" w:rsidP="00FB23AE">
      <w:pPr>
        <w:rPr>
          <w:sz w:val="27"/>
          <w:szCs w:val="27"/>
        </w:rPr>
      </w:pPr>
      <w:r w:rsidRPr="00FB23AE">
        <w:rPr>
          <w:sz w:val="27"/>
          <w:szCs w:val="27"/>
        </w:rPr>
        <w:t>управленческих кадров</w:t>
      </w:r>
    </w:p>
    <w:p w:rsidR="00FB23AE" w:rsidRPr="00FB23AE" w:rsidRDefault="00FB23AE" w:rsidP="00FB23AE">
      <w:pPr>
        <w:rPr>
          <w:sz w:val="27"/>
          <w:szCs w:val="27"/>
        </w:rPr>
      </w:pPr>
      <w:r w:rsidRPr="00FB23AE">
        <w:rPr>
          <w:sz w:val="27"/>
          <w:szCs w:val="27"/>
        </w:rPr>
        <w:t xml:space="preserve">для замещения целевых </w:t>
      </w:r>
    </w:p>
    <w:p w:rsidR="00FB23AE" w:rsidRPr="00FB23AE" w:rsidRDefault="00FB23AE" w:rsidP="00FB23AE">
      <w:pPr>
        <w:rPr>
          <w:sz w:val="27"/>
          <w:szCs w:val="27"/>
        </w:rPr>
      </w:pPr>
      <w:r w:rsidRPr="00FB23AE">
        <w:rPr>
          <w:sz w:val="27"/>
          <w:szCs w:val="27"/>
        </w:rPr>
        <w:t>управленческих должностей</w:t>
      </w:r>
    </w:p>
    <w:p w:rsidR="00FB23AE" w:rsidRPr="00FB23AE" w:rsidRDefault="00FB23AE" w:rsidP="00FB23AE">
      <w:pPr>
        <w:rPr>
          <w:sz w:val="27"/>
          <w:szCs w:val="27"/>
        </w:rPr>
      </w:pPr>
      <w:r w:rsidRPr="00FB23AE">
        <w:rPr>
          <w:sz w:val="27"/>
          <w:szCs w:val="27"/>
        </w:rPr>
        <w:t>в муниципальных учреждениях</w:t>
      </w:r>
    </w:p>
    <w:p w:rsidR="00FB23AE" w:rsidRPr="00FB23AE" w:rsidRDefault="00FB23AE" w:rsidP="00FB23AE">
      <w:pPr>
        <w:rPr>
          <w:sz w:val="27"/>
          <w:szCs w:val="27"/>
        </w:rPr>
      </w:pPr>
      <w:r w:rsidRPr="00FB23AE">
        <w:rPr>
          <w:sz w:val="27"/>
          <w:szCs w:val="27"/>
        </w:rPr>
        <w:t xml:space="preserve">и на муниципальных </w:t>
      </w:r>
    </w:p>
    <w:p w:rsidR="00FB23AE" w:rsidRPr="00FB23AE" w:rsidRDefault="00FB23AE" w:rsidP="00FB23AE">
      <w:pPr>
        <w:rPr>
          <w:sz w:val="27"/>
          <w:szCs w:val="27"/>
        </w:rPr>
      </w:pPr>
      <w:r w:rsidRPr="00FB23AE">
        <w:rPr>
          <w:sz w:val="27"/>
          <w:szCs w:val="27"/>
        </w:rPr>
        <w:t>предприятиях города Сургута</w:t>
      </w:r>
    </w:p>
    <w:p w:rsidR="00FB23AE" w:rsidRPr="00FB23AE" w:rsidRDefault="00FB23AE" w:rsidP="00FB23AE">
      <w:pPr>
        <w:jc w:val="both"/>
        <w:rPr>
          <w:sz w:val="24"/>
          <w:szCs w:val="27"/>
        </w:rPr>
      </w:pPr>
    </w:p>
    <w:p w:rsidR="00FB23AE" w:rsidRPr="00FB23AE" w:rsidRDefault="00FB23AE" w:rsidP="00FB23AE">
      <w:pPr>
        <w:jc w:val="both"/>
        <w:rPr>
          <w:sz w:val="24"/>
          <w:szCs w:val="27"/>
        </w:rPr>
      </w:pPr>
    </w:p>
    <w:p w:rsidR="00FB23AE" w:rsidRPr="00FB23AE" w:rsidRDefault="00FB23AE" w:rsidP="00FB23AE">
      <w:pPr>
        <w:ind w:firstLine="709"/>
        <w:jc w:val="both"/>
        <w:rPr>
          <w:color w:val="000000"/>
          <w:sz w:val="27"/>
          <w:szCs w:val="27"/>
        </w:rPr>
      </w:pPr>
      <w:r w:rsidRPr="00FB23AE">
        <w:rPr>
          <w:sz w:val="27"/>
          <w:szCs w:val="27"/>
        </w:rPr>
        <w:t xml:space="preserve">В соответствии с постановлением Администрации города от 30.11.2018 </w:t>
      </w:r>
      <w:r w:rsidRPr="00FB23AE">
        <w:rPr>
          <w:sz w:val="27"/>
          <w:szCs w:val="27"/>
        </w:rPr>
        <w:br/>
        <w:t xml:space="preserve">№ </w:t>
      </w:r>
      <w:r w:rsidRPr="00FB23AE">
        <w:rPr>
          <w:color w:val="000000"/>
          <w:sz w:val="27"/>
          <w:szCs w:val="27"/>
        </w:rPr>
        <w:t xml:space="preserve">9147 «О резерве управленческих кадров для замещения целевых управленческих должностей в муниципальных учреждениях и на муниципальных предприятиях города Сургута», распоряжениями Администрации города от 30.12.2005 № 3686 «Об утверждении Регламента Администрации города», от 23.12.2024 № 8525 </w:t>
      </w:r>
      <w:r>
        <w:rPr>
          <w:color w:val="000000"/>
          <w:sz w:val="27"/>
          <w:szCs w:val="27"/>
        </w:rPr>
        <w:br/>
      </w:r>
      <w:r w:rsidRPr="00FB23AE">
        <w:rPr>
          <w:color w:val="000000"/>
          <w:sz w:val="27"/>
          <w:szCs w:val="27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FB23AE" w:rsidRPr="00FB23AE" w:rsidRDefault="00FB23AE" w:rsidP="00FB23AE">
      <w:pPr>
        <w:ind w:firstLine="709"/>
        <w:jc w:val="both"/>
        <w:rPr>
          <w:color w:val="000000"/>
          <w:sz w:val="27"/>
          <w:szCs w:val="27"/>
        </w:rPr>
      </w:pPr>
      <w:r w:rsidRPr="00FB23AE">
        <w:rPr>
          <w:color w:val="000000"/>
          <w:sz w:val="27"/>
          <w:szCs w:val="27"/>
        </w:rPr>
        <w:t>1. Исключить из резерва управленческих кадров для замещения целевых управленческих должностей в муниципальных учреждениях и на муниципальных предприятиях города Сургута:</w:t>
      </w:r>
    </w:p>
    <w:p w:rsidR="00FB23AE" w:rsidRPr="00FB23AE" w:rsidRDefault="00FB23AE" w:rsidP="00FB23AE">
      <w:pPr>
        <w:ind w:firstLine="709"/>
        <w:jc w:val="both"/>
        <w:rPr>
          <w:color w:val="000000"/>
          <w:sz w:val="27"/>
          <w:szCs w:val="27"/>
        </w:rPr>
      </w:pPr>
      <w:r w:rsidRPr="00FB23AE">
        <w:rPr>
          <w:color w:val="000000"/>
          <w:sz w:val="27"/>
          <w:szCs w:val="27"/>
        </w:rPr>
        <w:t xml:space="preserve">1.1. В связи с назначением на целевую управленческую должность, </w:t>
      </w:r>
      <w:r>
        <w:rPr>
          <w:color w:val="000000"/>
          <w:sz w:val="27"/>
          <w:szCs w:val="27"/>
        </w:rPr>
        <w:br/>
      </w:r>
      <w:r w:rsidRPr="00FB23AE">
        <w:rPr>
          <w:color w:val="000000"/>
          <w:sz w:val="27"/>
          <w:szCs w:val="27"/>
        </w:rPr>
        <w:t>по которой гражданин включен в резерв:</w:t>
      </w:r>
    </w:p>
    <w:p w:rsidR="00FB23AE" w:rsidRPr="00FB23AE" w:rsidRDefault="00FB23AE" w:rsidP="00FB23AE">
      <w:pPr>
        <w:ind w:firstLine="709"/>
        <w:jc w:val="both"/>
        <w:rPr>
          <w:color w:val="000000"/>
          <w:sz w:val="27"/>
          <w:szCs w:val="27"/>
        </w:rPr>
      </w:pPr>
      <w:r w:rsidRPr="00FB23AE">
        <w:rPr>
          <w:color w:val="000000"/>
          <w:sz w:val="27"/>
          <w:szCs w:val="27"/>
        </w:rPr>
        <w:t>в сфере общего образования: Ищук Веронику Юрьевну.</w:t>
      </w:r>
    </w:p>
    <w:p w:rsidR="00FB23AE" w:rsidRPr="00FB23AE" w:rsidRDefault="00FB23AE" w:rsidP="00FB23AE">
      <w:pPr>
        <w:ind w:firstLine="709"/>
        <w:jc w:val="both"/>
        <w:rPr>
          <w:color w:val="000000"/>
          <w:sz w:val="27"/>
          <w:szCs w:val="27"/>
        </w:rPr>
      </w:pPr>
      <w:r w:rsidRPr="00FB23AE">
        <w:rPr>
          <w:color w:val="000000"/>
          <w:sz w:val="27"/>
          <w:szCs w:val="27"/>
        </w:rPr>
        <w:t xml:space="preserve">1.2. В связи </w:t>
      </w:r>
      <w:r w:rsidRPr="00FB23AE">
        <w:rPr>
          <w:color w:val="000000"/>
          <w:sz w:val="27"/>
          <w:szCs w:val="27"/>
          <w:shd w:val="clear" w:color="auto" w:fill="FFFFFF"/>
        </w:rPr>
        <w:t xml:space="preserve">с истечением срока нахождения </w:t>
      </w:r>
      <w:r w:rsidRPr="00FB23AE">
        <w:rPr>
          <w:color w:val="000000"/>
          <w:sz w:val="27"/>
          <w:szCs w:val="27"/>
        </w:rPr>
        <w:t>в резерве управленческих кадров муниципальных организаций:</w:t>
      </w:r>
    </w:p>
    <w:p w:rsidR="00FB23AE" w:rsidRPr="00FB23AE" w:rsidRDefault="00FB23AE" w:rsidP="00FB23AE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1.2.1. В</w:t>
      </w:r>
      <w:r w:rsidRPr="00FB23AE">
        <w:rPr>
          <w:color w:val="000000"/>
          <w:sz w:val="27"/>
          <w:szCs w:val="27"/>
        </w:rPr>
        <w:t xml:space="preserve"> сфере дошкольного образования:</w:t>
      </w:r>
    </w:p>
    <w:p w:rsidR="00FB23AE" w:rsidRPr="00FB23AE" w:rsidRDefault="00FB23AE" w:rsidP="00FB23AE">
      <w:pPr>
        <w:ind w:firstLine="709"/>
        <w:jc w:val="both"/>
        <w:rPr>
          <w:color w:val="000000"/>
          <w:sz w:val="27"/>
          <w:szCs w:val="27"/>
        </w:rPr>
      </w:pPr>
      <w:r w:rsidRPr="00FB23AE">
        <w:rPr>
          <w:color w:val="000000"/>
          <w:sz w:val="27"/>
          <w:szCs w:val="27"/>
        </w:rPr>
        <w:t>- Марченко Елену Александровну;</w:t>
      </w:r>
    </w:p>
    <w:p w:rsidR="00FB23AE" w:rsidRPr="00FB23AE" w:rsidRDefault="00FB23AE" w:rsidP="00FB23AE">
      <w:pPr>
        <w:ind w:firstLine="709"/>
        <w:jc w:val="both"/>
        <w:rPr>
          <w:color w:val="000000"/>
          <w:sz w:val="27"/>
          <w:szCs w:val="27"/>
        </w:rPr>
      </w:pPr>
      <w:r w:rsidRPr="00FB23AE">
        <w:rPr>
          <w:color w:val="000000"/>
          <w:sz w:val="27"/>
          <w:szCs w:val="27"/>
        </w:rPr>
        <w:t xml:space="preserve">- Московец Оксану Николаевну; </w:t>
      </w:r>
    </w:p>
    <w:p w:rsidR="00FB23AE" w:rsidRPr="00FB23AE" w:rsidRDefault="00FB23AE" w:rsidP="00FB23AE">
      <w:pPr>
        <w:ind w:firstLine="709"/>
        <w:jc w:val="both"/>
        <w:rPr>
          <w:color w:val="000000"/>
          <w:sz w:val="27"/>
          <w:szCs w:val="27"/>
        </w:rPr>
      </w:pPr>
      <w:r w:rsidRPr="00FB23AE">
        <w:rPr>
          <w:color w:val="000000"/>
          <w:sz w:val="27"/>
          <w:szCs w:val="27"/>
        </w:rPr>
        <w:t>- Иванченко Оксану Викторовну;</w:t>
      </w:r>
    </w:p>
    <w:p w:rsidR="00FB23AE" w:rsidRPr="00FB23AE" w:rsidRDefault="00FB23AE" w:rsidP="00FB23AE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1.2.2. В</w:t>
      </w:r>
      <w:r w:rsidRPr="00FB23AE">
        <w:rPr>
          <w:color w:val="000000"/>
          <w:sz w:val="27"/>
          <w:szCs w:val="27"/>
        </w:rPr>
        <w:t xml:space="preserve"> сфере спасательной деятельности: Киселева Олега Михайловича.</w:t>
      </w:r>
    </w:p>
    <w:p w:rsidR="00FB23AE" w:rsidRPr="00FB23AE" w:rsidRDefault="00FB23AE" w:rsidP="00FB23AE">
      <w:pPr>
        <w:ind w:firstLine="709"/>
        <w:jc w:val="both"/>
        <w:rPr>
          <w:color w:val="000000"/>
          <w:sz w:val="27"/>
          <w:szCs w:val="27"/>
        </w:rPr>
      </w:pPr>
      <w:r w:rsidRPr="00FB23AE">
        <w:rPr>
          <w:color w:val="000000"/>
          <w:sz w:val="27"/>
          <w:szCs w:val="27"/>
        </w:rPr>
        <w:t>2. Настоящее распоряжение вступает в силу с момента его издания.</w:t>
      </w:r>
    </w:p>
    <w:p w:rsidR="00FB23AE" w:rsidRPr="00FB23AE" w:rsidRDefault="00FB23AE" w:rsidP="00FB23AE">
      <w:pPr>
        <w:ind w:firstLine="709"/>
        <w:jc w:val="both"/>
        <w:rPr>
          <w:color w:val="000000"/>
          <w:sz w:val="27"/>
          <w:szCs w:val="27"/>
        </w:rPr>
      </w:pPr>
      <w:r w:rsidRPr="00FB23AE">
        <w:rPr>
          <w:color w:val="000000"/>
          <w:sz w:val="27"/>
          <w:szCs w:val="27"/>
        </w:rPr>
        <w:t>3. Контроль за выполнением распоряжения оставляю за собой.</w:t>
      </w:r>
    </w:p>
    <w:p w:rsidR="00FB23AE" w:rsidRPr="00FB23AE" w:rsidRDefault="00FB23AE" w:rsidP="00FB23AE">
      <w:pPr>
        <w:jc w:val="both"/>
        <w:rPr>
          <w:color w:val="000000"/>
          <w:sz w:val="24"/>
          <w:szCs w:val="27"/>
        </w:rPr>
      </w:pPr>
    </w:p>
    <w:p w:rsidR="00FB23AE" w:rsidRPr="00FB23AE" w:rsidRDefault="00FB23AE" w:rsidP="00FB23AE">
      <w:pPr>
        <w:jc w:val="both"/>
        <w:rPr>
          <w:color w:val="000000"/>
          <w:sz w:val="24"/>
          <w:szCs w:val="27"/>
        </w:rPr>
      </w:pPr>
    </w:p>
    <w:p w:rsidR="00FB23AE" w:rsidRPr="00FB23AE" w:rsidRDefault="00FB23AE" w:rsidP="00FB23AE">
      <w:pPr>
        <w:jc w:val="both"/>
        <w:rPr>
          <w:color w:val="000000"/>
          <w:sz w:val="24"/>
          <w:szCs w:val="27"/>
        </w:rPr>
      </w:pPr>
    </w:p>
    <w:p w:rsidR="00FB23AE" w:rsidRPr="00FB23AE" w:rsidRDefault="00FB23AE" w:rsidP="00FB23AE">
      <w:pPr>
        <w:jc w:val="both"/>
        <w:rPr>
          <w:sz w:val="27"/>
          <w:szCs w:val="27"/>
        </w:rPr>
      </w:pPr>
      <w:r w:rsidRPr="00FB23AE">
        <w:rPr>
          <w:sz w:val="27"/>
          <w:szCs w:val="27"/>
        </w:rPr>
        <w:t xml:space="preserve">Управляющий делами </w:t>
      </w:r>
    </w:p>
    <w:p w:rsidR="00F865B3" w:rsidRPr="00FB23AE" w:rsidRDefault="00FB23AE" w:rsidP="00FB23AE">
      <w:pPr>
        <w:jc w:val="both"/>
        <w:rPr>
          <w:sz w:val="27"/>
          <w:szCs w:val="27"/>
        </w:rPr>
      </w:pPr>
      <w:r w:rsidRPr="00FB23AE">
        <w:rPr>
          <w:sz w:val="27"/>
          <w:szCs w:val="27"/>
        </w:rPr>
        <w:t>Администрации города</w:t>
      </w:r>
      <w:r w:rsidRPr="00FB23AE">
        <w:rPr>
          <w:sz w:val="27"/>
          <w:szCs w:val="27"/>
        </w:rPr>
        <w:tab/>
      </w:r>
      <w:r w:rsidRPr="00FB23AE">
        <w:rPr>
          <w:sz w:val="27"/>
          <w:szCs w:val="27"/>
        </w:rPr>
        <w:tab/>
      </w:r>
      <w:r w:rsidRPr="00FB23AE">
        <w:rPr>
          <w:sz w:val="27"/>
          <w:szCs w:val="27"/>
        </w:rPr>
        <w:tab/>
      </w:r>
      <w:r w:rsidRPr="00FB23AE">
        <w:rPr>
          <w:sz w:val="27"/>
          <w:szCs w:val="27"/>
        </w:rPr>
        <w:tab/>
      </w:r>
      <w:r w:rsidRPr="00FB23AE">
        <w:rPr>
          <w:sz w:val="27"/>
          <w:szCs w:val="27"/>
        </w:rPr>
        <w:tab/>
      </w:r>
      <w:r w:rsidRPr="00FB23AE">
        <w:rPr>
          <w:sz w:val="27"/>
          <w:szCs w:val="27"/>
        </w:rPr>
        <w:tab/>
      </w:r>
      <w:r w:rsidRPr="00FB23AE">
        <w:rPr>
          <w:sz w:val="27"/>
          <w:szCs w:val="27"/>
        </w:rPr>
        <w:tab/>
        <w:t xml:space="preserve">    </w:t>
      </w:r>
      <w:r>
        <w:rPr>
          <w:sz w:val="27"/>
          <w:szCs w:val="27"/>
        </w:rPr>
        <w:t xml:space="preserve"> </w:t>
      </w:r>
      <w:r w:rsidRPr="00FB23AE">
        <w:rPr>
          <w:sz w:val="27"/>
          <w:szCs w:val="27"/>
        </w:rPr>
        <w:t xml:space="preserve">    И.С. Вербовская</w:t>
      </w:r>
    </w:p>
    <w:sectPr w:rsidR="00F865B3" w:rsidRPr="00FB23AE" w:rsidSect="00FB23AE">
      <w:headerReference w:type="default" r:id="rId6"/>
      <w:pgSz w:w="11906" w:h="16838"/>
      <w:pgMar w:top="1134" w:right="567" w:bottom="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3F4" w:rsidRDefault="000143F4">
      <w:r>
        <w:separator/>
      </w:r>
    </w:p>
  </w:endnote>
  <w:endnote w:type="continuationSeparator" w:id="0">
    <w:p w:rsidR="000143F4" w:rsidRDefault="0001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3F4" w:rsidRDefault="000143F4">
      <w:r>
        <w:separator/>
      </w:r>
    </w:p>
  </w:footnote>
  <w:footnote w:type="continuationSeparator" w:id="0">
    <w:p w:rsidR="000143F4" w:rsidRDefault="00014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C577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B23A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B23A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C0BF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F1D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AE"/>
    <w:rsid w:val="000143F4"/>
    <w:rsid w:val="002F1D0C"/>
    <w:rsid w:val="00460B06"/>
    <w:rsid w:val="006C0BF7"/>
    <w:rsid w:val="00924D41"/>
    <w:rsid w:val="00AC5C3F"/>
    <w:rsid w:val="00BC577B"/>
    <w:rsid w:val="00BD4DF0"/>
    <w:rsid w:val="00E86436"/>
    <w:rsid w:val="00F865B3"/>
    <w:rsid w:val="00FB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6C6180C-8AC8-4C11-8F12-0BA9C30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2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B23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B23A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2025-08-20T04:26:00Z</cp:lastPrinted>
  <dcterms:created xsi:type="dcterms:W3CDTF">2025-08-25T07:59:00Z</dcterms:created>
  <dcterms:modified xsi:type="dcterms:W3CDTF">2025-08-25T07:59:00Z</dcterms:modified>
</cp:coreProperties>
</file>