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BAA" w:rsidRDefault="00E02BAA" w:rsidP="00656C1A">
      <w:pPr>
        <w:spacing w:line="120" w:lineRule="atLeast"/>
        <w:jc w:val="center"/>
        <w:rPr>
          <w:sz w:val="24"/>
          <w:szCs w:val="24"/>
        </w:rPr>
      </w:pPr>
    </w:p>
    <w:p w:rsidR="00E02BAA" w:rsidRDefault="00E02BAA" w:rsidP="00656C1A">
      <w:pPr>
        <w:spacing w:line="120" w:lineRule="atLeast"/>
        <w:jc w:val="center"/>
        <w:rPr>
          <w:sz w:val="24"/>
          <w:szCs w:val="24"/>
        </w:rPr>
      </w:pPr>
    </w:p>
    <w:p w:rsidR="00E02BAA" w:rsidRPr="00852378" w:rsidRDefault="00E02BAA" w:rsidP="00656C1A">
      <w:pPr>
        <w:spacing w:line="120" w:lineRule="atLeast"/>
        <w:jc w:val="center"/>
        <w:rPr>
          <w:sz w:val="10"/>
          <w:szCs w:val="10"/>
        </w:rPr>
      </w:pPr>
    </w:p>
    <w:p w:rsidR="00E02BAA" w:rsidRDefault="00E02BAA" w:rsidP="00656C1A">
      <w:pPr>
        <w:spacing w:line="120" w:lineRule="atLeast"/>
        <w:jc w:val="center"/>
        <w:rPr>
          <w:sz w:val="10"/>
          <w:szCs w:val="24"/>
        </w:rPr>
      </w:pPr>
    </w:p>
    <w:p w:rsidR="00E02BAA" w:rsidRPr="005541F0" w:rsidRDefault="00E02BAA" w:rsidP="00656C1A">
      <w:pPr>
        <w:spacing w:line="120" w:lineRule="atLeast"/>
        <w:jc w:val="center"/>
        <w:rPr>
          <w:sz w:val="26"/>
          <w:szCs w:val="24"/>
        </w:rPr>
      </w:pPr>
      <w:r w:rsidRPr="005541F0">
        <w:rPr>
          <w:sz w:val="26"/>
          <w:szCs w:val="24"/>
        </w:rPr>
        <w:t>МУНИЦИПАЛЬНОЕ ОБРАЗОВАНИЕ</w:t>
      </w:r>
    </w:p>
    <w:p w:rsidR="00E02BAA" w:rsidRDefault="00E02BAA" w:rsidP="00656C1A">
      <w:pPr>
        <w:spacing w:line="120" w:lineRule="atLeast"/>
        <w:jc w:val="center"/>
        <w:rPr>
          <w:sz w:val="26"/>
          <w:szCs w:val="24"/>
        </w:rPr>
      </w:pPr>
      <w:r w:rsidRPr="005541F0">
        <w:rPr>
          <w:sz w:val="26"/>
          <w:szCs w:val="24"/>
        </w:rPr>
        <w:t>ГОРОДСКОЙ ОКРУГ СУРГУТ</w:t>
      </w:r>
    </w:p>
    <w:p w:rsidR="00E02BAA" w:rsidRPr="005541F0" w:rsidRDefault="00E02BAA" w:rsidP="00656C1A">
      <w:pPr>
        <w:spacing w:line="120" w:lineRule="atLeast"/>
        <w:jc w:val="center"/>
        <w:rPr>
          <w:sz w:val="26"/>
          <w:szCs w:val="24"/>
        </w:rPr>
      </w:pPr>
      <w:r>
        <w:rPr>
          <w:sz w:val="26"/>
        </w:rPr>
        <w:t>ХАНТЫ-МАНСИЙСКОГО АВТОНОМНОГО ОКРУГА – ЮГРЫ</w:t>
      </w:r>
    </w:p>
    <w:p w:rsidR="00E02BAA" w:rsidRPr="005649E4" w:rsidRDefault="00E02BAA" w:rsidP="00656C1A">
      <w:pPr>
        <w:spacing w:line="120" w:lineRule="atLeast"/>
        <w:jc w:val="center"/>
        <w:rPr>
          <w:sz w:val="18"/>
          <w:szCs w:val="24"/>
        </w:rPr>
      </w:pPr>
    </w:p>
    <w:p w:rsidR="00E02BAA" w:rsidRPr="00656C1A" w:rsidRDefault="00E02BAA" w:rsidP="00656C1A">
      <w:pPr>
        <w:jc w:val="center"/>
        <w:rPr>
          <w:b/>
          <w:sz w:val="26"/>
          <w:szCs w:val="26"/>
        </w:rPr>
      </w:pPr>
      <w:r w:rsidRPr="00656C1A">
        <w:rPr>
          <w:b/>
          <w:sz w:val="26"/>
          <w:szCs w:val="26"/>
        </w:rPr>
        <w:t>АДМИНИСТРАЦИЯ ГОРОДА</w:t>
      </w:r>
    </w:p>
    <w:p w:rsidR="00E02BAA" w:rsidRPr="005541F0" w:rsidRDefault="00E02BAA" w:rsidP="00656C1A">
      <w:pPr>
        <w:spacing w:line="120" w:lineRule="atLeast"/>
        <w:jc w:val="center"/>
        <w:rPr>
          <w:sz w:val="18"/>
          <w:szCs w:val="24"/>
        </w:rPr>
      </w:pPr>
    </w:p>
    <w:p w:rsidR="00E02BAA" w:rsidRPr="005541F0" w:rsidRDefault="00E02BAA" w:rsidP="00656C1A">
      <w:pPr>
        <w:spacing w:line="120" w:lineRule="atLeast"/>
        <w:jc w:val="center"/>
        <w:rPr>
          <w:sz w:val="20"/>
          <w:szCs w:val="24"/>
        </w:rPr>
      </w:pPr>
    </w:p>
    <w:p w:rsidR="00E02BAA" w:rsidRPr="00656C1A" w:rsidRDefault="00E02BAA" w:rsidP="00656C1A">
      <w:pPr>
        <w:jc w:val="center"/>
        <w:rPr>
          <w:b/>
          <w:sz w:val="30"/>
          <w:szCs w:val="30"/>
        </w:rPr>
      </w:pPr>
      <w:r w:rsidRPr="001F461F">
        <w:rPr>
          <w:b/>
          <w:sz w:val="30"/>
          <w:szCs w:val="30"/>
        </w:rPr>
        <w:t>ПОСТАНОВЛЕНИЕ</w:t>
      </w:r>
    </w:p>
    <w:p w:rsidR="00E02BAA" w:rsidRDefault="00E02BAA" w:rsidP="00656C1A">
      <w:pPr>
        <w:spacing w:line="120" w:lineRule="atLeast"/>
        <w:jc w:val="center"/>
        <w:rPr>
          <w:sz w:val="30"/>
          <w:szCs w:val="24"/>
        </w:rPr>
      </w:pPr>
    </w:p>
    <w:p w:rsidR="00E02BAA" w:rsidRPr="00656C1A" w:rsidRDefault="00E02BAA"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E02BAA" w:rsidRPr="00F8214F" w:rsidTr="0097057A">
        <w:tc>
          <w:tcPr>
            <w:tcW w:w="137" w:type="dxa"/>
            <w:noWrap/>
            <w:tcMar>
              <w:left w:w="0" w:type="dxa"/>
              <w:right w:w="0" w:type="dxa"/>
            </w:tcMar>
          </w:tcPr>
          <w:p w:rsidR="00E02BAA" w:rsidRPr="00F8214F" w:rsidRDefault="00E02BAA" w:rsidP="000060EC">
            <w:pPr>
              <w:rPr>
                <w:sz w:val="24"/>
                <w:szCs w:val="24"/>
              </w:rPr>
            </w:pPr>
            <w:r>
              <w:rPr>
                <w:sz w:val="24"/>
                <w:szCs w:val="24"/>
              </w:rPr>
              <w:t>«</w:t>
            </w:r>
          </w:p>
        </w:tc>
        <w:tc>
          <w:tcPr>
            <w:tcW w:w="474" w:type="dxa"/>
            <w:tcBorders>
              <w:bottom w:val="single" w:sz="4" w:space="0" w:color="auto"/>
            </w:tcBorders>
            <w:noWrap/>
          </w:tcPr>
          <w:p w:rsidR="00E02BAA" w:rsidRPr="00F8214F" w:rsidRDefault="00DD3F04" w:rsidP="00A63FB0">
            <w:pPr>
              <w:jc w:val="center"/>
              <w:rPr>
                <w:sz w:val="24"/>
                <w:szCs w:val="24"/>
              </w:rPr>
            </w:pPr>
            <w:bookmarkStart w:id="0" w:name="dd"/>
            <w:bookmarkEnd w:id="0"/>
            <w:r>
              <w:rPr>
                <w:sz w:val="24"/>
                <w:szCs w:val="24"/>
              </w:rPr>
              <w:t>29</w:t>
            </w:r>
          </w:p>
        </w:tc>
        <w:tc>
          <w:tcPr>
            <w:tcW w:w="140" w:type="dxa"/>
            <w:noWrap/>
            <w:tcMar>
              <w:left w:w="0" w:type="dxa"/>
              <w:right w:w="0" w:type="dxa"/>
            </w:tcMar>
          </w:tcPr>
          <w:p w:rsidR="00E02BAA" w:rsidRPr="00F8214F" w:rsidRDefault="00E02BAA" w:rsidP="001938BD">
            <w:pPr>
              <w:rPr>
                <w:sz w:val="24"/>
                <w:szCs w:val="24"/>
              </w:rPr>
            </w:pPr>
            <w:r>
              <w:rPr>
                <w:sz w:val="24"/>
                <w:szCs w:val="24"/>
              </w:rPr>
              <w:t>»</w:t>
            </w:r>
          </w:p>
        </w:tc>
        <w:tc>
          <w:tcPr>
            <w:tcW w:w="1498" w:type="dxa"/>
            <w:tcBorders>
              <w:bottom w:val="single" w:sz="4" w:space="0" w:color="auto"/>
            </w:tcBorders>
            <w:noWrap/>
          </w:tcPr>
          <w:p w:rsidR="00E02BAA" w:rsidRPr="00F8214F" w:rsidRDefault="00DD3F04" w:rsidP="00AB4194">
            <w:pPr>
              <w:jc w:val="center"/>
              <w:rPr>
                <w:sz w:val="24"/>
                <w:szCs w:val="24"/>
              </w:rPr>
            </w:pPr>
            <w:bookmarkStart w:id="1" w:name="mm"/>
            <w:bookmarkEnd w:id="1"/>
            <w:r>
              <w:rPr>
                <w:sz w:val="24"/>
                <w:szCs w:val="24"/>
              </w:rPr>
              <w:t>04</w:t>
            </w:r>
          </w:p>
        </w:tc>
        <w:tc>
          <w:tcPr>
            <w:tcW w:w="285" w:type="dxa"/>
            <w:noWrap/>
          </w:tcPr>
          <w:p w:rsidR="00E02BAA" w:rsidRPr="00A63FB0" w:rsidRDefault="00E02BAA"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E02BAA" w:rsidRPr="00A3761A" w:rsidRDefault="00DD3F04" w:rsidP="00A3761A">
            <w:pPr>
              <w:rPr>
                <w:sz w:val="24"/>
                <w:szCs w:val="24"/>
              </w:rPr>
            </w:pPr>
            <w:bookmarkStart w:id="2" w:name="yy"/>
            <w:bookmarkEnd w:id="2"/>
            <w:r>
              <w:rPr>
                <w:sz w:val="24"/>
                <w:szCs w:val="24"/>
              </w:rPr>
              <w:t>25</w:t>
            </w:r>
          </w:p>
        </w:tc>
        <w:tc>
          <w:tcPr>
            <w:tcW w:w="518" w:type="dxa"/>
            <w:noWrap/>
          </w:tcPr>
          <w:p w:rsidR="00E02BAA" w:rsidRPr="00F8214F" w:rsidRDefault="00E02BAA" w:rsidP="000060EC">
            <w:pPr>
              <w:rPr>
                <w:sz w:val="24"/>
                <w:szCs w:val="24"/>
              </w:rPr>
            </w:pPr>
          </w:p>
        </w:tc>
        <w:tc>
          <w:tcPr>
            <w:tcW w:w="4683" w:type="dxa"/>
            <w:noWrap/>
          </w:tcPr>
          <w:p w:rsidR="00E02BAA" w:rsidRPr="00F8214F" w:rsidRDefault="00E02BAA" w:rsidP="000060EC">
            <w:pPr>
              <w:rPr>
                <w:sz w:val="24"/>
                <w:szCs w:val="24"/>
              </w:rPr>
            </w:pPr>
          </w:p>
        </w:tc>
        <w:tc>
          <w:tcPr>
            <w:tcW w:w="235" w:type="dxa"/>
            <w:noWrap/>
          </w:tcPr>
          <w:p w:rsidR="00E02BAA" w:rsidRPr="00AB4194" w:rsidRDefault="00E02BAA" w:rsidP="000060EC">
            <w:pPr>
              <w:rPr>
                <w:sz w:val="24"/>
                <w:szCs w:val="24"/>
              </w:rPr>
            </w:pPr>
            <w:r>
              <w:rPr>
                <w:sz w:val="24"/>
                <w:szCs w:val="24"/>
              </w:rPr>
              <w:t>№</w:t>
            </w:r>
          </w:p>
        </w:tc>
        <w:tc>
          <w:tcPr>
            <w:tcW w:w="1313" w:type="dxa"/>
            <w:tcBorders>
              <w:bottom w:val="single" w:sz="4" w:space="0" w:color="auto"/>
            </w:tcBorders>
            <w:noWrap/>
          </w:tcPr>
          <w:p w:rsidR="00E02BAA" w:rsidRPr="00F8214F" w:rsidRDefault="00DD3F04" w:rsidP="00AB4194">
            <w:pPr>
              <w:jc w:val="center"/>
              <w:rPr>
                <w:sz w:val="24"/>
                <w:szCs w:val="24"/>
              </w:rPr>
            </w:pPr>
            <w:bookmarkStart w:id="3" w:name="NumDoc"/>
            <w:bookmarkStart w:id="4" w:name="_GoBack"/>
            <w:bookmarkEnd w:id="3"/>
            <w:bookmarkEnd w:id="4"/>
            <w:r>
              <w:rPr>
                <w:sz w:val="24"/>
                <w:szCs w:val="24"/>
              </w:rPr>
              <w:t>2120</w:t>
            </w:r>
          </w:p>
        </w:tc>
      </w:tr>
    </w:tbl>
    <w:p w:rsidR="00E02BAA" w:rsidRPr="00C725A6" w:rsidRDefault="00E02BAA" w:rsidP="00C725A6">
      <w:pPr>
        <w:rPr>
          <w:rFonts w:cs="Times New Roman"/>
          <w:szCs w:val="28"/>
        </w:rPr>
      </w:pPr>
    </w:p>
    <w:p w:rsidR="00E02BAA" w:rsidRPr="00E02BAA" w:rsidRDefault="00E02BAA" w:rsidP="00E02BAA">
      <w:pPr>
        <w:autoSpaceDE w:val="0"/>
        <w:autoSpaceDN w:val="0"/>
        <w:adjustRightInd w:val="0"/>
        <w:rPr>
          <w:rFonts w:cs="Times New Roman"/>
          <w:szCs w:val="28"/>
          <w:lang w:eastAsia="ru-RU"/>
        </w:rPr>
      </w:pPr>
      <w:r w:rsidRPr="00E02BAA">
        <w:rPr>
          <w:rFonts w:eastAsia="Times New Roman" w:cs="Times New Roman"/>
          <w:szCs w:val="28"/>
          <w:lang w:eastAsia="ru-RU"/>
        </w:rPr>
        <w:t xml:space="preserve">Об утверждении правил </w:t>
      </w:r>
    </w:p>
    <w:p w:rsidR="00E02BAA" w:rsidRPr="00E02BAA" w:rsidRDefault="00E02BAA" w:rsidP="00E02BAA">
      <w:pPr>
        <w:autoSpaceDE w:val="0"/>
        <w:autoSpaceDN w:val="0"/>
        <w:adjustRightInd w:val="0"/>
        <w:rPr>
          <w:rFonts w:eastAsia="Times New Roman" w:cs="Times New Roman"/>
          <w:szCs w:val="28"/>
          <w:lang w:eastAsia="ru-RU"/>
        </w:rPr>
      </w:pPr>
      <w:r w:rsidRPr="00E02BAA">
        <w:rPr>
          <w:rFonts w:eastAsia="Times New Roman" w:cs="Times New Roman"/>
          <w:szCs w:val="28"/>
          <w:lang w:eastAsia="ru-RU"/>
        </w:rPr>
        <w:t xml:space="preserve">использования водных </w:t>
      </w:r>
    </w:p>
    <w:p w:rsidR="00E02BAA" w:rsidRPr="00E02BAA" w:rsidRDefault="00E02BAA" w:rsidP="00E02BAA">
      <w:pPr>
        <w:autoSpaceDE w:val="0"/>
        <w:autoSpaceDN w:val="0"/>
        <w:adjustRightInd w:val="0"/>
        <w:rPr>
          <w:rFonts w:eastAsia="Times New Roman" w:cs="Times New Roman"/>
          <w:szCs w:val="28"/>
          <w:lang w:eastAsia="ru-RU"/>
        </w:rPr>
      </w:pPr>
      <w:r w:rsidRPr="00E02BAA">
        <w:rPr>
          <w:rFonts w:eastAsia="Times New Roman" w:cs="Times New Roman"/>
          <w:szCs w:val="28"/>
          <w:lang w:eastAsia="ru-RU"/>
        </w:rPr>
        <w:t xml:space="preserve">объектов для рекреационных </w:t>
      </w:r>
    </w:p>
    <w:p w:rsidR="00E02BAA" w:rsidRPr="00E02BAA" w:rsidRDefault="00E02BAA" w:rsidP="00E02BAA">
      <w:pPr>
        <w:autoSpaceDE w:val="0"/>
        <w:autoSpaceDN w:val="0"/>
        <w:adjustRightInd w:val="0"/>
        <w:rPr>
          <w:rFonts w:eastAsia="Times New Roman" w:cs="Times New Roman"/>
          <w:szCs w:val="28"/>
          <w:lang w:eastAsia="ru-RU"/>
        </w:rPr>
      </w:pPr>
      <w:r w:rsidRPr="00E02BAA">
        <w:rPr>
          <w:rFonts w:eastAsia="Times New Roman" w:cs="Times New Roman"/>
          <w:szCs w:val="28"/>
          <w:lang w:eastAsia="ru-RU"/>
        </w:rPr>
        <w:t xml:space="preserve">целей </w:t>
      </w:r>
    </w:p>
    <w:p w:rsidR="00E02BAA" w:rsidRPr="00E02BAA" w:rsidRDefault="00E02BAA" w:rsidP="00E02BAA">
      <w:pPr>
        <w:ind w:right="-285"/>
        <w:rPr>
          <w:rFonts w:eastAsia="Times New Roman" w:cs="Times New Roman"/>
          <w:szCs w:val="28"/>
          <w:lang w:eastAsia="ru-RU"/>
        </w:rPr>
      </w:pPr>
    </w:p>
    <w:p w:rsidR="00E02BAA" w:rsidRPr="00E02BAA" w:rsidRDefault="00E02BAA" w:rsidP="00E02BAA">
      <w:pPr>
        <w:ind w:right="-285"/>
        <w:rPr>
          <w:rFonts w:eastAsia="Times New Roman" w:cs="Times New Roman"/>
          <w:szCs w:val="28"/>
          <w:lang w:eastAsia="ru-RU"/>
        </w:rPr>
      </w:pPr>
    </w:p>
    <w:p w:rsidR="00E02BAA" w:rsidRPr="00E02BAA" w:rsidRDefault="00E02BAA" w:rsidP="00E02BAA">
      <w:pPr>
        <w:ind w:firstLine="709"/>
        <w:jc w:val="both"/>
        <w:rPr>
          <w:rFonts w:cs="Times New Roman"/>
          <w:szCs w:val="28"/>
        </w:rPr>
      </w:pPr>
      <w:r w:rsidRPr="00E02BAA">
        <w:rPr>
          <w:rFonts w:eastAsia="Times New Roman" w:cs="Times New Roman"/>
          <w:color w:val="000000" w:themeColor="text1"/>
          <w:szCs w:val="28"/>
          <w:lang w:eastAsia="ru-RU"/>
        </w:rPr>
        <w:t xml:space="preserve">В соответствии с </w:t>
      </w:r>
      <w:r w:rsidRPr="00E02BAA">
        <w:rPr>
          <w:rFonts w:eastAsia="Times New Roman" w:cs="Times New Roman"/>
          <w:szCs w:val="28"/>
          <w:lang w:eastAsia="ru-RU"/>
        </w:rPr>
        <w:t xml:space="preserve">Водным кодексом Российской Федерации, Земельным кодексом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от 17.11.2023 № 572-п «О правилах охраны жизни людей на водных объектах Ханты-Мансийского автономного округа – Югры», Уставом муниципального образования </w:t>
      </w:r>
      <w:r w:rsidRPr="00E02BAA">
        <w:rPr>
          <w:rFonts w:eastAsia="Times New Roman" w:cs="Times New Roman"/>
          <w:color w:val="000000" w:themeColor="text1"/>
          <w:szCs w:val="28"/>
          <w:lang w:eastAsia="ru-RU"/>
        </w:rPr>
        <w:t>городской округ Сургут Ханты-Мансийского автономного округа – Югры,</w:t>
      </w:r>
      <w:r>
        <w:rPr>
          <w:rFonts w:eastAsia="Times New Roman" w:cs="Times New Roman"/>
          <w:color w:val="000000" w:themeColor="text1"/>
          <w:szCs w:val="28"/>
          <w:lang w:eastAsia="ru-RU"/>
        </w:rPr>
        <w:t xml:space="preserve"> </w:t>
      </w:r>
      <w:r w:rsidRPr="00E02BAA">
        <w:rPr>
          <w:rFonts w:eastAsia="Times New Roman" w:cs="Times New Roman"/>
          <w:color w:val="000000" w:themeColor="text1"/>
          <w:szCs w:val="28"/>
          <w:lang w:eastAsia="ru-RU"/>
        </w:rPr>
        <w:t xml:space="preserve">распоряжением Администрации города </w:t>
      </w:r>
      <w:r>
        <w:rPr>
          <w:rFonts w:eastAsia="Times New Roman" w:cs="Times New Roman"/>
          <w:color w:val="000000" w:themeColor="text1"/>
          <w:szCs w:val="28"/>
          <w:lang w:eastAsia="ru-RU"/>
        </w:rPr>
        <w:t xml:space="preserve">                                    </w:t>
      </w:r>
      <w:r w:rsidRPr="00E02BAA">
        <w:rPr>
          <w:rFonts w:eastAsia="Times New Roman" w:cs="Times New Roman"/>
          <w:color w:val="000000" w:themeColor="text1"/>
          <w:szCs w:val="28"/>
          <w:lang w:eastAsia="ru-RU"/>
        </w:rPr>
        <w:t xml:space="preserve">от 30.12.2005 № 3686 «Об утверждении Регламента Администрации города», </w:t>
      </w:r>
      <w:r>
        <w:rPr>
          <w:rFonts w:eastAsia="Times New Roman" w:cs="Times New Roman"/>
          <w:color w:val="000000" w:themeColor="text1"/>
          <w:szCs w:val="28"/>
          <w:lang w:eastAsia="ru-RU"/>
        </w:rPr>
        <w:t xml:space="preserve">               </w:t>
      </w:r>
      <w:r w:rsidRPr="00E02BAA">
        <w:rPr>
          <w:rFonts w:eastAsia="Times New Roman" w:cs="Times New Roman"/>
          <w:color w:val="000000" w:themeColor="text1"/>
          <w:szCs w:val="28"/>
          <w:lang w:eastAsia="ru-RU"/>
        </w:rPr>
        <w:t xml:space="preserve">в целях </w:t>
      </w:r>
      <w:r w:rsidRPr="00E02BAA">
        <w:rPr>
          <w:rFonts w:eastAsia="Times New Roman" w:cs="Times New Roman"/>
          <w:szCs w:val="28"/>
          <w:lang w:eastAsia="ru-RU"/>
        </w:rPr>
        <w:t xml:space="preserve">использования водных объектов, расположенных на территории города для туризма, физической культуры и спорта, организации отдыха и укрепления здоровья граждан, в том числе организации отдыха детей и их оздоровления: </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1. Утвердить правила использования водных объектов для рекреационных целей согласно приложению.</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E02BAA" w:rsidRPr="00E02BAA" w:rsidRDefault="00E02BAA" w:rsidP="00E02BAA">
      <w:pPr>
        <w:ind w:firstLine="709"/>
        <w:jc w:val="both"/>
        <w:rPr>
          <w:rFonts w:eastAsia="Times New Roman" w:cs="Times New Roman"/>
          <w:szCs w:val="28"/>
          <w:lang w:eastAsia="ru-RU"/>
        </w:rPr>
      </w:pPr>
      <w:r w:rsidRPr="00E02BAA">
        <w:rPr>
          <w:rFonts w:eastAsia="Times New Roman" w:cs="Times New Roman"/>
          <w:szCs w:val="28"/>
          <w:lang w:eastAsia="ru-RU"/>
        </w:rPr>
        <w:t>4. Настоящее постановление вступает в силу после его официального опубликования и распространяется на правоотношения, возникшие с 01.03.2025.</w:t>
      </w:r>
    </w:p>
    <w:p w:rsidR="00E02BAA" w:rsidRPr="00E02BAA" w:rsidRDefault="00E02BAA" w:rsidP="00E02BAA">
      <w:pPr>
        <w:ind w:firstLine="709"/>
        <w:jc w:val="both"/>
        <w:rPr>
          <w:rFonts w:eastAsia="Times New Roman" w:cs="Times New Roman"/>
          <w:szCs w:val="28"/>
          <w:lang w:eastAsia="ru-RU"/>
        </w:rPr>
      </w:pPr>
      <w:r w:rsidRPr="00E02BAA">
        <w:rPr>
          <w:rFonts w:eastAsia="Times New Roman" w:cs="Times New Roman"/>
          <w:szCs w:val="28"/>
          <w:lang w:eastAsia="ru-RU"/>
        </w:rPr>
        <w:t>5. Контроль за выполнением постановления в курируемой сфере возложить на:</w:t>
      </w:r>
    </w:p>
    <w:p w:rsidR="00E02BAA" w:rsidRPr="00E02BAA" w:rsidRDefault="00E02BAA" w:rsidP="00E02BAA">
      <w:pPr>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заместителя Главы города, курирующего сферу обеспечения безопас</w:t>
      </w:r>
      <w:r>
        <w:rPr>
          <w:rFonts w:eastAsia="Times New Roman" w:cs="Times New Roman"/>
          <w:szCs w:val="28"/>
          <w:lang w:eastAsia="ru-RU"/>
        </w:rPr>
        <w:t>-</w:t>
      </w:r>
      <w:r w:rsidRPr="00E02BAA">
        <w:rPr>
          <w:rFonts w:eastAsia="Times New Roman" w:cs="Times New Roman"/>
          <w:szCs w:val="28"/>
          <w:lang w:eastAsia="ru-RU"/>
        </w:rPr>
        <w:t>ности городского округа;</w:t>
      </w:r>
    </w:p>
    <w:p w:rsidR="00E02BAA" w:rsidRPr="00E02BAA" w:rsidRDefault="00E02BAA" w:rsidP="00E02BAA">
      <w:pPr>
        <w:ind w:firstLine="709"/>
        <w:jc w:val="both"/>
        <w:rPr>
          <w:rFonts w:eastAsia="Times New Roman" w:cs="Times New Roman"/>
          <w:szCs w:val="28"/>
          <w:lang w:eastAsia="ru-RU"/>
        </w:rPr>
      </w:pPr>
      <w:r>
        <w:rPr>
          <w:rFonts w:eastAsia="Times New Roman" w:cs="Times New Roman"/>
          <w:szCs w:val="28"/>
          <w:lang w:eastAsia="ru-RU"/>
        </w:rPr>
        <w:lastRenderedPageBreak/>
        <w:t>-</w:t>
      </w:r>
      <w:r w:rsidRPr="00E02BAA">
        <w:rPr>
          <w:rFonts w:eastAsia="Times New Roman" w:cs="Times New Roman"/>
          <w:szCs w:val="28"/>
          <w:lang w:eastAsia="ru-RU"/>
        </w:rPr>
        <w:t xml:space="preserve">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E02BAA" w:rsidRPr="00E02BAA" w:rsidRDefault="00E02BAA" w:rsidP="00E02BAA">
      <w:pPr>
        <w:ind w:firstLine="709"/>
        <w:jc w:val="both"/>
        <w:rPr>
          <w:rFonts w:eastAsia="Times New Roman" w:cs="Times New Roman"/>
          <w:szCs w:val="28"/>
          <w:lang w:eastAsia="ru-RU"/>
        </w:rPr>
      </w:pPr>
      <w:r>
        <w:rPr>
          <w:rFonts w:eastAsia="Times New Roman" w:cs="Times New Roman"/>
          <w:szCs w:val="28"/>
          <w:lang w:eastAsia="ru-RU"/>
        </w:rPr>
        <w:t>-</w:t>
      </w:r>
      <w:r w:rsidRPr="00E02BAA">
        <w:rPr>
          <w:rFonts w:eastAsia="Times New Roman" w:cs="Times New Roman"/>
          <w:szCs w:val="28"/>
          <w:lang w:eastAsia="ru-RU"/>
        </w:rPr>
        <w:t xml:space="preserve"> заместителя Главы города, курирующего сферу архитектуры </w:t>
      </w:r>
      <w:r w:rsidRPr="00E02BAA">
        <w:rPr>
          <w:rFonts w:eastAsia="Times New Roman" w:cs="Times New Roman"/>
          <w:szCs w:val="28"/>
          <w:lang w:eastAsia="ru-RU"/>
        </w:rPr>
        <w:br/>
        <w:t>и градостроительства.</w:t>
      </w:r>
    </w:p>
    <w:p w:rsidR="00E02BAA" w:rsidRPr="00E02BAA" w:rsidRDefault="00E02BAA" w:rsidP="00E02BAA">
      <w:pPr>
        <w:ind w:firstLine="709"/>
        <w:jc w:val="both"/>
        <w:rPr>
          <w:rFonts w:eastAsia="Times New Roman" w:cs="Times New Roman"/>
          <w:szCs w:val="28"/>
          <w:lang w:eastAsia="ru-RU"/>
        </w:rPr>
      </w:pPr>
    </w:p>
    <w:p w:rsidR="00E02BAA" w:rsidRPr="00E02BAA" w:rsidRDefault="00E02BAA" w:rsidP="00E02BAA">
      <w:pPr>
        <w:ind w:firstLine="709"/>
        <w:jc w:val="both"/>
        <w:rPr>
          <w:rFonts w:eastAsia="Times New Roman" w:cs="Times New Roman"/>
          <w:szCs w:val="28"/>
          <w:lang w:eastAsia="ru-RU"/>
        </w:rPr>
      </w:pPr>
    </w:p>
    <w:p w:rsidR="00E02BAA" w:rsidRPr="00E02BAA" w:rsidRDefault="00E02BAA" w:rsidP="00E02BAA">
      <w:pPr>
        <w:contextualSpacing/>
        <w:jc w:val="both"/>
        <w:rPr>
          <w:rFonts w:eastAsia="Times New Roman" w:cs="Times New Roman"/>
          <w:szCs w:val="28"/>
          <w:lang w:eastAsia="ru-RU"/>
        </w:rPr>
      </w:pPr>
    </w:p>
    <w:p w:rsidR="00E02BAA" w:rsidRPr="00E02BAA" w:rsidRDefault="00E02BAA" w:rsidP="00E02BAA">
      <w:pPr>
        <w:suppressAutoHyphens/>
        <w:jc w:val="both"/>
        <w:rPr>
          <w:rFonts w:eastAsia="Times New Roman" w:cs="Times New Roman"/>
          <w:szCs w:val="28"/>
          <w:lang w:eastAsia="ru-RU"/>
        </w:rPr>
      </w:pPr>
      <w:r w:rsidRPr="00E02BAA">
        <w:rPr>
          <w:rFonts w:eastAsia="Times New Roman" w:cs="Times New Roman"/>
          <w:szCs w:val="28"/>
          <w:lang w:eastAsia="ru-RU"/>
        </w:rPr>
        <w:t xml:space="preserve">Глава города               </w:t>
      </w:r>
      <w:r>
        <w:rPr>
          <w:rFonts w:eastAsia="Times New Roman" w:cs="Times New Roman"/>
          <w:szCs w:val="28"/>
          <w:lang w:eastAsia="ru-RU"/>
        </w:rPr>
        <w:t xml:space="preserve">   </w:t>
      </w:r>
      <w:r w:rsidRPr="00E02BAA">
        <w:rPr>
          <w:rFonts w:eastAsia="Times New Roman" w:cs="Times New Roman"/>
          <w:szCs w:val="28"/>
          <w:lang w:eastAsia="ru-RU"/>
        </w:rPr>
        <w:t xml:space="preserve">                                                                                М.Н. Слепов</w:t>
      </w: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E02BAA" w:rsidRPr="00E02BAA" w:rsidRDefault="00E02BAA" w:rsidP="00E02BAA">
      <w:pPr>
        <w:suppressAutoHyphens/>
        <w:ind w:firstLine="7371"/>
        <w:jc w:val="both"/>
        <w:rPr>
          <w:rFonts w:eastAsia="Times New Roman" w:cs="Times New Roman"/>
          <w:szCs w:val="28"/>
          <w:lang w:eastAsia="ru-RU"/>
        </w:rPr>
      </w:pPr>
    </w:p>
    <w:p w:rsidR="00990BAA" w:rsidRDefault="00990BAA" w:rsidP="00E02BAA">
      <w:pPr>
        <w:suppressAutoHyphens/>
        <w:ind w:firstLine="7371"/>
        <w:jc w:val="both"/>
        <w:rPr>
          <w:rFonts w:eastAsia="Times New Roman" w:cs="Times New Roman"/>
          <w:szCs w:val="28"/>
          <w:lang w:eastAsia="ru-RU"/>
        </w:rPr>
        <w:sectPr w:rsidR="00990BAA" w:rsidSect="00990BAA">
          <w:headerReference w:type="default" r:id="rId6"/>
          <w:headerReference w:type="first" r:id="rId7"/>
          <w:pgSz w:w="11906" w:h="16838"/>
          <w:pgMar w:top="1134" w:right="567" w:bottom="567" w:left="1701" w:header="709" w:footer="709" w:gutter="0"/>
          <w:cols w:space="708"/>
          <w:titlePg/>
          <w:docGrid w:linePitch="381"/>
        </w:sectPr>
      </w:pPr>
    </w:p>
    <w:p w:rsidR="00E02BAA" w:rsidRPr="00E02BAA" w:rsidRDefault="00E02BAA" w:rsidP="00E02BAA">
      <w:pPr>
        <w:suppressAutoHyphens/>
        <w:ind w:firstLine="5954"/>
        <w:jc w:val="both"/>
        <w:rPr>
          <w:rFonts w:eastAsia="Times New Roman" w:cs="Times New Roman"/>
          <w:szCs w:val="28"/>
          <w:lang w:eastAsia="ru-RU"/>
        </w:rPr>
      </w:pPr>
      <w:r w:rsidRPr="00E02BAA">
        <w:rPr>
          <w:rFonts w:eastAsia="Times New Roman" w:cs="Times New Roman"/>
          <w:szCs w:val="28"/>
          <w:lang w:eastAsia="ru-RU"/>
        </w:rPr>
        <w:lastRenderedPageBreak/>
        <w:t xml:space="preserve">Приложение </w:t>
      </w:r>
    </w:p>
    <w:p w:rsidR="00E02BAA" w:rsidRPr="00E02BAA" w:rsidRDefault="00E02BAA" w:rsidP="00E02BAA">
      <w:pPr>
        <w:tabs>
          <w:tab w:val="left" w:pos="5805"/>
        </w:tabs>
        <w:ind w:firstLine="5954"/>
        <w:rPr>
          <w:rFonts w:eastAsia="Times New Roman" w:cs="Times New Roman"/>
          <w:szCs w:val="28"/>
          <w:lang w:eastAsia="ru-RU"/>
        </w:rPr>
      </w:pPr>
      <w:r w:rsidRPr="00E02BAA">
        <w:rPr>
          <w:rFonts w:eastAsia="Times New Roman" w:cs="Times New Roman"/>
          <w:szCs w:val="28"/>
          <w:lang w:eastAsia="ru-RU"/>
        </w:rPr>
        <w:t>к постановлению</w:t>
      </w:r>
    </w:p>
    <w:p w:rsidR="00E02BAA" w:rsidRPr="00E02BAA" w:rsidRDefault="00E02BAA" w:rsidP="00E02BAA">
      <w:pPr>
        <w:tabs>
          <w:tab w:val="left" w:pos="5805"/>
        </w:tabs>
        <w:ind w:firstLine="5954"/>
        <w:rPr>
          <w:rFonts w:eastAsia="Times New Roman" w:cs="Times New Roman"/>
          <w:szCs w:val="28"/>
          <w:lang w:eastAsia="ru-RU"/>
        </w:rPr>
      </w:pPr>
      <w:r w:rsidRPr="00E02BAA">
        <w:rPr>
          <w:rFonts w:eastAsia="Times New Roman" w:cs="Times New Roman"/>
          <w:szCs w:val="28"/>
          <w:lang w:eastAsia="ru-RU"/>
        </w:rPr>
        <w:t>Администрации города</w:t>
      </w:r>
    </w:p>
    <w:p w:rsidR="00E02BAA" w:rsidRPr="00E02BAA" w:rsidRDefault="00E02BAA" w:rsidP="00E02BAA">
      <w:pPr>
        <w:tabs>
          <w:tab w:val="left" w:pos="5805"/>
        </w:tabs>
        <w:ind w:firstLine="5954"/>
        <w:rPr>
          <w:rFonts w:eastAsia="Times New Roman" w:cs="Times New Roman"/>
          <w:szCs w:val="28"/>
          <w:lang w:eastAsia="ru-RU"/>
        </w:rPr>
      </w:pPr>
      <w:r w:rsidRPr="00E02BAA">
        <w:rPr>
          <w:rFonts w:eastAsia="Times New Roman" w:cs="Times New Roman"/>
          <w:szCs w:val="28"/>
          <w:lang w:eastAsia="ru-RU"/>
        </w:rPr>
        <w:t>от ______</w:t>
      </w:r>
      <w:r>
        <w:rPr>
          <w:rFonts w:eastAsia="Times New Roman" w:cs="Times New Roman"/>
          <w:szCs w:val="28"/>
          <w:lang w:eastAsia="ru-RU"/>
        </w:rPr>
        <w:t>__</w:t>
      </w:r>
      <w:r w:rsidRPr="00E02BAA">
        <w:rPr>
          <w:rFonts w:eastAsia="Times New Roman" w:cs="Times New Roman"/>
          <w:szCs w:val="28"/>
          <w:lang w:eastAsia="ru-RU"/>
        </w:rPr>
        <w:t>_____ № _</w:t>
      </w:r>
      <w:r>
        <w:rPr>
          <w:rFonts w:eastAsia="Times New Roman" w:cs="Times New Roman"/>
          <w:szCs w:val="28"/>
          <w:lang w:eastAsia="ru-RU"/>
        </w:rPr>
        <w:t>_____</w:t>
      </w:r>
      <w:r w:rsidRPr="00E02BAA">
        <w:rPr>
          <w:rFonts w:eastAsia="Times New Roman" w:cs="Times New Roman"/>
          <w:szCs w:val="28"/>
          <w:lang w:eastAsia="ru-RU"/>
        </w:rPr>
        <w:t>__</w:t>
      </w:r>
    </w:p>
    <w:p w:rsidR="00E02BAA" w:rsidRPr="00E02BAA" w:rsidRDefault="00E02BAA" w:rsidP="00E02BAA">
      <w:pPr>
        <w:tabs>
          <w:tab w:val="left" w:pos="5805"/>
        </w:tabs>
        <w:rPr>
          <w:rFonts w:eastAsia="Times New Roman" w:cs="Times New Roman"/>
          <w:szCs w:val="28"/>
          <w:lang w:eastAsia="ru-RU"/>
        </w:rPr>
      </w:pPr>
    </w:p>
    <w:p w:rsidR="00E02BAA" w:rsidRPr="00E02BAA" w:rsidRDefault="00E02BAA" w:rsidP="00E02BAA">
      <w:pPr>
        <w:tabs>
          <w:tab w:val="left" w:pos="5805"/>
        </w:tabs>
        <w:rPr>
          <w:rFonts w:eastAsia="Times New Roman" w:cs="Times New Roman"/>
          <w:szCs w:val="28"/>
          <w:lang w:eastAsia="ru-RU"/>
        </w:rPr>
      </w:pPr>
    </w:p>
    <w:p w:rsidR="00E02BAA" w:rsidRPr="00E02BAA" w:rsidRDefault="00E02BAA" w:rsidP="00E02BAA">
      <w:pPr>
        <w:autoSpaceDE w:val="0"/>
        <w:autoSpaceDN w:val="0"/>
        <w:adjustRightInd w:val="0"/>
        <w:jc w:val="center"/>
        <w:rPr>
          <w:rFonts w:eastAsia="Times New Roman" w:cs="Times New Roman"/>
          <w:szCs w:val="28"/>
          <w:lang w:eastAsia="ru-RU"/>
        </w:rPr>
      </w:pPr>
      <w:r w:rsidRPr="00E02BAA">
        <w:rPr>
          <w:rFonts w:eastAsia="Times New Roman" w:cs="Times New Roman"/>
          <w:szCs w:val="28"/>
          <w:lang w:eastAsia="ru-RU"/>
        </w:rPr>
        <w:t xml:space="preserve">Правила </w:t>
      </w:r>
    </w:p>
    <w:p w:rsidR="00E02BAA" w:rsidRPr="00E02BAA" w:rsidRDefault="00E02BAA" w:rsidP="00E02BAA">
      <w:pPr>
        <w:autoSpaceDE w:val="0"/>
        <w:autoSpaceDN w:val="0"/>
        <w:adjustRightInd w:val="0"/>
        <w:jc w:val="center"/>
        <w:rPr>
          <w:rFonts w:eastAsia="Times New Roman" w:cs="Times New Roman"/>
          <w:szCs w:val="28"/>
          <w:lang w:eastAsia="ru-RU"/>
        </w:rPr>
      </w:pPr>
      <w:r w:rsidRPr="00E02BAA">
        <w:rPr>
          <w:rFonts w:eastAsia="Times New Roman" w:cs="Times New Roman"/>
          <w:szCs w:val="28"/>
          <w:lang w:eastAsia="ru-RU"/>
        </w:rPr>
        <w:t xml:space="preserve">использования водных объектов для рекреационных целей </w:t>
      </w:r>
    </w:p>
    <w:p w:rsidR="00E02BAA" w:rsidRPr="00E02BAA" w:rsidRDefault="00E02BAA" w:rsidP="00E02BAA">
      <w:pPr>
        <w:autoSpaceDE w:val="0"/>
        <w:autoSpaceDN w:val="0"/>
        <w:adjustRightInd w:val="0"/>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Раздел </w:t>
      </w:r>
      <w:r w:rsidRPr="00E02BAA">
        <w:rPr>
          <w:rFonts w:eastAsia="Times New Roman" w:cs="Times New Roman"/>
          <w:szCs w:val="28"/>
          <w:lang w:val="en-US" w:eastAsia="ru-RU"/>
        </w:rPr>
        <w:t>I</w:t>
      </w:r>
      <w:r w:rsidRPr="00E02BAA">
        <w:rPr>
          <w:rFonts w:eastAsia="Times New Roman" w:cs="Times New Roman"/>
          <w:szCs w:val="28"/>
          <w:lang w:eastAsia="ru-RU"/>
        </w:rPr>
        <w:t>. Общие положения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1. Правила использования водных объектов для рекреационных целей </w:t>
      </w:r>
      <w:r w:rsidRPr="00E02BAA">
        <w:rPr>
          <w:rFonts w:eastAsia="Times New Roman" w:cs="Times New Roman"/>
          <w:szCs w:val="28"/>
          <w:lang w:eastAsia="ru-RU"/>
        </w:rPr>
        <w:br/>
        <w:t xml:space="preserve">(далее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w:t>
      </w:r>
      <w:r>
        <w:rPr>
          <w:rFonts w:eastAsia="Times New Roman" w:cs="Times New Roman"/>
          <w:szCs w:val="28"/>
          <w:lang w:eastAsia="ru-RU"/>
        </w:rPr>
        <w:t>п</w:t>
      </w:r>
      <w:r w:rsidRPr="00E02BAA">
        <w:rPr>
          <w:rFonts w:eastAsia="Times New Roman" w:cs="Times New Roman"/>
          <w:szCs w:val="28"/>
          <w:lang w:eastAsia="ru-RU"/>
        </w:rPr>
        <w:t xml:space="preserve">равила) регламентируют использование водных объектов </w:t>
      </w:r>
      <w:r w:rsidRPr="00E02BAA">
        <w:rPr>
          <w:rFonts w:eastAsia="Times New Roman" w:cs="Times New Roman"/>
          <w:szCs w:val="28"/>
          <w:lang w:eastAsia="ru-RU"/>
        </w:rPr>
        <w:br/>
        <w:t xml:space="preserve">для рекреационных целей (туризма, физической культуры и спорта, организации отдыха и укрепления здоровья граждан, в том числе организации отдыха детей </w:t>
      </w:r>
      <w:r w:rsidRPr="00E02BAA">
        <w:rPr>
          <w:rFonts w:eastAsia="Times New Roman" w:cs="Times New Roman"/>
          <w:szCs w:val="28"/>
          <w:lang w:eastAsia="ru-RU"/>
        </w:rPr>
        <w:br/>
        <w:t>и их оздоровления).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2. Настоящие </w:t>
      </w:r>
      <w:r w:rsidR="00E85313">
        <w:rPr>
          <w:rFonts w:eastAsia="Times New Roman" w:cs="Times New Roman"/>
          <w:szCs w:val="28"/>
          <w:lang w:eastAsia="ru-RU"/>
        </w:rPr>
        <w:t>п</w:t>
      </w:r>
      <w:r w:rsidRPr="00E02BAA">
        <w:rPr>
          <w:rFonts w:eastAsia="Times New Roman" w:cs="Times New Roman"/>
          <w:szCs w:val="28"/>
          <w:lang w:eastAsia="ru-RU"/>
        </w:rPr>
        <w:t xml:space="preserve">равила разработаны в соответствии со статьями 6, 50 Водного кодекса Российской Федерации, Федеральным законом от 06.10.2003 </w:t>
      </w:r>
      <w:r w:rsidRPr="00E02BAA">
        <w:rPr>
          <w:rFonts w:eastAsia="Times New Roman" w:cs="Times New Roman"/>
          <w:szCs w:val="28"/>
          <w:lang w:eastAsia="ru-RU"/>
        </w:rPr>
        <w:br/>
        <w:t xml:space="preserve">№ 131-ФЗ «Об общих принципах организации местного самоуправления </w:t>
      </w:r>
      <w:r w:rsidRPr="00E02BAA">
        <w:rPr>
          <w:rFonts w:eastAsia="Times New Roman" w:cs="Times New Roman"/>
          <w:szCs w:val="28"/>
          <w:lang w:eastAsia="ru-RU"/>
        </w:rPr>
        <w:br/>
        <w:t>в Российской Федерации», постановлением Правительства Ханты-Мансийского автономного округа – Югры от 17.11.2023 № 572-п «О правилах охраны жизни людей на водных объектах Ханты-Мансийского автономного округа – Югры».</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3. Понятия и термины, используемые в настоящих </w:t>
      </w:r>
      <w:r w:rsidR="00E85313">
        <w:rPr>
          <w:rFonts w:eastAsia="Times New Roman" w:cs="Times New Roman"/>
          <w:szCs w:val="28"/>
          <w:lang w:eastAsia="ru-RU"/>
        </w:rPr>
        <w:t>п</w:t>
      </w:r>
      <w:r w:rsidRPr="00E02BAA">
        <w:rPr>
          <w:rFonts w:eastAsia="Times New Roman" w:cs="Times New Roman"/>
          <w:szCs w:val="28"/>
          <w:lang w:eastAsia="ru-RU"/>
        </w:rPr>
        <w:t>равилах:</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акватория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водное пространство в пределах естественных, искусственных или условных границ;</w:t>
      </w:r>
    </w:p>
    <w:p w:rsidR="00E02BAA" w:rsidRPr="00E02BAA" w:rsidRDefault="00E02BAA" w:rsidP="00E02BAA">
      <w:pPr>
        <w:autoSpaceDE w:val="0"/>
        <w:autoSpaceDN w:val="0"/>
        <w:adjustRightInd w:val="0"/>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безопасность населения на водных объектах </w:t>
      </w: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требуемый уровень защиты населения, достигаемый эффективным проведением комплекса мероприятий </w:t>
      </w:r>
      <w:r w:rsidRPr="00E02BAA">
        <w:rPr>
          <w:rFonts w:eastAsia="Times New Roman" w:cs="Times New Roman"/>
          <w:color w:val="000000" w:themeColor="text1"/>
          <w:szCs w:val="28"/>
          <w:lang w:eastAsia="ru-RU"/>
        </w:rPr>
        <w:br/>
        <w:t>по профилактике (предупреждению) несчастных случаев с людьми на водных объектах и выполнению поисково-спасательных и (или) аварийно-спасательных работ в случае возникновения и ликвидации последствий чрезвычайных ситуаций природного или техногенного характера на водных объектах;</w:t>
      </w:r>
    </w:p>
    <w:p w:rsidR="00E02BAA" w:rsidRPr="00E02BAA" w:rsidRDefault="00E02BAA" w:rsidP="00E02BAA">
      <w:pPr>
        <w:autoSpaceDE w:val="0"/>
        <w:autoSpaceDN w:val="0"/>
        <w:adjustRightInd w:val="0"/>
        <w:ind w:firstLine="709"/>
        <w:jc w:val="both"/>
        <w:rPr>
          <w:rFonts w:eastAsia="Times New Roman" w:cs="Times New Roman"/>
          <w:bCs/>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bCs/>
          <w:szCs w:val="28"/>
          <w:lang w:eastAsia="ru-RU"/>
        </w:rPr>
        <w:t>владелец пляжа – юридическое или физическое лицо, которому предоставлены в пользование в установленном порядке для оборудования пляжа земельный участок и водный объект или его часть;</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водные ресурсы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поверхностные и подземные воды, которые находятся </w:t>
      </w:r>
      <w:r w:rsidRPr="00E02BAA">
        <w:rPr>
          <w:rFonts w:eastAsia="Times New Roman" w:cs="Times New Roman"/>
          <w:szCs w:val="28"/>
          <w:lang w:eastAsia="ru-RU"/>
        </w:rPr>
        <w:br/>
        <w:t>в водных объектах и используются или могут быть использованы;</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водный объект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водный режим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изменение во времени уровней, расхода и объема воды </w:t>
      </w:r>
      <w:r w:rsidRPr="00E02BAA">
        <w:rPr>
          <w:rFonts w:eastAsia="Times New Roman" w:cs="Times New Roman"/>
          <w:szCs w:val="28"/>
          <w:lang w:eastAsia="ru-RU"/>
        </w:rPr>
        <w:br/>
        <w:t>в водном объекте;</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w:t>
      </w:r>
      <w:r w:rsidRPr="00E02BAA">
        <w:rPr>
          <w:rFonts w:eastAsia="Times New Roman" w:cs="Times New Roman"/>
          <w:szCs w:val="28"/>
          <w:lang w:eastAsia="ru-RU"/>
        </w:rPr>
        <w:t xml:space="preserve"> водопользователь – физическое лицо или юридическое лицо, которым предоставлено право пользования водным объектом;</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водохозяйственные мероприятия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мероприятия по изучению, использованию, охране водных объектов, находящихся в государственной </w:t>
      </w:r>
      <w:r w:rsidRPr="00E02BAA">
        <w:rPr>
          <w:rFonts w:eastAsia="Times New Roman" w:cs="Times New Roman"/>
          <w:szCs w:val="28"/>
          <w:lang w:eastAsia="ru-RU"/>
        </w:rPr>
        <w:br/>
        <w:t>или муниципальной собственности, а также по предотвращению негативного воздействия вод и ликвидации его последствий;</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дренажные воды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воды, отвод которых осуществляется дренажными сооружениями для сброса в водные объекты;</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зона рекреации водного объекта – водный объект или его участок </w:t>
      </w:r>
      <w:r w:rsidRPr="00E02BAA">
        <w:rPr>
          <w:rFonts w:eastAsia="Times New Roman" w:cs="Times New Roman"/>
          <w:szCs w:val="28"/>
          <w:lang w:eastAsia="ru-RU"/>
        </w:rPr>
        <w:br/>
        <w:t xml:space="preserve">с прилегающим к нему берегом (береговой полосой), используемый </w:t>
      </w:r>
      <w:r w:rsidRPr="00E02BAA">
        <w:rPr>
          <w:rFonts w:eastAsia="Times New Roman" w:cs="Times New Roman"/>
          <w:szCs w:val="28"/>
          <w:lang w:eastAsia="ru-RU"/>
        </w:rPr>
        <w:br/>
        <w:t xml:space="preserve">для рекреационных целей (туризма, физической культуры и спорта, организации отдыха и укрепления здоровья граждан, в том числе организации отдыха детей </w:t>
      </w:r>
      <w:r w:rsidRPr="00E02BAA">
        <w:rPr>
          <w:rFonts w:eastAsia="Times New Roman" w:cs="Times New Roman"/>
          <w:szCs w:val="28"/>
          <w:lang w:eastAsia="ru-RU"/>
        </w:rPr>
        <w:br/>
        <w:t>и их оздоровления);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использование водных объектов (водопользование)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негативное воздействие вод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затопление, подтопление или разрушение берегов водных объектов;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w:t>
      </w:r>
      <w:r w:rsidRPr="00E02BAA">
        <w:rPr>
          <w:rFonts w:eastAsia="Times New Roman" w:cs="Times New Roman"/>
          <w:szCs w:val="28"/>
          <w:lang w:eastAsia="ru-RU"/>
        </w:rPr>
        <w:t xml:space="preserve"> объект отдыха – зона (место) отдыха или сооружение, используемое </w:t>
      </w:r>
      <w:r w:rsidRPr="00E02BAA">
        <w:rPr>
          <w:rFonts w:eastAsia="Times New Roman" w:cs="Times New Roman"/>
          <w:szCs w:val="28"/>
          <w:lang w:eastAsia="ru-RU"/>
        </w:rPr>
        <w:br/>
        <w:t>для проведения рекреационных, развлекательных, культурных и спортивных мероприятий на акватории и (или) берегу водного объекта, имеющего открытую водную поверхность, используемые или предназначенные для оказания услуг</w:t>
      </w:r>
      <w:r>
        <w:rPr>
          <w:rFonts w:eastAsia="Times New Roman" w:cs="Times New Roman"/>
          <w:szCs w:val="28"/>
          <w:lang w:eastAsia="ru-RU"/>
        </w:rPr>
        <w:t xml:space="preserve">                 </w:t>
      </w:r>
      <w:r w:rsidRPr="00E02BAA">
        <w:rPr>
          <w:rFonts w:eastAsia="Times New Roman" w:cs="Times New Roman"/>
          <w:szCs w:val="28"/>
          <w:lang w:eastAsia="ru-RU"/>
        </w:rPr>
        <w:t xml:space="preserve"> в сфере туризма, физической культуры и спорта, организации отдыха </w:t>
      </w:r>
      <w:r>
        <w:rPr>
          <w:rFonts w:eastAsia="Times New Roman" w:cs="Times New Roman"/>
          <w:szCs w:val="28"/>
          <w:lang w:eastAsia="ru-RU"/>
        </w:rPr>
        <w:t xml:space="preserve">                                       </w:t>
      </w:r>
      <w:r w:rsidRPr="00E02BAA">
        <w:rPr>
          <w:rFonts w:eastAsia="Times New Roman" w:cs="Times New Roman"/>
          <w:szCs w:val="28"/>
          <w:lang w:eastAsia="ru-RU"/>
        </w:rPr>
        <w:t xml:space="preserve">и укрепления здоровья граждан, в том числе организации отдыха детей </w:t>
      </w:r>
      <w:r>
        <w:rPr>
          <w:rFonts w:eastAsia="Times New Roman" w:cs="Times New Roman"/>
          <w:szCs w:val="28"/>
          <w:lang w:eastAsia="ru-RU"/>
        </w:rPr>
        <w:t xml:space="preserve">                            </w:t>
      </w:r>
      <w:r w:rsidRPr="00E02BAA">
        <w:rPr>
          <w:rFonts w:eastAsia="Times New Roman" w:cs="Times New Roman"/>
          <w:szCs w:val="28"/>
          <w:lang w:eastAsia="ru-RU"/>
        </w:rPr>
        <w:t>и их оздоровления;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охрана водных объектов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система мероприятий, направленных </w:t>
      </w:r>
      <w:r w:rsidRPr="00E02BAA">
        <w:rPr>
          <w:rFonts w:eastAsia="Times New Roman" w:cs="Times New Roman"/>
          <w:szCs w:val="28"/>
          <w:lang w:eastAsia="ru-RU"/>
        </w:rPr>
        <w:br/>
        <w:t>на сохранение и восстановление водных объектов;</w:t>
      </w:r>
    </w:p>
    <w:p w:rsidR="00E02BAA" w:rsidRPr="00E02BAA" w:rsidRDefault="00E02BAA" w:rsidP="00E02BAA">
      <w:pPr>
        <w:autoSpaceDE w:val="0"/>
        <w:autoSpaceDN w:val="0"/>
        <w:adjustRightInd w:val="0"/>
        <w:ind w:firstLine="709"/>
        <w:jc w:val="both"/>
        <w:rPr>
          <w:rFonts w:eastAsia="Times New Roman" w:cs="Times New Roman"/>
          <w:bCs/>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bCs/>
          <w:szCs w:val="28"/>
          <w:lang w:eastAsia="ru-RU"/>
        </w:rPr>
        <w:t>зоны отдыха – территории, предназначенные и обустроенные для органи</w:t>
      </w:r>
      <w:r>
        <w:rPr>
          <w:rFonts w:eastAsia="Times New Roman" w:cs="Times New Roman"/>
          <w:bCs/>
          <w:szCs w:val="28"/>
          <w:lang w:eastAsia="ru-RU"/>
        </w:rPr>
        <w:t>-</w:t>
      </w:r>
      <w:r w:rsidRPr="00E02BAA">
        <w:rPr>
          <w:rFonts w:eastAsia="Times New Roman" w:cs="Times New Roman"/>
          <w:bCs/>
          <w:szCs w:val="28"/>
          <w:lang w:eastAsia="ru-RU"/>
        </w:rPr>
        <w:t>зации активного массового отдыха, купания и рекреации, установленные решением Думы города от 26.12.2017 № 206-VI ДГ «О Правилах благоустройства территории города Сургута»;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пляж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земельный участок, прилегающий к водному объекту </w:t>
      </w:r>
      <w:r>
        <w:rPr>
          <w:rFonts w:eastAsia="Times New Roman" w:cs="Times New Roman"/>
          <w:szCs w:val="28"/>
          <w:lang w:eastAsia="ru-RU"/>
        </w:rPr>
        <w:t xml:space="preserve">                                    </w:t>
      </w:r>
      <w:r w:rsidRPr="00E02BAA">
        <w:rPr>
          <w:rFonts w:eastAsia="Times New Roman" w:cs="Times New Roman"/>
          <w:szCs w:val="28"/>
          <w:lang w:eastAsia="ru-RU"/>
        </w:rPr>
        <w:t>и обустроенный для организованного отдыха населения, в том числе купания;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правообладатель зоны отдыха водного объекта – лицо, которому зона отдыха водного объекта предоставлена в соответствии с действующим земельным и водным законодательством Российской Федерации;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w:t>
      </w:r>
      <w:r w:rsidRPr="00E02BAA">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сточные воды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дождевые, талые, инфильтрационные, поливомоечные, дренажные воды, сточные воды централизованной системы водоотведения </w:t>
      </w:r>
      <w:r w:rsidRPr="00E02BAA">
        <w:rPr>
          <w:rFonts w:eastAsia="Times New Roman" w:cs="Times New Roman"/>
          <w:szCs w:val="28"/>
          <w:lang w:eastAsia="ru-RU"/>
        </w:rPr>
        <w:br/>
        <w:t>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Раздел </w:t>
      </w:r>
      <w:r w:rsidRPr="00E02BAA">
        <w:rPr>
          <w:rFonts w:eastAsia="Times New Roman" w:cs="Times New Roman"/>
          <w:szCs w:val="28"/>
          <w:lang w:val="en-US" w:eastAsia="ru-RU"/>
        </w:rPr>
        <w:t>II</w:t>
      </w:r>
      <w:r w:rsidRPr="00E02BAA">
        <w:rPr>
          <w:rFonts w:eastAsia="Times New Roman" w:cs="Times New Roman"/>
          <w:szCs w:val="28"/>
          <w:lang w:eastAsia="ru-RU"/>
        </w:rPr>
        <w:t>. Требования к определению водных объектов или их частей, предназначенных для использования в рекреационных целях</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1. Водные объекты или их части, предназначенные для использования </w:t>
      </w:r>
      <w:r w:rsidRPr="00E02BAA">
        <w:rPr>
          <w:rFonts w:eastAsia="Times New Roman" w:cs="Times New Roman"/>
          <w:szCs w:val="28"/>
          <w:lang w:eastAsia="ru-RU"/>
        </w:rPr>
        <w:br/>
        <w:t>в рекреационных целях, определяются муниципальным правовым актом Администрации города в соответствии с требованиями действующего законодательства.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2. Береговая полоса зоны рекреации водного объекта должна соответствовать санитарным и противопожарным нормам и правилам.</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Зоны рекреации водных объектов располагаются на расстоянии не менее </w:t>
      </w:r>
      <w:r w:rsidRPr="00E02BAA">
        <w:rPr>
          <w:rFonts w:eastAsia="Times New Roman" w:cs="Times New Roman"/>
          <w:szCs w:val="28"/>
          <w:lang w:eastAsia="ru-RU"/>
        </w:rPr>
        <w:br/>
        <w:t>5</w:t>
      </w:r>
      <w:r>
        <w:rPr>
          <w:rFonts w:eastAsia="Times New Roman" w:cs="Times New Roman"/>
          <w:szCs w:val="28"/>
          <w:lang w:eastAsia="ru-RU"/>
        </w:rPr>
        <w:t xml:space="preserve"> </w:t>
      </w:r>
      <w:r w:rsidRPr="00E02BAA">
        <w:rPr>
          <w:rFonts w:eastAsia="Times New Roman" w:cs="Times New Roman"/>
          <w:szCs w:val="28"/>
          <w:lang w:eastAsia="ru-RU"/>
        </w:rPr>
        <w:t>00 метров выше по течению от мест выпуска сточных вод, не ближе 250 метров выше и 1</w:t>
      </w:r>
      <w:r>
        <w:rPr>
          <w:rFonts w:eastAsia="Times New Roman" w:cs="Times New Roman"/>
          <w:szCs w:val="28"/>
          <w:lang w:eastAsia="ru-RU"/>
        </w:rPr>
        <w:t xml:space="preserve"> </w:t>
      </w:r>
      <w:r w:rsidRPr="00E02BAA">
        <w:rPr>
          <w:rFonts w:eastAsia="Times New Roman" w:cs="Times New Roman"/>
          <w:szCs w:val="28"/>
          <w:lang w:eastAsia="ru-RU"/>
        </w:rPr>
        <w:t>000 метров ниже портовых гидротехнических сооружений, пристаней, причалов, нефтеналивных приспособлений.</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3. Территория пляжа должна иметь ограждение и стоки для дождевых вод, </w:t>
      </w:r>
      <w:r w:rsidRPr="00E02BAA">
        <w:rPr>
          <w:rFonts w:eastAsia="Times New Roman" w:cs="Times New Roman"/>
          <w:szCs w:val="28"/>
          <w:lang w:eastAsia="ru-RU"/>
        </w:rPr>
        <w:br/>
        <w:t xml:space="preserve">а дно его акватории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постепенный скат без уступов до глубины </w:t>
      </w:r>
      <w:r>
        <w:rPr>
          <w:rFonts w:eastAsia="Times New Roman" w:cs="Times New Roman"/>
          <w:szCs w:val="28"/>
          <w:lang w:eastAsia="ru-RU"/>
        </w:rPr>
        <w:t>двух</w:t>
      </w:r>
      <w:r w:rsidRPr="00E02BAA">
        <w:rPr>
          <w:rFonts w:eastAsia="Times New Roman" w:cs="Times New Roman"/>
          <w:szCs w:val="28"/>
          <w:lang w:eastAsia="ru-RU"/>
        </w:rPr>
        <w:t xml:space="preserve"> метров </w:t>
      </w:r>
      <w:r w:rsidRPr="00E02BAA">
        <w:rPr>
          <w:rFonts w:eastAsia="Times New Roman" w:cs="Times New Roman"/>
          <w:szCs w:val="28"/>
          <w:lang w:eastAsia="ru-RU"/>
        </w:rPr>
        <w:br/>
        <w:t>при ширине береговой линии не менее 15 метров.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Площадь водного зеркала в месте купания при проточном водоеме </w:t>
      </w:r>
      <w:r w:rsidRPr="00E02BAA">
        <w:rPr>
          <w:rFonts w:eastAsia="Times New Roman" w:cs="Times New Roman"/>
          <w:szCs w:val="28"/>
          <w:lang w:eastAsia="ru-RU"/>
        </w:rPr>
        <w:br/>
        <w:t xml:space="preserve">должна обеспечивать не менее </w:t>
      </w:r>
      <w:r>
        <w:rPr>
          <w:rFonts w:eastAsia="Times New Roman" w:cs="Times New Roman"/>
          <w:szCs w:val="28"/>
          <w:lang w:eastAsia="ru-RU"/>
        </w:rPr>
        <w:t>пяти</w:t>
      </w:r>
      <w:r w:rsidRPr="00E02BAA">
        <w:rPr>
          <w:rFonts w:eastAsia="Times New Roman" w:cs="Times New Roman"/>
          <w:szCs w:val="28"/>
          <w:lang w:eastAsia="ru-RU"/>
        </w:rPr>
        <w:t xml:space="preserve"> кв. метров на одного купающегося, </w:t>
      </w:r>
      <w:r>
        <w:rPr>
          <w:rFonts w:eastAsia="Times New Roman" w:cs="Times New Roman"/>
          <w:szCs w:val="28"/>
          <w:lang w:eastAsia="ru-RU"/>
        </w:rPr>
        <w:t xml:space="preserve">                                     </w:t>
      </w:r>
      <w:r w:rsidRPr="00E02BAA">
        <w:rPr>
          <w:rFonts w:eastAsia="Times New Roman" w:cs="Times New Roman"/>
          <w:szCs w:val="28"/>
          <w:lang w:eastAsia="ru-RU"/>
        </w:rPr>
        <w:t xml:space="preserve">а на непроточном водоеме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10 – 15 кв. метров. На каждого человека должно приходиться не менее </w:t>
      </w:r>
      <w:r>
        <w:rPr>
          <w:rFonts w:eastAsia="Times New Roman" w:cs="Times New Roman"/>
          <w:szCs w:val="28"/>
          <w:lang w:eastAsia="ru-RU"/>
        </w:rPr>
        <w:t>двух</w:t>
      </w:r>
      <w:r w:rsidRPr="00E02BAA">
        <w:rPr>
          <w:rFonts w:eastAsia="Times New Roman" w:cs="Times New Roman"/>
          <w:szCs w:val="28"/>
          <w:lang w:eastAsia="ru-RU"/>
        </w:rPr>
        <w:t xml:space="preserve"> кв</w:t>
      </w:r>
      <w:r w:rsidR="00E85313">
        <w:rPr>
          <w:rFonts w:eastAsia="Times New Roman" w:cs="Times New Roman"/>
          <w:szCs w:val="28"/>
          <w:lang w:eastAsia="ru-RU"/>
        </w:rPr>
        <w:t>адратных</w:t>
      </w:r>
      <w:r w:rsidRPr="00E02BAA">
        <w:rPr>
          <w:rFonts w:eastAsia="Times New Roman" w:cs="Times New Roman"/>
          <w:szCs w:val="28"/>
          <w:lang w:eastAsia="ru-RU"/>
        </w:rPr>
        <w:t xml:space="preserve"> метров площади пляжа.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В местах, отведенных для купания, не должно быть выхода грунтовых вод, водоворота, воронок и течения, превышающего 0,5 метров в секунду.</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4. Перед началом купального сезона дно водоема до границы плавания должно быть обследовано водолазами и очищено от водных растений, коряг, камней, стекла и другого, иметь постепенный скат без уступов до глубины </w:t>
      </w:r>
      <w:r w:rsidR="00E85313">
        <w:rPr>
          <w:rFonts w:eastAsia="Times New Roman" w:cs="Times New Roman"/>
          <w:szCs w:val="28"/>
          <w:lang w:eastAsia="ru-RU"/>
        </w:rPr>
        <w:t xml:space="preserve">                  </w:t>
      </w:r>
      <w:r w:rsidRPr="00E02BAA">
        <w:rPr>
          <w:rFonts w:eastAsia="Times New Roman" w:cs="Times New Roman"/>
          <w:szCs w:val="28"/>
          <w:lang w:eastAsia="ru-RU"/>
        </w:rPr>
        <w:t>1,75 метр</w:t>
      </w:r>
      <w:r w:rsidR="00E85313">
        <w:rPr>
          <w:rFonts w:eastAsia="Times New Roman" w:cs="Times New Roman"/>
          <w:szCs w:val="28"/>
          <w:lang w:eastAsia="ru-RU"/>
        </w:rPr>
        <w:t>а</w:t>
      </w:r>
      <w:r w:rsidRPr="00E02BAA">
        <w:rPr>
          <w:rFonts w:eastAsia="Times New Roman" w:cs="Times New Roman"/>
          <w:szCs w:val="28"/>
          <w:lang w:eastAsia="ru-RU"/>
        </w:rPr>
        <w:t>, при ширине полосы от берега не менее 15 метров.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Раздел </w:t>
      </w:r>
      <w:r w:rsidRPr="00E02BAA">
        <w:rPr>
          <w:rFonts w:eastAsia="Times New Roman" w:cs="Times New Roman"/>
          <w:szCs w:val="28"/>
          <w:lang w:val="en-US" w:eastAsia="ru-RU"/>
        </w:rPr>
        <w:t>III</w:t>
      </w:r>
      <w:r w:rsidRPr="00E02BAA">
        <w:rPr>
          <w:rFonts w:eastAsia="Times New Roman" w:cs="Times New Roman"/>
          <w:szCs w:val="28"/>
          <w:lang w:eastAsia="ru-RU"/>
        </w:rPr>
        <w:t xml:space="preserve">. Требования к определению зон отдыха и других территорий, включая пляжи, связанных с использованием водных объектов или их частей </w:t>
      </w:r>
      <w:r>
        <w:rPr>
          <w:rFonts w:eastAsia="Times New Roman" w:cs="Times New Roman"/>
          <w:szCs w:val="28"/>
          <w:lang w:eastAsia="ru-RU"/>
        </w:rPr>
        <w:t xml:space="preserve">                </w:t>
      </w:r>
      <w:r w:rsidRPr="00E02BAA">
        <w:rPr>
          <w:rFonts w:eastAsia="Times New Roman" w:cs="Times New Roman"/>
          <w:szCs w:val="28"/>
          <w:lang w:eastAsia="ru-RU"/>
        </w:rPr>
        <w:t>для рекреационных целей</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1. Решение о создании зоны отдыха водного объекта принимается Адми</w:t>
      </w:r>
      <w:r>
        <w:rPr>
          <w:rFonts w:cs="Times New Roman"/>
          <w:szCs w:val="28"/>
        </w:rPr>
        <w:t>-</w:t>
      </w:r>
      <w:r w:rsidRPr="00E02BAA">
        <w:rPr>
          <w:rFonts w:cs="Times New Roman"/>
          <w:szCs w:val="28"/>
        </w:rPr>
        <w:t xml:space="preserve">нистрацией города в соответствии с документами территориального планирования муниципального образования городской округ Сургут Ханты-Мансийского автономного округа – Югры </w:t>
      </w:r>
      <w:r w:rsidRPr="00E02BAA">
        <w:rPr>
          <w:rFonts w:eastAsia="Times New Roman" w:cs="Times New Roman"/>
          <w:color w:val="000000" w:themeColor="text1"/>
          <w:szCs w:val="28"/>
          <w:lang w:eastAsia="ru-RU"/>
        </w:rPr>
        <w:t>–</w:t>
      </w:r>
      <w:r w:rsidRPr="00E02BAA">
        <w:rPr>
          <w:rFonts w:cs="Times New Roman"/>
          <w:szCs w:val="28"/>
        </w:rPr>
        <w:t xml:space="preserve"> Единым документом территориального планирования и градостроительного зонирования муници</w:t>
      </w:r>
      <w:r>
        <w:rPr>
          <w:rFonts w:cs="Times New Roman"/>
          <w:szCs w:val="28"/>
        </w:rPr>
        <w:t>-</w:t>
      </w:r>
      <w:r w:rsidRPr="00E02BAA">
        <w:rPr>
          <w:rFonts w:cs="Times New Roman"/>
          <w:szCs w:val="28"/>
        </w:rPr>
        <w:t xml:space="preserve">пального образования городской округ Сургут Ханты-Мансийского </w:t>
      </w:r>
      <w:r w:rsidRPr="00E02BAA">
        <w:rPr>
          <w:rFonts w:cs="Times New Roman"/>
          <w:spacing w:val="-4"/>
          <w:szCs w:val="28"/>
        </w:rPr>
        <w:t xml:space="preserve">автономного </w:t>
      </w:r>
      <w:r w:rsidRPr="00E85313">
        <w:rPr>
          <w:rFonts w:cs="Times New Roman"/>
          <w:spacing w:val="-4"/>
          <w:szCs w:val="28"/>
        </w:rPr>
        <w:t>округа – Югры, утвержденным решением Думы города от 03.12.2024 № 703-VII ДГ</w:t>
      </w:r>
      <w:r w:rsidRPr="00E02BAA">
        <w:rPr>
          <w:rFonts w:cs="Times New Roman"/>
          <w:szCs w:val="28"/>
        </w:rPr>
        <w:t xml:space="preserve"> (далее – единый документ территориального планирования и градострои</w:t>
      </w:r>
      <w:r>
        <w:rPr>
          <w:rFonts w:cs="Times New Roman"/>
          <w:szCs w:val="28"/>
        </w:rPr>
        <w:t>-</w:t>
      </w:r>
      <w:r w:rsidRPr="00E02BAA">
        <w:rPr>
          <w:rFonts w:cs="Times New Roman"/>
          <w:szCs w:val="28"/>
        </w:rPr>
        <w:t xml:space="preserve">тельного зонирования), нормами градостроительного проектирования, зонами </w:t>
      </w:r>
      <w:r>
        <w:rPr>
          <w:rFonts w:cs="Times New Roman"/>
          <w:szCs w:val="28"/>
        </w:rPr>
        <w:t xml:space="preserve">            </w:t>
      </w:r>
      <w:r w:rsidRPr="00E02BAA">
        <w:rPr>
          <w:rFonts w:cs="Times New Roman"/>
          <w:szCs w:val="28"/>
        </w:rPr>
        <w:t>с особыми условиями использования территорий.</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К зонам отдыха водного объекта следует относить территории, расположенные в функциональных зонах «Зона озелененных территорий общего пользования (лесопарки, парки, сады, скверы, бульвары)», «Зона объектов отдыха, туризма и санаторно-курортного лечения», «Зона рекреационного назначения (природных ландшафтов)», «Зона тематических парков», установленные в Едином документе территориального планирования </w:t>
      </w:r>
      <w:r>
        <w:rPr>
          <w:rFonts w:cs="Times New Roman"/>
          <w:szCs w:val="28"/>
        </w:rPr>
        <w:t xml:space="preserve">                                 </w:t>
      </w:r>
      <w:r w:rsidRPr="00E02BAA">
        <w:rPr>
          <w:rFonts w:cs="Times New Roman"/>
          <w:szCs w:val="28"/>
        </w:rPr>
        <w:t>и градостроительного зонирования.</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2. Зоны отдыха водного объекта должны соответствовать требованиям </w:t>
      </w:r>
      <w:r w:rsidRPr="00E02BAA">
        <w:rPr>
          <w:rFonts w:cs="Times New Roman"/>
          <w:szCs w:val="28"/>
        </w:rPr>
        <w:br/>
        <w:t>к благоустройству территорий рекреационного назначения, предусмотренным решением Думы города от 26.12.2017 № 206-</w:t>
      </w:r>
      <w:r w:rsidRPr="00E02BAA">
        <w:rPr>
          <w:rFonts w:cs="Times New Roman"/>
          <w:szCs w:val="28"/>
          <w:lang w:val="en-US"/>
        </w:rPr>
        <w:t>VI</w:t>
      </w:r>
      <w:r w:rsidRPr="00E02BAA">
        <w:rPr>
          <w:rFonts w:cs="Times New Roman"/>
          <w:szCs w:val="28"/>
        </w:rPr>
        <w:t xml:space="preserve"> ДГ «О правилах благоустройства территории города Сургута».</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3. При проектировании зон отдыха водного объекта в прибрежной части водоемов площадь пляжа и протяженность береговой линии пляжей принимаются по расчету количества посетителей. Размеры территорий зон отдыха следует принимать из расчета 500 – 1</w:t>
      </w:r>
      <w:r w:rsidR="00E85313">
        <w:rPr>
          <w:rFonts w:cs="Times New Roman"/>
          <w:szCs w:val="28"/>
        </w:rPr>
        <w:t xml:space="preserve"> </w:t>
      </w:r>
      <w:r w:rsidRPr="00E02BAA">
        <w:rPr>
          <w:rFonts w:cs="Times New Roman"/>
          <w:szCs w:val="28"/>
        </w:rPr>
        <w:t>000 кв. метров на одного посетителя, в том числе интенсивно используемая ее часть для активных видов отдыха должна составлять не менее 100 кв. метров на одного посетителя. Площадь участка зоны массового кратковременного отдыха следует принимать не менее 50 гектар.</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Размеры территорий речных и озерных пляжей, размещаемых в курортных зонах и зонах отдыха, следует принимать не менее 8 кв. метров на одного посетителя. Минимальную протяженность береговой полосы речного и озерного пляжа на одного посетителя следует принимать не менее </w:t>
      </w:r>
      <w:r>
        <w:rPr>
          <w:rFonts w:cs="Times New Roman"/>
          <w:szCs w:val="28"/>
        </w:rPr>
        <w:t>–</w:t>
      </w:r>
      <w:r w:rsidRPr="00E02BAA">
        <w:rPr>
          <w:rFonts w:cs="Times New Roman"/>
          <w:szCs w:val="28"/>
        </w:rPr>
        <w:t xml:space="preserve"> 0,25 метра.</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4. Территорию зоны отдыха оборудует ее правообладатель. На территории зоны отдыха водного объекта допускается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защиту </w:t>
      </w:r>
      <w:r>
        <w:rPr>
          <w:rFonts w:cs="Times New Roman"/>
          <w:szCs w:val="28"/>
        </w:rPr>
        <w:t xml:space="preserve">           </w:t>
      </w:r>
      <w:r w:rsidRPr="00E02BAA">
        <w:rPr>
          <w:rFonts w:cs="Times New Roman"/>
          <w:szCs w:val="28"/>
        </w:rPr>
        <w:t>от попадания загрязненного поверхностного стока в водоем).</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5. Территории зон отдыха водного объекта должны быть оборудованы твердыми видами покрытия проезда или комбинированными </w:t>
      </w:r>
      <w:r w:rsidRPr="00E02BAA">
        <w:rPr>
          <w:rFonts w:eastAsia="Times New Roman" w:cs="Times New Roman"/>
          <w:color w:val="000000" w:themeColor="text1"/>
          <w:szCs w:val="28"/>
          <w:lang w:eastAsia="ru-RU"/>
        </w:rPr>
        <w:t>–</w:t>
      </w:r>
      <w:r w:rsidRPr="00E02BAA">
        <w:rPr>
          <w:rFonts w:cs="Times New Roman"/>
          <w:szCs w:val="28"/>
        </w:rPr>
        <w:t xml:space="preserve"> дорожки (плитка, утопленная в газон), озеленением, скамьями, урнами, малыми контейнерами </w:t>
      </w:r>
      <w:r w:rsidRPr="00E02BAA">
        <w:rPr>
          <w:rFonts w:cs="Times New Roman"/>
          <w:szCs w:val="28"/>
        </w:rPr>
        <w:br/>
        <w:t xml:space="preserve">для мусора, оборудованием пляжа (навесы от солнца, лежаки, кабинки </w:t>
      </w:r>
      <w:r w:rsidRPr="00E02BAA">
        <w:rPr>
          <w:rFonts w:cs="Times New Roman"/>
          <w:szCs w:val="28"/>
        </w:rPr>
        <w:br/>
        <w:t>для переодевания), туалетными кабинами.</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6. При обеспечении зоны отдыха водного объекта питьевой водой необходимо обеспечить ее соответствие требованиям Государственного стандарта Российской Федерации ГОСТ Р 51232-98 «Вода питьевая. Общие требования к организации и методам контроля качества».</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7. Зона рекреации водного объекта должна соответствовать требованиям </w:t>
      </w:r>
      <w:r w:rsidRPr="00E02BAA">
        <w:rPr>
          <w:rFonts w:cs="Times New Roman"/>
          <w:szCs w:val="28"/>
        </w:rPr>
        <w:br/>
        <w:t>к благоустройству Межгосударственного стандарта ГОСТ 17.1.5.02-80 «Охрана природы. Гидросфера. Гигиенические требования к зонам рекреации водных объектов».</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8. При размещении душевых установок в зонах отдыха водного объекта</w:t>
      </w:r>
      <w:r>
        <w:rPr>
          <w:rFonts w:cs="Times New Roman"/>
          <w:szCs w:val="28"/>
        </w:rPr>
        <w:t xml:space="preserve">                  </w:t>
      </w:r>
      <w:r w:rsidRPr="00E02BAA">
        <w:rPr>
          <w:rFonts w:cs="Times New Roman"/>
          <w:szCs w:val="28"/>
        </w:rPr>
        <w:t xml:space="preserve"> в них должна подаваться питьевая вода.</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При устройстве туалетов в зонах отдыха водного объекта должно быть предусмотрено канализование с отводом сточных вод на очистные сооружения.</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При отсутствии канализации зоны отдыха водного объекта оборудуются общественными туалетами нестационарного типа в соответствии с пунктом 29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9. При устройстве пляжей владельцем пляжа оборудуется помещение медицинского пункта и спасательной станции с наблюдательной вышкой.</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Медицинский пункт располагают рядом со спасательной станцией </w:t>
      </w:r>
      <w:r>
        <w:rPr>
          <w:rFonts w:cs="Times New Roman"/>
          <w:szCs w:val="28"/>
        </w:rPr>
        <w:t xml:space="preserve">                       </w:t>
      </w:r>
      <w:r w:rsidRPr="00E02BAA">
        <w:rPr>
          <w:rFonts w:cs="Times New Roman"/>
          <w:szCs w:val="28"/>
        </w:rPr>
        <w:t xml:space="preserve">и оснащают надписью «Медпункт» или изображением красного креста на белом фоне, а также предусматривают место парковки санитарного транспорта </w:t>
      </w:r>
      <w:r>
        <w:rPr>
          <w:rFonts w:cs="Times New Roman"/>
          <w:szCs w:val="28"/>
        </w:rPr>
        <w:t xml:space="preserve">                             </w:t>
      </w:r>
      <w:r w:rsidRPr="00E02BAA">
        <w:rPr>
          <w:rFonts w:cs="Times New Roman"/>
          <w:szCs w:val="28"/>
        </w:rPr>
        <w:t>с возможностью беспрепятственного подъезда машины скорой помощи. Помещение медпункта устанавливается площадью не менее 12 кв. метров, имеющим естественное и искусственное освещение, водопровод и туалет.</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10. Контейнеры для мусора должны располагаться на бетонированных площадках с удобными подъездными путями, состоять в реестре мест (площадок) накопления твердых коммунальных отходов в соответствии </w:t>
      </w:r>
      <w:r>
        <w:rPr>
          <w:rFonts w:cs="Times New Roman"/>
          <w:szCs w:val="28"/>
        </w:rPr>
        <w:t xml:space="preserve">                           </w:t>
      </w:r>
      <w:r w:rsidRPr="00E02BAA">
        <w:rPr>
          <w:rFonts w:cs="Times New Roman"/>
          <w:szCs w:val="28"/>
        </w:rPr>
        <w:t>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Вывоз мусора осуществляется по графику регионального оператора </w:t>
      </w:r>
      <w:r w:rsidRPr="00E02BAA">
        <w:rPr>
          <w:rFonts w:cs="Times New Roman"/>
          <w:szCs w:val="28"/>
        </w:rPr>
        <w:br/>
        <w:t xml:space="preserve">по обращению с твердыми коммунальными отходами (далее </w:t>
      </w:r>
      <w:r w:rsidRPr="00E02BAA">
        <w:rPr>
          <w:rFonts w:eastAsia="Times New Roman" w:cs="Times New Roman"/>
          <w:color w:val="000000" w:themeColor="text1"/>
          <w:szCs w:val="28"/>
          <w:lang w:eastAsia="ru-RU"/>
        </w:rPr>
        <w:t>–</w:t>
      </w:r>
      <w:r w:rsidRPr="00E02BAA">
        <w:rPr>
          <w:rFonts w:cs="Times New Roman"/>
          <w:szCs w:val="28"/>
        </w:rPr>
        <w:t xml:space="preserve"> ТКО), </w:t>
      </w:r>
      <w:r>
        <w:rPr>
          <w:rFonts w:cs="Times New Roman"/>
          <w:szCs w:val="28"/>
        </w:rPr>
        <w:t xml:space="preserve">                                 </w:t>
      </w:r>
      <w:r w:rsidRPr="00E02BAA">
        <w:rPr>
          <w:rFonts w:cs="Times New Roman"/>
          <w:szCs w:val="28"/>
        </w:rPr>
        <w:t>на основании договора оказания услуг по обращению с ТКО.</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11. Вблизи зоны отдыха водного объекта должно быть предусмотрено устройство открытых автостоянок личного и общественного транспорта.</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Открытые автостоянки вместимостью до 30 автомашин должны быть удалены от границ зоны рекреации на расстояние не менее 50 метров, вместимостью до 100 автомашин </w:t>
      </w:r>
      <w:r w:rsidRPr="00E02BAA">
        <w:rPr>
          <w:rFonts w:eastAsia="Times New Roman" w:cs="Times New Roman"/>
          <w:color w:val="000000" w:themeColor="text1"/>
          <w:szCs w:val="28"/>
          <w:lang w:eastAsia="ru-RU"/>
        </w:rPr>
        <w:t>–</w:t>
      </w:r>
      <w:r w:rsidRPr="00E02BAA">
        <w:rPr>
          <w:rFonts w:cs="Times New Roman"/>
          <w:szCs w:val="28"/>
        </w:rPr>
        <w:t xml:space="preserve"> не менее 100 метров, вместимостью свыше 100 автомашин – не менее 200 метров.</w:t>
      </w:r>
    </w:p>
    <w:p w:rsidR="00E02BAA" w:rsidRPr="00E02BAA" w:rsidRDefault="00E02BAA" w:rsidP="00E02BAA">
      <w:pPr>
        <w:autoSpaceDE w:val="0"/>
        <w:autoSpaceDN w:val="0"/>
        <w:adjustRightInd w:val="0"/>
        <w:ind w:firstLine="709"/>
        <w:jc w:val="both"/>
        <w:rPr>
          <w:rFonts w:cs="Times New Roman"/>
          <w:szCs w:val="28"/>
        </w:rPr>
      </w:pPr>
      <w:r w:rsidRPr="00E02BAA">
        <w:rPr>
          <w:rFonts w:cs="Times New Roman"/>
          <w:szCs w:val="28"/>
        </w:rPr>
        <w:t xml:space="preserve">Санитарно-защитные разрывы от зоны отдыха водного объекта </w:t>
      </w:r>
      <w:r>
        <w:rPr>
          <w:rFonts w:cs="Times New Roman"/>
          <w:szCs w:val="28"/>
        </w:rPr>
        <w:t xml:space="preserve">                             </w:t>
      </w:r>
      <w:r w:rsidRPr="00E02BAA">
        <w:rPr>
          <w:rFonts w:cs="Times New Roman"/>
          <w:szCs w:val="28"/>
        </w:rPr>
        <w:t>до открытых автостоянок должны быть озеленены.</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12. Зоны рекреации водных объектов оборудуются </w:t>
      </w:r>
      <w:r w:rsidRPr="00E02BAA">
        <w:rPr>
          <w:rFonts w:cs="Times New Roman"/>
          <w:szCs w:val="28"/>
        </w:rPr>
        <w:t>правообладателем</w:t>
      </w:r>
      <w:r w:rsidRPr="00E02BAA">
        <w:rPr>
          <w:rFonts w:eastAsia="Times New Roman" w:cs="Times New Roman"/>
          <w:szCs w:val="28"/>
          <w:lang w:eastAsia="ru-RU"/>
        </w:rPr>
        <w:t xml:space="preserve"> стендами с извлечениями из Правил, материалами по профилактике несчастных случаев на водных объектах, планом зоны отдыха с купанием (с указанием месторасположения поста спасателей, медицинского пункта (при наличии), биотуалетов, кабинок для переодевания), данными о температуре воды </w:t>
      </w:r>
      <w:r>
        <w:rPr>
          <w:rFonts w:eastAsia="Times New Roman" w:cs="Times New Roman"/>
          <w:szCs w:val="28"/>
          <w:lang w:eastAsia="ru-RU"/>
        </w:rPr>
        <w:t xml:space="preserve">                             </w:t>
      </w:r>
      <w:r w:rsidRPr="00E02BAA">
        <w:rPr>
          <w:rFonts w:eastAsia="Times New Roman" w:cs="Times New Roman"/>
          <w:szCs w:val="28"/>
          <w:lang w:eastAsia="ru-RU"/>
        </w:rPr>
        <w:t>и воздуха.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13. Пляж оборудует его владелец. При обустройстве пляжа необходимым условием является соблюдение требований водного законодательства в части равного и бесплатного доступа граждан к водным объектам общего пользования, санитарно-эпидемиологических правил и нормативов.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14. Оборудование и содержание пляжей осуществляется в соответствии </w:t>
      </w:r>
      <w:r w:rsidRPr="00E02BAA">
        <w:rPr>
          <w:rFonts w:eastAsia="Times New Roman" w:cs="Times New Roman"/>
          <w:szCs w:val="28"/>
          <w:lang w:eastAsia="ru-RU"/>
        </w:rPr>
        <w:br/>
        <w:t xml:space="preserve">с разделом </w:t>
      </w:r>
      <w:r w:rsidRPr="00E02BAA">
        <w:rPr>
          <w:rFonts w:eastAsia="Times New Roman" w:cs="Times New Roman"/>
          <w:szCs w:val="28"/>
          <w:lang w:val="en-US" w:eastAsia="ru-RU"/>
        </w:rPr>
        <w:t>IX</w:t>
      </w:r>
      <w:r w:rsidRPr="00E02BAA">
        <w:rPr>
          <w:rFonts w:eastAsia="Times New Roman" w:cs="Times New Roman"/>
          <w:szCs w:val="28"/>
          <w:lang w:eastAsia="ru-RU"/>
        </w:rPr>
        <w:t xml:space="preserve"> Правил охраны жизни людей на водных объектах Ханты-Мансийского автономного округа – Югры, утвержденных постановлением Правительства Ханты-Мансийского автономного округа – Югры от 17.11.2023 № 572-п</w:t>
      </w:r>
      <w:r w:rsidR="00E85313">
        <w:rPr>
          <w:rFonts w:eastAsia="Times New Roman" w:cs="Times New Roman"/>
          <w:szCs w:val="28"/>
          <w:lang w:eastAsia="ru-RU"/>
        </w:rPr>
        <w:t>.</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15. На пляже с целью предупреждения несчастных случаев и оказания помощи людям, терпящим бедствие на водных объектах, владельцами пляжей создаются посты с дежурством спасателей или матросов спасателей в установ</w:t>
      </w:r>
      <w:r>
        <w:rPr>
          <w:rFonts w:eastAsia="Times New Roman" w:cs="Times New Roman"/>
          <w:szCs w:val="28"/>
          <w:lang w:eastAsia="ru-RU"/>
        </w:rPr>
        <w:t>-</w:t>
      </w:r>
      <w:r w:rsidRPr="00E02BAA">
        <w:rPr>
          <w:rFonts w:eastAsia="Times New Roman" w:cs="Times New Roman"/>
          <w:szCs w:val="28"/>
          <w:lang w:eastAsia="ru-RU"/>
        </w:rPr>
        <w:t>ленное время работы пляжа.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16. Расписание работы поста (дежурства спасателей) устанавливает владелец пляжа по согласованию с Администрацией города. Действия постов могут быть постоянными, сезонными или временными в зависимости от целей (купальный сезон, переправа, паводок, иные).</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17. Оснащение постов помещениями, средствами спасания, связи, наблюдения, оповещения, оказания первой помощи и другим имуществом, подготовка и содержание спасателей осуществляется за счет средств </w:t>
      </w:r>
      <w:r w:rsidRPr="00E02BAA">
        <w:rPr>
          <w:rFonts w:cs="Times New Roman"/>
          <w:szCs w:val="28"/>
        </w:rPr>
        <w:t>владельца пляжа</w:t>
      </w:r>
      <w:r w:rsidRPr="00E02BAA">
        <w:rPr>
          <w:rFonts w:eastAsia="Times New Roman" w:cs="Times New Roman"/>
          <w:szCs w:val="28"/>
          <w:lang w:eastAsia="ru-RU"/>
        </w:rPr>
        <w:t>.</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18. Пост должен обеспечивать безопасность людей на водных объектах </w:t>
      </w:r>
      <w:r w:rsidRPr="00E02BAA">
        <w:rPr>
          <w:rFonts w:eastAsia="Times New Roman" w:cs="Times New Roman"/>
          <w:szCs w:val="28"/>
          <w:lang w:eastAsia="ru-RU"/>
        </w:rPr>
        <w:br/>
        <w:t xml:space="preserve">в зоне его ответственности на соответствующем участке акватории. Рекомендуемый минимальный состав поста: старший поста </w:t>
      </w:r>
      <w:r>
        <w:rPr>
          <w:rFonts w:eastAsia="Times New Roman" w:cs="Times New Roman"/>
          <w:szCs w:val="28"/>
          <w:lang w:eastAsia="ru-RU"/>
        </w:rPr>
        <w:t>–</w:t>
      </w:r>
      <w:r w:rsidRPr="00E02BAA">
        <w:rPr>
          <w:rFonts w:eastAsia="Times New Roman" w:cs="Times New Roman"/>
          <w:szCs w:val="28"/>
          <w:lang w:eastAsia="ru-RU"/>
        </w:rPr>
        <w:t xml:space="preserve"> </w:t>
      </w:r>
      <w:r>
        <w:rPr>
          <w:rFonts w:eastAsia="Times New Roman" w:cs="Times New Roman"/>
          <w:szCs w:val="28"/>
          <w:lang w:eastAsia="ru-RU"/>
        </w:rPr>
        <w:t xml:space="preserve">один </w:t>
      </w:r>
      <w:r w:rsidRPr="00E02BAA">
        <w:rPr>
          <w:rFonts w:eastAsia="Times New Roman" w:cs="Times New Roman"/>
          <w:szCs w:val="28"/>
          <w:lang w:eastAsia="ru-RU"/>
        </w:rPr>
        <w:t xml:space="preserve">человек, спасатели </w:t>
      </w:r>
      <w:r>
        <w:rPr>
          <w:rFonts w:eastAsia="Times New Roman" w:cs="Times New Roman"/>
          <w:szCs w:val="28"/>
          <w:lang w:eastAsia="ru-RU"/>
        </w:rPr>
        <w:t>–</w:t>
      </w:r>
      <w:r w:rsidRPr="00E02BAA">
        <w:rPr>
          <w:rFonts w:eastAsia="Times New Roman" w:cs="Times New Roman"/>
          <w:szCs w:val="28"/>
          <w:lang w:eastAsia="ru-RU"/>
        </w:rPr>
        <w:t xml:space="preserve"> </w:t>
      </w:r>
      <w:r>
        <w:rPr>
          <w:rFonts w:eastAsia="Times New Roman" w:cs="Times New Roman"/>
          <w:szCs w:val="28"/>
          <w:lang w:eastAsia="ru-RU"/>
        </w:rPr>
        <w:t xml:space="preserve">два </w:t>
      </w:r>
      <w:r w:rsidRPr="00E02BAA">
        <w:rPr>
          <w:rFonts w:eastAsia="Times New Roman" w:cs="Times New Roman"/>
          <w:szCs w:val="28"/>
          <w:lang w:eastAsia="ru-RU"/>
        </w:rPr>
        <w:t>человека.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19. Каждый гражданин обязан оказать посильную помощь терпящему бедствие на воде.</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20. Должна систематически проводиться разъяснительная работа </w:t>
      </w:r>
      <w:r w:rsidRPr="00E02BAA">
        <w:rPr>
          <w:rFonts w:eastAsia="Times New Roman" w:cs="Times New Roman"/>
          <w:szCs w:val="28"/>
          <w:lang w:eastAsia="ru-RU"/>
        </w:rPr>
        <w:br/>
        <w:t xml:space="preserve">по предупреждению несчастных случаев на воде с использованием радио, </w:t>
      </w:r>
      <w:r w:rsidRPr="00E02BAA">
        <w:rPr>
          <w:rFonts w:eastAsia="Times New Roman" w:cs="Times New Roman"/>
          <w:szCs w:val="28"/>
          <w:lang w:eastAsia="ru-RU"/>
        </w:rPr>
        <w:br/>
        <w:t>трансляционных установок, стендов, фотовитрин с профилактическим материалом.</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21. Указания представителей Сургутского инспекторского отделения Центра Государственной инспекции по маломерным судам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w:t>
      </w:r>
      <w:r w:rsidRPr="00E02BAA">
        <w:rPr>
          <w:rFonts w:eastAsia="Times New Roman" w:cs="Times New Roman"/>
          <w:szCs w:val="28"/>
          <w:lang w:eastAsia="ru-RU"/>
        </w:rPr>
        <w:br/>
        <w:t>по Ханты-Мансийскому автономному округу – Югре в части принятия мер безопасности на воде для правообладателя зоны отдыха водного объекта являются обязательными.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Раздел </w:t>
      </w:r>
      <w:r w:rsidRPr="00E02BAA">
        <w:rPr>
          <w:rFonts w:eastAsia="Times New Roman" w:cs="Times New Roman"/>
          <w:szCs w:val="28"/>
          <w:lang w:val="en-US" w:eastAsia="ru-RU"/>
        </w:rPr>
        <w:t>IV</w:t>
      </w:r>
      <w:r w:rsidRPr="00E02BAA">
        <w:rPr>
          <w:rFonts w:eastAsia="Times New Roman" w:cs="Times New Roman"/>
          <w:szCs w:val="28"/>
          <w:lang w:eastAsia="ru-RU"/>
        </w:rPr>
        <w:t>. Требования к срокам открытия и закрытия купального сезона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1. Купальный сезон открывается с 1 июня и закрывается 31 августа (летний сезон).</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2. Владелец пляжа ежегодно перед началом его эксплуатации направляет </w:t>
      </w:r>
      <w:r w:rsidRPr="00E02BAA">
        <w:rPr>
          <w:rFonts w:eastAsia="Times New Roman" w:cs="Times New Roman"/>
          <w:szCs w:val="28"/>
          <w:lang w:eastAsia="ru-RU"/>
        </w:rPr>
        <w:br/>
        <w:t xml:space="preserve">в Сургутское инспекторское отделение Центра Государственной инспекции </w:t>
      </w:r>
      <w:r w:rsidRPr="00E02BAA">
        <w:rPr>
          <w:rFonts w:eastAsia="Times New Roman" w:cs="Times New Roman"/>
          <w:szCs w:val="28"/>
          <w:lang w:eastAsia="ru-RU"/>
        </w:rPr>
        <w:br/>
        <w:t>по маломерным судам Главного управления Министерства Российской Федерации по делам гражданской обороны, чрезвычайным ситуациям и ликви</w:t>
      </w:r>
      <w:r>
        <w:rPr>
          <w:rFonts w:eastAsia="Times New Roman" w:cs="Times New Roman"/>
          <w:szCs w:val="28"/>
          <w:lang w:eastAsia="ru-RU"/>
        </w:rPr>
        <w:t>-</w:t>
      </w:r>
      <w:r w:rsidRPr="00E02BAA">
        <w:rPr>
          <w:rFonts w:eastAsia="Times New Roman" w:cs="Times New Roman"/>
          <w:szCs w:val="28"/>
          <w:lang w:eastAsia="ru-RU"/>
        </w:rPr>
        <w:t xml:space="preserve">дации последствий стихийных бедствий по Ханты-Мансийскому автономному округу – Югре заявление-декларацию не менее чем за 30 календарных дней </w:t>
      </w:r>
      <w:r>
        <w:rPr>
          <w:rFonts w:eastAsia="Times New Roman" w:cs="Times New Roman"/>
          <w:szCs w:val="28"/>
          <w:lang w:eastAsia="ru-RU"/>
        </w:rPr>
        <w:t xml:space="preserve">                      </w:t>
      </w:r>
      <w:r w:rsidRPr="00E02BAA">
        <w:rPr>
          <w:rFonts w:eastAsia="Times New Roman" w:cs="Times New Roman"/>
          <w:szCs w:val="28"/>
          <w:lang w:eastAsia="ru-RU"/>
        </w:rPr>
        <w:t xml:space="preserve">до планируемой даты начала эксплуатации пляжа, указанной в заявлении-декларации, составленной в соответствии с образцом, установленным приказом Министерства Российской Федерации по делам гражданской обороны, чрезвычайным ситуациям и ликвидации последствий стихийных бедствий </w:t>
      </w:r>
      <w:r>
        <w:rPr>
          <w:rFonts w:eastAsia="Times New Roman" w:cs="Times New Roman"/>
          <w:szCs w:val="28"/>
          <w:lang w:eastAsia="ru-RU"/>
        </w:rPr>
        <w:t xml:space="preserve">                   </w:t>
      </w:r>
      <w:r w:rsidRPr="00E02BAA">
        <w:rPr>
          <w:rFonts w:eastAsia="Times New Roman" w:cs="Times New Roman"/>
          <w:szCs w:val="28"/>
          <w:lang w:eastAsia="ru-RU"/>
        </w:rPr>
        <w:t xml:space="preserve">от 30.09.2020 № 732 «Об утверждении Правил пользования пляжами </w:t>
      </w:r>
      <w:r>
        <w:rPr>
          <w:rFonts w:eastAsia="Times New Roman" w:cs="Times New Roman"/>
          <w:szCs w:val="28"/>
          <w:lang w:eastAsia="ru-RU"/>
        </w:rPr>
        <w:t xml:space="preserve">                                        </w:t>
      </w:r>
      <w:r w:rsidRPr="00E02BAA">
        <w:rPr>
          <w:rFonts w:eastAsia="Times New Roman" w:cs="Times New Roman"/>
          <w:szCs w:val="28"/>
          <w:lang w:eastAsia="ru-RU"/>
        </w:rPr>
        <w:t>в Российской Федерации».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3. Открытие и эксплуатация пляжа без получения уведомления </w:t>
      </w:r>
      <w:r>
        <w:rPr>
          <w:rFonts w:eastAsia="Times New Roman" w:cs="Times New Roman"/>
          <w:szCs w:val="28"/>
          <w:lang w:eastAsia="ru-RU"/>
        </w:rPr>
        <w:t xml:space="preserve">                                      </w:t>
      </w:r>
      <w:r w:rsidRPr="00E02BAA">
        <w:rPr>
          <w:rFonts w:eastAsia="Times New Roman" w:cs="Times New Roman"/>
          <w:szCs w:val="28"/>
          <w:lang w:eastAsia="ru-RU"/>
        </w:rPr>
        <w:t xml:space="preserve">о регистрации заявления-декларации Сургутского инспекторского отделения Центра Государственной инспекции по маломерным судам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w:t>
      </w:r>
      <w:r w:rsidRPr="00E02BAA">
        <w:rPr>
          <w:rFonts w:eastAsia="Times New Roman" w:cs="Times New Roman"/>
          <w:szCs w:val="28"/>
          <w:lang w:eastAsia="ru-RU"/>
        </w:rPr>
        <w:br/>
        <w:t xml:space="preserve">по Ханты-Мансийскому автономному округу – Югре с информацией </w:t>
      </w:r>
      <w:r>
        <w:rPr>
          <w:rFonts w:eastAsia="Times New Roman" w:cs="Times New Roman"/>
          <w:szCs w:val="28"/>
          <w:lang w:eastAsia="ru-RU"/>
        </w:rPr>
        <w:t xml:space="preserve">                                     </w:t>
      </w:r>
      <w:r w:rsidRPr="00E02BAA">
        <w:rPr>
          <w:rFonts w:eastAsia="Times New Roman" w:cs="Times New Roman"/>
          <w:szCs w:val="28"/>
          <w:lang w:eastAsia="ru-RU"/>
        </w:rPr>
        <w:t>о присвоенном регистрационном номере запрещается.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Раздел </w:t>
      </w:r>
      <w:r w:rsidRPr="00E02BAA">
        <w:rPr>
          <w:rFonts w:eastAsia="Times New Roman" w:cs="Times New Roman"/>
          <w:szCs w:val="28"/>
          <w:lang w:val="en-US" w:eastAsia="ru-RU"/>
        </w:rPr>
        <w:t>V</w:t>
      </w:r>
      <w:r w:rsidRPr="00E02BAA">
        <w:rPr>
          <w:rFonts w:eastAsia="Times New Roman" w:cs="Times New Roman"/>
          <w:szCs w:val="28"/>
          <w:lang w:eastAsia="ru-RU"/>
        </w:rPr>
        <w:t>. Порядок проведения мероприятий, связанных с использованием водных объектов или их частей для рекреационных целей</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1. Приемка зоны рекреации водного объекта осуществляется ежегодно </w:t>
      </w:r>
      <w:r w:rsidRPr="00E02BAA">
        <w:rPr>
          <w:rFonts w:eastAsia="Times New Roman" w:cs="Times New Roman"/>
          <w:szCs w:val="28"/>
          <w:lang w:eastAsia="ru-RU"/>
        </w:rPr>
        <w:br/>
        <w:t xml:space="preserve">при подготовке к летнему сезону комиссией по приему в эксплуатацию зон отдыха в водоохранной зоне водных объектов общего пользования, находящихся </w:t>
      </w:r>
      <w:r w:rsidRPr="00E02BAA">
        <w:rPr>
          <w:rFonts w:eastAsia="Times New Roman" w:cs="Times New Roman"/>
          <w:szCs w:val="28"/>
          <w:lang w:eastAsia="ru-RU"/>
        </w:rPr>
        <w:br/>
        <w:t>на территории города Сургута, состав комиссии и порядок деятельности которой определяется муниципальным правовым актом Администрации города.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2. В соответствии с требованиями пунктов 1</w:t>
      </w:r>
      <w:r w:rsidR="00E85313">
        <w:rPr>
          <w:rFonts w:eastAsia="Times New Roman" w:cs="Times New Roman"/>
          <w:szCs w:val="28"/>
          <w:lang w:eastAsia="ru-RU"/>
        </w:rPr>
        <w:t>,</w:t>
      </w:r>
      <w:r w:rsidRPr="00E02BAA">
        <w:rPr>
          <w:rFonts w:eastAsia="Times New Roman" w:cs="Times New Roman"/>
          <w:szCs w:val="28"/>
          <w:lang w:eastAsia="ru-RU"/>
        </w:rPr>
        <w:t xml:space="preserve"> 3 статьи 18 Федерального закона от 30.03.1999 № 52-ФЗ «О санитарно-эпидемиологическом благополучии населения» водные объекты, используемые в рекреационных целях, не должны являться источниками биологических, химических и физических факторов вредного воздействия на человека.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3. </w:t>
      </w:r>
      <w:r w:rsidRPr="00E02BAA">
        <w:rPr>
          <w:rFonts w:eastAsia="Times New Roman" w:cs="Times New Roman"/>
          <w:szCs w:val="28"/>
          <w:shd w:val="clear" w:color="auto" w:fill="FFFFFF"/>
          <w:lang w:eastAsia="ru-RU"/>
        </w:rPr>
        <w:t>Использование водного объекта в</w:t>
      </w:r>
      <w:r w:rsidRPr="00E02BAA">
        <w:rPr>
          <w:rFonts w:eastAsia="Times New Roman" w:cs="Times New Roman"/>
          <w:szCs w:val="28"/>
          <w:lang w:eastAsia="ru-RU"/>
        </w:rPr>
        <w:t xml:space="preserve"> рекреационных целях</w:t>
      </w:r>
      <w:r w:rsidRPr="00E02BAA">
        <w:rPr>
          <w:rFonts w:eastAsia="Times New Roman" w:cs="Times New Roman"/>
          <w:szCs w:val="28"/>
          <w:shd w:val="clear" w:color="auto" w:fill="FFFFFF"/>
          <w:lang w:eastAsia="ru-RU"/>
        </w:rPr>
        <w:t xml:space="preserve"> допускается </w:t>
      </w:r>
      <w:r w:rsidRPr="00E02BAA">
        <w:rPr>
          <w:rFonts w:eastAsia="Times New Roman" w:cs="Times New Roman"/>
          <w:szCs w:val="28"/>
          <w:shd w:val="clear" w:color="auto" w:fill="FFFFFF"/>
          <w:lang w:eastAsia="ru-RU"/>
        </w:rPr>
        <w:br/>
        <w:t>при наличии</w:t>
      </w:r>
      <w:r>
        <w:rPr>
          <w:rFonts w:eastAsia="Times New Roman" w:cs="Times New Roman"/>
          <w:szCs w:val="28"/>
          <w:shd w:val="clear" w:color="auto" w:fill="FFFFFF"/>
          <w:lang w:eastAsia="ru-RU"/>
        </w:rPr>
        <w:t xml:space="preserve"> </w:t>
      </w:r>
      <w:r w:rsidRPr="00E02BAA">
        <w:rPr>
          <w:rFonts w:eastAsia="Times New Roman" w:cs="Times New Roman"/>
          <w:szCs w:val="28"/>
          <w:shd w:val="clear" w:color="auto" w:fill="FFFFFF"/>
          <w:lang w:eastAsia="ru-RU"/>
        </w:rPr>
        <w:t>санитарно-эпидемиологического заключения</w:t>
      </w:r>
      <w:r>
        <w:rPr>
          <w:rFonts w:eastAsia="Times New Roman" w:cs="Times New Roman"/>
          <w:szCs w:val="28"/>
          <w:shd w:val="clear" w:color="auto" w:fill="FFFFFF"/>
          <w:lang w:eastAsia="ru-RU"/>
        </w:rPr>
        <w:t xml:space="preserve"> </w:t>
      </w:r>
      <w:r w:rsidRPr="00E02BAA">
        <w:rPr>
          <w:rFonts w:eastAsia="Times New Roman" w:cs="Times New Roman"/>
          <w:szCs w:val="28"/>
          <w:shd w:val="clear" w:color="auto" w:fill="FFFFFF"/>
          <w:lang w:eastAsia="ru-RU"/>
        </w:rPr>
        <w:t>о соответствии водного объекта санитарным правилам и условиям безопасного для здоровья населения использования водного объекта.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4. Зоны отдыха на водных объектах разделяются на зоны отдыха </w:t>
      </w:r>
      <w:r w:rsidRPr="00E02BAA">
        <w:rPr>
          <w:rFonts w:eastAsia="Times New Roman" w:cs="Times New Roman"/>
          <w:szCs w:val="28"/>
          <w:lang w:eastAsia="ru-RU"/>
        </w:rPr>
        <w:br/>
        <w:t xml:space="preserve">с купанием и без купания. Зона отдыха с купанием включает место для купания, которое должно отвечать требованиям, установленным в разделе </w:t>
      </w:r>
      <w:r w:rsidRPr="00E02BAA">
        <w:rPr>
          <w:rFonts w:eastAsia="Times New Roman" w:cs="Times New Roman"/>
          <w:szCs w:val="28"/>
          <w:lang w:val="en-US" w:eastAsia="ru-RU"/>
        </w:rPr>
        <w:t>II</w:t>
      </w:r>
      <w:r w:rsidRPr="00E02BAA">
        <w:rPr>
          <w:rFonts w:eastAsia="Times New Roman" w:cs="Times New Roman"/>
          <w:szCs w:val="28"/>
          <w:lang w:eastAsia="ru-RU"/>
        </w:rPr>
        <w:t xml:space="preserve">, </w:t>
      </w:r>
      <w:r w:rsidRPr="00E02BAA">
        <w:rPr>
          <w:rFonts w:eastAsia="Times New Roman" w:cs="Times New Roman"/>
          <w:szCs w:val="28"/>
          <w:lang w:val="en-US" w:eastAsia="ru-RU"/>
        </w:rPr>
        <w:t>III</w:t>
      </w:r>
      <w:r w:rsidRPr="00E02BAA">
        <w:rPr>
          <w:rFonts w:eastAsia="Times New Roman" w:cs="Times New Roman"/>
          <w:szCs w:val="28"/>
          <w:lang w:eastAsia="ru-RU"/>
        </w:rPr>
        <w:t xml:space="preserve"> настоящих правил.</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5. В зонах отдыха при отсутствии оборудованных мест для купания </w:t>
      </w:r>
      <w:r w:rsidRPr="00E02BAA">
        <w:rPr>
          <w:rFonts w:eastAsia="Times New Roman" w:cs="Times New Roman"/>
          <w:szCs w:val="28"/>
          <w:lang w:eastAsia="ru-RU"/>
        </w:rPr>
        <w:br/>
        <w:t>с целью предупреждения несчастных случаев и оказания помощи людям, терпящим бедствие на водном объекте, должны выставляться ведомственные или общественные спасательные посты, укомплектованные спасателями, плавательными средствами и спасательным оборудованием.</w:t>
      </w:r>
    </w:p>
    <w:p w:rsidR="00E02BAA" w:rsidRPr="00E02BAA" w:rsidRDefault="00E02BAA" w:rsidP="00E02BAA">
      <w:pPr>
        <w:ind w:firstLine="709"/>
        <w:jc w:val="both"/>
        <w:rPr>
          <w:rFonts w:eastAsia="Times New Roman" w:cs="Times New Roman"/>
          <w:szCs w:val="28"/>
          <w:lang w:eastAsia="ru-RU"/>
        </w:rPr>
      </w:pPr>
      <w:bookmarkStart w:id="5" w:name="sub_604"/>
      <w:r w:rsidRPr="00E02BAA">
        <w:rPr>
          <w:rFonts w:eastAsia="Times New Roman" w:cs="Times New Roman"/>
          <w:szCs w:val="28"/>
          <w:lang w:eastAsia="ru-RU"/>
        </w:rPr>
        <w:t>6. Правообладателю зоны отдыха водного объекта необходимо обеспечить получение санитарно-эпидемиологического заключения о соответствии водного объекта санитарным правилам и нормативам. Срок действия санитарно-эпидемиологического заключения устанавливается на летний сезон.</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Для получения санитарно-эпидемиологического заключения на использо</w:t>
      </w:r>
      <w:r>
        <w:rPr>
          <w:rFonts w:eastAsia="Times New Roman" w:cs="Times New Roman"/>
          <w:szCs w:val="28"/>
          <w:lang w:eastAsia="ru-RU"/>
        </w:rPr>
        <w:t>-</w:t>
      </w:r>
      <w:r w:rsidRPr="00E02BAA">
        <w:rPr>
          <w:rFonts w:eastAsia="Times New Roman" w:cs="Times New Roman"/>
          <w:szCs w:val="28"/>
          <w:lang w:eastAsia="ru-RU"/>
        </w:rPr>
        <w:t xml:space="preserve">вание водного объекта в рекреационных целях заявителю необходимо представить в территориальный отдел Управления Федеральной службы </w:t>
      </w:r>
      <w:r>
        <w:rPr>
          <w:rFonts w:eastAsia="Times New Roman" w:cs="Times New Roman"/>
          <w:szCs w:val="28"/>
          <w:lang w:eastAsia="ru-RU"/>
        </w:rPr>
        <w:t xml:space="preserve">                         </w:t>
      </w:r>
      <w:r w:rsidRPr="00E02BAA">
        <w:rPr>
          <w:rFonts w:eastAsia="Times New Roman" w:cs="Times New Roman"/>
          <w:szCs w:val="28"/>
          <w:lang w:eastAsia="ru-RU"/>
        </w:rPr>
        <w:t xml:space="preserve">по надзору в сфере защиты прав потребителей и благополучия человека </w:t>
      </w:r>
      <w:r>
        <w:rPr>
          <w:rFonts w:eastAsia="Times New Roman" w:cs="Times New Roman"/>
          <w:szCs w:val="28"/>
          <w:lang w:eastAsia="ru-RU"/>
        </w:rPr>
        <w:t xml:space="preserve">                           </w:t>
      </w:r>
      <w:r w:rsidRPr="00E02BAA">
        <w:rPr>
          <w:rFonts w:eastAsia="Times New Roman" w:cs="Times New Roman"/>
          <w:szCs w:val="28"/>
          <w:lang w:eastAsia="ru-RU"/>
        </w:rPr>
        <w:t>по Ханты-Мансийскому автономному округу – Югре в городе Сургуте</w:t>
      </w:r>
      <w:r>
        <w:rPr>
          <w:rFonts w:eastAsia="Times New Roman" w:cs="Times New Roman"/>
          <w:szCs w:val="28"/>
          <w:lang w:eastAsia="ru-RU"/>
        </w:rPr>
        <w:t xml:space="preserve">                            </w:t>
      </w:r>
      <w:r w:rsidRPr="00E02BAA">
        <w:rPr>
          <w:rFonts w:eastAsia="Times New Roman" w:cs="Times New Roman"/>
          <w:szCs w:val="28"/>
          <w:lang w:eastAsia="ru-RU"/>
        </w:rPr>
        <w:t xml:space="preserve"> и Сургутском районе заявление и экспертное заключение по результатам экспертизы, проведенной филиалом Федерального бюджетного учреждения здравоохранения «Центр гигиены и эпидемиологии в Ханты-Мансийском автономном округе – Югре в городе Сургуте и в Сургутском районе, в городе Когалыме» или иной аккредитованной организацией на основании результатов лабораторных исследований качества воды водного объекта, планируемого </w:t>
      </w:r>
      <w:r>
        <w:rPr>
          <w:rFonts w:eastAsia="Times New Roman" w:cs="Times New Roman"/>
          <w:szCs w:val="28"/>
          <w:lang w:eastAsia="ru-RU"/>
        </w:rPr>
        <w:t xml:space="preserve">                       </w:t>
      </w:r>
      <w:r w:rsidRPr="00E02BAA">
        <w:rPr>
          <w:rFonts w:eastAsia="Times New Roman" w:cs="Times New Roman"/>
          <w:szCs w:val="28"/>
          <w:lang w:eastAsia="ru-RU"/>
        </w:rPr>
        <w:t xml:space="preserve">к осуществлению рекреационной деятельности, и качества почвы (песка) </w:t>
      </w:r>
      <w:r>
        <w:rPr>
          <w:rFonts w:eastAsia="Times New Roman" w:cs="Times New Roman"/>
          <w:szCs w:val="28"/>
          <w:lang w:eastAsia="ru-RU"/>
        </w:rPr>
        <w:t xml:space="preserve">                             </w:t>
      </w:r>
      <w:r w:rsidRPr="00E02BAA">
        <w:rPr>
          <w:rFonts w:eastAsia="Times New Roman" w:cs="Times New Roman"/>
          <w:szCs w:val="28"/>
          <w:lang w:eastAsia="ru-RU"/>
        </w:rPr>
        <w:t>с территории пляжа.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7. Администрация города в случае, если водные объекты представляют опасность для здоровья населения, обязана в пределах своей компетенции принять меры по ограничению, приостановлению или запрещению использо</w:t>
      </w:r>
      <w:r>
        <w:rPr>
          <w:rFonts w:eastAsia="Times New Roman" w:cs="Times New Roman"/>
          <w:szCs w:val="28"/>
          <w:lang w:eastAsia="ru-RU"/>
        </w:rPr>
        <w:t>-</w:t>
      </w:r>
      <w:r w:rsidRPr="00E02BAA">
        <w:rPr>
          <w:rFonts w:eastAsia="Times New Roman" w:cs="Times New Roman"/>
          <w:szCs w:val="28"/>
          <w:lang w:eastAsia="ru-RU"/>
        </w:rPr>
        <w:t>вания указанных водных объектов.</w:t>
      </w:r>
    </w:p>
    <w:bookmarkEnd w:id="5"/>
    <w:p w:rsidR="00E02BAA" w:rsidRPr="00E02BAA" w:rsidRDefault="00E02BAA" w:rsidP="00E02BAA">
      <w:pPr>
        <w:autoSpaceDE w:val="0"/>
        <w:autoSpaceDN w:val="0"/>
        <w:adjustRightInd w:val="0"/>
        <w:ind w:firstLine="709"/>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Раздел </w:t>
      </w:r>
      <w:r w:rsidRPr="00E02BAA">
        <w:rPr>
          <w:rFonts w:eastAsia="Times New Roman" w:cs="Times New Roman"/>
          <w:szCs w:val="28"/>
          <w:lang w:val="en-US" w:eastAsia="ru-RU"/>
        </w:rPr>
        <w:t>VI</w:t>
      </w:r>
      <w:r w:rsidRPr="00E02BAA">
        <w:rPr>
          <w:rFonts w:eastAsia="Times New Roman" w:cs="Times New Roman"/>
          <w:szCs w:val="28"/>
          <w:lang w:eastAsia="ru-RU"/>
        </w:rPr>
        <w:t>. Требования к определению зон купания и иных зон, необходимых для осуществления рекреационной деятельности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1. В соответствии с Правилами охраны жизни людей на водных объектах Ханты-Мансийского автономного округа – Югры, утвержденными постановлением Правительства Ханты-Мансийского автономного округа – Югры от 17.11.2023 № 572-п, зоны купания должны соединяться с берегом мостками или трапами, сходы в воду должны быть закреплены и иметь перила.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Зона рекреации водного объекта должна быть отлогой, без обрывов и ям. Устройство пляжа на глинистых участках не допускается.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2. Границы плавания в местах купания обозначаются буйками оранжевого цвета, расположенными на расстоянии 20 </w:t>
      </w:r>
      <w:r w:rsidRPr="00E02BAA">
        <w:rPr>
          <w:rFonts w:eastAsia="Times New Roman" w:cs="Times New Roman"/>
          <w:color w:val="000000" w:themeColor="text1"/>
          <w:szCs w:val="28"/>
          <w:lang w:eastAsia="ru-RU"/>
        </w:rPr>
        <w:t>–</w:t>
      </w:r>
      <w:r w:rsidRPr="00E02BAA">
        <w:rPr>
          <w:rFonts w:eastAsia="Times New Roman" w:cs="Times New Roman"/>
          <w:szCs w:val="28"/>
          <w:lang w:eastAsia="ru-RU"/>
        </w:rPr>
        <w:t xml:space="preserve"> 30 метров один от другого </w:t>
      </w:r>
      <w:r>
        <w:rPr>
          <w:rFonts w:eastAsia="Times New Roman" w:cs="Times New Roman"/>
          <w:szCs w:val="28"/>
          <w:lang w:eastAsia="ru-RU"/>
        </w:rPr>
        <w:t xml:space="preserve">                                     </w:t>
      </w:r>
      <w:r w:rsidRPr="00E02BAA">
        <w:rPr>
          <w:rFonts w:eastAsia="Times New Roman" w:cs="Times New Roman"/>
          <w:szCs w:val="28"/>
          <w:lang w:eastAsia="ru-RU"/>
        </w:rPr>
        <w:t>и до 25 метров от мест с глубиной 1,3 метра.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Указанные границы купальни не должны входить в зону судового хода.</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Места для купания детей и для лиц, не умеющих плавать, предусматриваются глубиной не более 1,2 метра. Такие участки обозначаются линией поплавков, закрепленных на тросах, или ограждаются штакетным забором.</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3. При отсутствии естественных участков с глубинами, обеспечивающими безопасность при нырянии, оборудуются деревянные мостки или плоты </w:t>
      </w:r>
      <w:r>
        <w:rPr>
          <w:rFonts w:eastAsia="Times New Roman" w:cs="Times New Roman"/>
          <w:szCs w:val="28"/>
          <w:lang w:eastAsia="ru-RU"/>
        </w:rPr>
        <w:t xml:space="preserve">                         </w:t>
      </w:r>
      <w:r w:rsidRPr="00E02BAA">
        <w:rPr>
          <w:rFonts w:eastAsia="Times New Roman" w:cs="Times New Roman"/>
          <w:szCs w:val="28"/>
          <w:lang w:eastAsia="ru-RU"/>
        </w:rPr>
        <w:t>для прыжков в воду.</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Дно участка должно иметь постепенный уклон до глубины двух метров, без ям, уступов, свободно от водных растений, коряг, камней, стекла и других предметов.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4. Объекты отдыха создаются в рекреационных зонах в соответствии </w:t>
      </w:r>
      <w:r w:rsidRPr="00E02BAA">
        <w:rPr>
          <w:rFonts w:eastAsia="Times New Roman" w:cs="Times New Roman"/>
          <w:szCs w:val="28"/>
          <w:lang w:eastAsia="ru-RU"/>
        </w:rPr>
        <w:br/>
        <w:t xml:space="preserve">с </w:t>
      </w:r>
      <w:r w:rsidR="00E85313">
        <w:rPr>
          <w:rFonts w:eastAsia="Times New Roman" w:cs="Times New Roman"/>
          <w:szCs w:val="28"/>
          <w:lang w:eastAsia="ru-RU"/>
        </w:rPr>
        <w:t>З</w:t>
      </w:r>
      <w:r w:rsidRPr="00E02BAA">
        <w:rPr>
          <w:rFonts w:eastAsia="Times New Roman" w:cs="Times New Roman"/>
          <w:szCs w:val="28"/>
          <w:lang w:eastAsia="ru-RU"/>
        </w:rPr>
        <w:t xml:space="preserve">емельным, </w:t>
      </w:r>
      <w:r w:rsidR="00E85313">
        <w:rPr>
          <w:rFonts w:eastAsia="Times New Roman" w:cs="Times New Roman"/>
          <w:szCs w:val="28"/>
          <w:lang w:eastAsia="ru-RU"/>
        </w:rPr>
        <w:t>В</w:t>
      </w:r>
      <w:r w:rsidRPr="00E02BAA">
        <w:rPr>
          <w:rFonts w:eastAsia="Times New Roman" w:cs="Times New Roman"/>
          <w:szCs w:val="28"/>
          <w:lang w:eastAsia="ru-RU"/>
        </w:rPr>
        <w:t xml:space="preserve">одным, </w:t>
      </w:r>
      <w:r w:rsidR="00E85313">
        <w:rPr>
          <w:rFonts w:eastAsia="Times New Roman" w:cs="Times New Roman"/>
          <w:szCs w:val="28"/>
          <w:lang w:eastAsia="ru-RU"/>
        </w:rPr>
        <w:t>Л</w:t>
      </w:r>
      <w:r w:rsidRPr="00E02BAA">
        <w:rPr>
          <w:rFonts w:eastAsia="Times New Roman" w:cs="Times New Roman"/>
          <w:szCs w:val="28"/>
          <w:lang w:eastAsia="ru-RU"/>
        </w:rPr>
        <w:t xml:space="preserve">есным и </w:t>
      </w:r>
      <w:r w:rsidR="00E85313">
        <w:rPr>
          <w:rFonts w:eastAsia="Times New Roman" w:cs="Times New Roman"/>
          <w:szCs w:val="28"/>
          <w:lang w:eastAsia="ru-RU"/>
        </w:rPr>
        <w:t>Г</w:t>
      </w:r>
      <w:r w:rsidRPr="00E02BAA">
        <w:rPr>
          <w:rFonts w:eastAsia="Times New Roman" w:cs="Times New Roman"/>
          <w:szCs w:val="28"/>
          <w:lang w:eastAsia="ru-RU"/>
        </w:rPr>
        <w:t>радостроительным кодексами Российской Федерации.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Объекты отдыха включают в себя зоны отдыха, зоны отдыха с купанием, места для купания, спортивное оборудование на воде, объекты и сооружения </w:t>
      </w:r>
      <w:r>
        <w:rPr>
          <w:rFonts w:eastAsia="Times New Roman" w:cs="Times New Roman"/>
          <w:szCs w:val="28"/>
          <w:lang w:eastAsia="ru-RU"/>
        </w:rPr>
        <w:t xml:space="preserve">                   </w:t>
      </w:r>
      <w:r w:rsidRPr="00E02BAA">
        <w:rPr>
          <w:rFonts w:eastAsia="Times New Roman" w:cs="Times New Roman"/>
          <w:szCs w:val="28"/>
          <w:lang w:eastAsia="ru-RU"/>
        </w:rPr>
        <w:t>для принятия оздоровительных и профилактических процедур. Объекты инфра</w:t>
      </w:r>
      <w:r>
        <w:rPr>
          <w:rFonts w:eastAsia="Times New Roman" w:cs="Times New Roman"/>
          <w:szCs w:val="28"/>
          <w:lang w:eastAsia="ru-RU"/>
        </w:rPr>
        <w:t>-</w:t>
      </w:r>
      <w:r w:rsidRPr="00E02BAA">
        <w:rPr>
          <w:rFonts w:eastAsia="Times New Roman" w:cs="Times New Roman"/>
          <w:szCs w:val="28"/>
          <w:lang w:eastAsia="ru-RU"/>
        </w:rPr>
        <w:t>структуры мест отдыха, используемые на территории и акватории, оборудование и изделия должны удовлетворять требованиям соответствующих технических регламентов, национальных стандартов и сводов правил.</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5. Для каждого объекта отдыха устанавливают ответственного эксплуатанта. На объектах отдыха устанавливают режимы работы, правила </w:t>
      </w:r>
      <w:r>
        <w:rPr>
          <w:rFonts w:eastAsia="Times New Roman" w:cs="Times New Roman"/>
          <w:szCs w:val="28"/>
          <w:lang w:eastAsia="ru-RU"/>
        </w:rPr>
        <w:t xml:space="preserve">                     </w:t>
      </w:r>
      <w:r w:rsidRPr="00E02BAA">
        <w:rPr>
          <w:rFonts w:eastAsia="Times New Roman" w:cs="Times New Roman"/>
          <w:szCs w:val="28"/>
          <w:lang w:eastAsia="ru-RU"/>
        </w:rPr>
        <w:t>и требования по эксплуатации, а также состав, дислокацию и зону ответственности водно-спасательных станций и постов.</w:t>
      </w:r>
    </w:p>
    <w:p w:rsidR="00E02BAA" w:rsidRPr="00E02BAA" w:rsidRDefault="00E02BAA" w:rsidP="00E02BAA">
      <w:pPr>
        <w:autoSpaceDE w:val="0"/>
        <w:autoSpaceDN w:val="0"/>
        <w:adjustRightInd w:val="0"/>
        <w:ind w:firstLine="709"/>
        <w:jc w:val="both"/>
        <w:rPr>
          <w:rFonts w:eastAsia="Times New Roman" w:cs="Times New Roman"/>
          <w:bCs/>
          <w:szCs w:val="28"/>
          <w:shd w:val="clear" w:color="auto" w:fill="FFFFFF"/>
          <w:lang w:eastAsia="ru-RU"/>
        </w:rPr>
      </w:pPr>
      <w:r w:rsidRPr="00E02BAA">
        <w:rPr>
          <w:rFonts w:eastAsia="Times New Roman" w:cs="Times New Roman"/>
          <w:szCs w:val="28"/>
          <w:lang w:eastAsia="ru-RU"/>
        </w:rPr>
        <w:t>Объекты отдыха могут создаваться на одном или нескольких земельных участках и акваторий водных объектов. Территории и водные объекты должны иметь достаточную рекреационную емкость. Расчеты проводятся специализиро</w:t>
      </w:r>
      <w:r>
        <w:rPr>
          <w:rFonts w:eastAsia="Times New Roman" w:cs="Times New Roman"/>
          <w:szCs w:val="28"/>
          <w:lang w:eastAsia="ru-RU"/>
        </w:rPr>
        <w:t>-</w:t>
      </w:r>
      <w:r w:rsidRPr="00E02BAA">
        <w:rPr>
          <w:rFonts w:eastAsia="Times New Roman" w:cs="Times New Roman"/>
          <w:szCs w:val="28"/>
          <w:lang w:eastAsia="ru-RU"/>
        </w:rPr>
        <w:t xml:space="preserve">ванными организациями. В местах отдыха проводят мониторинг их состояния </w:t>
      </w:r>
      <w:r>
        <w:rPr>
          <w:rFonts w:eastAsia="Times New Roman" w:cs="Times New Roman"/>
          <w:szCs w:val="28"/>
          <w:lang w:eastAsia="ru-RU"/>
        </w:rPr>
        <w:t xml:space="preserve">             </w:t>
      </w:r>
      <w:r w:rsidRPr="00E02BAA">
        <w:rPr>
          <w:rFonts w:eastAsia="Times New Roman" w:cs="Times New Roman"/>
          <w:szCs w:val="28"/>
          <w:lang w:eastAsia="ru-RU"/>
        </w:rPr>
        <w:t xml:space="preserve">на соответствие требованиям Национальных стандартов Российской Федерации ГОСТ Р 57617-2017 «Объекты отдыха, развлечения, культуры и спорта </w:t>
      </w:r>
      <w:r>
        <w:rPr>
          <w:rFonts w:eastAsia="Times New Roman" w:cs="Times New Roman"/>
          <w:szCs w:val="28"/>
          <w:lang w:eastAsia="ru-RU"/>
        </w:rPr>
        <w:t xml:space="preserve">                             </w:t>
      </w:r>
      <w:r w:rsidRPr="00E02BAA">
        <w:rPr>
          <w:rFonts w:eastAsia="Times New Roman" w:cs="Times New Roman"/>
          <w:szCs w:val="28"/>
          <w:lang w:eastAsia="ru-RU"/>
        </w:rPr>
        <w:t>на открытой водной поверхности и их инфраструктура», ГОСТ Р 58737-2019 «Места отдыха на водных объектах</w:t>
      </w:r>
      <w:r w:rsidRPr="00E02BAA">
        <w:rPr>
          <w:rFonts w:eastAsia="Times New Roman" w:cs="Times New Roman"/>
          <w:bCs/>
          <w:szCs w:val="28"/>
          <w:shd w:val="clear" w:color="auto" w:fill="FFFFFF"/>
          <w:lang w:eastAsia="ru-RU"/>
        </w:rPr>
        <w:t>. Общие положения».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Раздел </w:t>
      </w:r>
      <w:r w:rsidRPr="00E02BAA">
        <w:rPr>
          <w:rFonts w:eastAsia="Times New Roman" w:cs="Times New Roman"/>
          <w:szCs w:val="28"/>
          <w:lang w:val="en-US" w:eastAsia="ru-RU"/>
        </w:rPr>
        <w:t>VII</w:t>
      </w:r>
      <w:r w:rsidRPr="00E02BAA">
        <w:rPr>
          <w:rFonts w:eastAsia="Times New Roman" w:cs="Times New Roman"/>
          <w:szCs w:val="28"/>
          <w:lang w:eastAsia="ru-RU"/>
        </w:rPr>
        <w:t>. Требования к охране водных объектов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1. Правообладатель зоны отдыха водного объекта осуществляет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в соответствии с требованиями законодательства Российской Федерации.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2. Водопользователь, осуществляющий пользование водным объектом </w:t>
      </w:r>
      <w:r>
        <w:rPr>
          <w:rFonts w:eastAsia="Times New Roman" w:cs="Times New Roman"/>
          <w:szCs w:val="28"/>
          <w:lang w:eastAsia="ru-RU"/>
        </w:rPr>
        <w:t xml:space="preserve">              </w:t>
      </w:r>
      <w:r w:rsidRPr="00E02BAA">
        <w:rPr>
          <w:rFonts w:eastAsia="Times New Roman" w:cs="Times New Roman"/>
          <w:szCs w:val="28"/>
          <w:lang w:eastAsia="ru-RU"/>
        </w:rPr>
        <w:t xml:space="preserve">или его участком в рекреационных целях, обязан осуществлять мероприятия </w:t>
      </w:r>
      <w:r w:rsidRPr="00E02BAA">
        <w:rPr>
          <w:rFonts w:eastAsia="Times New Roman" w:cs="Times New Roman"/>
          <w:szCs w:val="28"/>
          <w:lang w:eastAsia="ru-RU"/>
        </w:rPr>
        <w:br/>
        <w:t xml:space="preserve">по охране водного объекта, предотвращению его от загрязнения, засорения </w:t>
      </w:r>
      <w:r w:rsidRPr="00E02BAA">
        <w:rPr>
          <w:rFonts w:eastAsia="Times New Roman" w:cs="Times New Roman"/>
          <w:szCs w:val="28"/>
          <w:lang w:eastAsia="ru-RU"/>
        </w:rPr>
        <w:br/>
        <w:t xml:space="preserve">и истощения, а также меры по ликвидации последствий указанных явлений </w:t>
      </w:r>
      <w:r w:rsidRPr="00E02BAA">
        <w:rPr>
          <w:rFonts w:eastAsia="Times New Roman" w:cs="Times New Roman"/>
          <w:szCs w:val="28"/>
          <w:lang w:eastAsia="ru-RU"/>
        </w:rPr>
        <w:br/>
        <w:t>в соответствии с Водным кодексом Российской Федерации и другими федеральными законами.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3. В соответствии с Водным кодексом Российской Федерации, федеральным законодательством при использовании водных объектов </w:t>
      </w:r>
      <w:r>
        <w:rPr>
          <w:rFonts w:eastAsia="Times New Roman" w:cs="Times New Roman"/>
          <w:szCs w:val="28"/>
          <w:lang w:eastAsia="ru-RU"/>
        </w:rPr>
        <w:t xml:space="preserve">                            </w:t>
      </w:r>
      <w:r w:rsidRPr="00E02BAA">
        <w:rPr>
          <w:rFonts w:eastAsia="Times New Roman" w:cs="Times New Roman"/>
          <w:szCs w:val="28"/>
          <w:lang w:eastAsia="ru-RU"/>
        </w:rPr>
        <w:t>для рекреационных целей запрещаются: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сброс в водные объекты и захоронение в них отходов производства </w:t>
      </w:r>
      <w:r w:rsidRPr="00E02BAA">
        <w:rPr>
          <w:rFonts w:eastAsia="Times New Roman" w:cs="Times New Roman"/>
          <w:szCs w:val="28"/>
          <w:lang w:eastAsia="ru-RU"/>
        </w:rPr>
        <w:br/>
        <w:t>и потребления, в том числе выведенных из эксплуатации судов и иных плавучих средств (их частей и механизмов);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 xml:space="preserve">- </w:t>
      </w:r>
      <w:r w:rsidRPr="00E02BAA">
        <w:rPr>
          <w:rFonts w:eastAsia="Times New Roman" w:cs="Times New Roman"/>
          <w:szCs w:val="28"/>
          <w:lang w:eastAsia="ru-RU"/>
        </w:rPr>
        <w:t>захоронение в водных объектах ядерных материалов, радиоактивных веществ;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сброс в водные объекты сточных вод, содержание в которых радиоактивных веществ, пестицидов, агрохимикатов и других опасных </w:t>
      </w:r>
      <w:r>
        <w:rPr>
          <w:rFonts w:eastAsia="Times New Roman" w:cs="Times New Roman"/>
          <w:szCs w:val="28"/>
          <w:lang w:eastAsia="ru-RU"/>
        </w:rPr>
        <w:t xml:space="preserve">                         </w:t>
      </w:r>
      <w:r w:rsidRPr="00E02BAA">
        <w:rPr>
          <w:rFonts w:eastAsia="Times New Roman" w:cs="Times New Roman"/>
          <w:szCs w:val="28"/>
          <w:lang w:eastAsia="ru-RU"/>
        </w:rPr>
        <w:t>для здоровья человека веществ и соединений превышает нормативы допустимого воздействия на водные объекты;</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 xml:space="preserve">- </w:t>
      </w:r>
      <w:r w:rsidRPr="00E02BAA">
        <w:rPr>
          <w:rFonts w:eastAsia="Times New Roman" w:cs="Times New Roman"/>
          <w:szCs w:val="28"/>
          <w:lang w:eastAsia="ru-RU"/>
        </w:rPr>
        <w:t>нарушение специального режима осуществления хозяйственной и иной деятельности на прибрежной защитной полосе водного объекта, водоохранной зоне водного объекта.</w:t>
      </w:r>
    </w:p>
    <w:p w:rsidR="00E02BAA" w:rsidRDefault="00E02BAA" w:rsidP="00E02BAA">
      <w:pPr>
        <w:autoSpaceDE w:val="0"/>
        <w:autoSpaceDN w:val="0"/>
        <w:adjustRightInd w:val="0"/>
        <w:ind w:firstLine="709"/>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Раздел </w:t>
      </w:r>
      <w:r w:rsidRPr="00E02BAA">
        <w:rPr>
          <w:rFonts w:eastAsia="Times New Roman" w:cs="Times New Roman"/>
          <w:szCs w:val="28"/>
          <w:lang w:val="en-US" w:eastAsia="ru-RU"/>
        </w:rPr>
        <w:t>VIII</w:t>
      </w:r>
      <w:r w:rsidRPr="00E02BAA">
        <w:rPr>
          <w:rFonts w:eastAsia="Times New Roman" w:cs="Times New Roman"/>
          <w:szCs w:val="28"/>
          <w:lang w:eastAsia="ru-RU"/>
        </w:rPr>
        <w:t>.</w:t>
      </w:r>
      <w:r w:rsidRPr="00E02BAA">
        <w:rPr>
          <w:rFonts w:eastAsia="Times New Roman" w:cs="Times New Roman"/>
          <w:color w:val="00B050"/>
          <w:szCs w:val="28"/>
          <w:lang w:eastAsia="ru-RU"/>
        </w:rPr>
        <w:t xml:space="preserve"> </w:t>
      </w:r>
      <w:r w:rsidRPr="00E02BAA">
        <w:rPr>
          <w:rFonts w:eastAsia="Times New Roman" w:cs="Times New Roman"/>
          <w:szCs w:val="28"/>
          <w:lang w:eastAsia="ru-RU"/>
        </w:rPr>
        <w:t>Иные требования, необходимые для использования и охраны водных объектов или их частей для рекреационных целей</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1. Использование акватории водных объектов, необходимой </w:t>
      </w:r>
      <w:r>
        <w:rPr>
          <w:rFonts w:eastAsia="Times New Roman" w:cs="Times New Roman"/>
          <w:szCs w:val="28"/>
          <w:lang w:eastAsia="ru-RU"/>
        </w:rPr>
        <w:t xml:space="preserve">                                    </w:t>
      </w:r>
      <w:r w:rsidRPr="00E02BAA">
        <w:rPr>
          <w:rFonts w:eastAsia="Times New Roman" w:cs="Times New Roman"/>
          <w:szCs w:val="28"/>
          <w:lang w:eastAsia="ru-RU"/>
        </w:rPr>
        <w:t xml:space="preserve">для эксплуатации зоны отдыха с купанием правообладателями зон отдыха водных объектов,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w:t>
      </w:r>
      <w:r>
        <w:rPr>
          <w:rFonts w:eastAsia="Times New Roman" w:cs="Times New Roman"/>
          <w:szCs w:val="28"/>
          <w:lang w:eastAsia="ru-RU"/>
        </w:rPr>
        <w:t xml:space="preserve">                        </w:t>
      </w:r>
      <w:r w:rsidRPr="00E02BAA">
        <w:rPr>
          <w:rFonts w:eastAsia="Times New Roman" w:cs="Times New Roman"/>
          <w:szCs w:val="28"/>
          <w:lang w:eastAsia="ru-RU"/>
        </w:rPr>
        <w:t>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 с Департаментом недропользования и природных ресурсов Ханты-Мансийского автономного округа – Югры.</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2. 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зон отдыха водного объекта, осуществляются в соответствии с водным законодательством, законодательством о градостроительной деятельности, установленными зонами с особыми условиями использования территорий, региональными и местными нормативами градостроительного проектирования, утвержденными постанов</w:t>
      </w:r>
      <w:r>
        <w:rPr>
          <w:rFonts w:eastAsia="Times New Roman" w:cs="Times New Roman"/>
          <w:szCs w:val="28"/>
          <w:lang w:eastAsia="ru-RU"/>
        </w:rPr>
        <w:t>-</w:t>
      </w:r>
      <w:r w:rsidRPr="00E02BAA">
        <w:rPr>
          <w:rFonts w:eastAsia="Times New Roman" w:cs="Times New Roman"/>
          <w:szCs w:val="28"/>
          <w:lang w:eastAsia="ru-RU"/>
        </w:rPr>
        <w:t>лением Правительства Ханты-Мансийского автономного округа – Югры</w:t>
      </w:r>
      <w:r>
        <w:rPr>
          <w:rFonts w:eastAsia="Times New Roman" w:cs="Times New Roman"/>
          <w:szCs w:val="28"/>
          <w:lang w:eastAsia="ru-RU"/>
        </w:rPr>
        <w:t xml:space="preserve">                            </w:t>
      </w:r>
      <w:r w:rsidRPr="00E02BAA">
        <w:rPr>
          <w:rFonts w:eastAsia="Times New Roman" w:cs="Times New Roman"/>
          <w:szCs w:val="28"/>
          <w:lang w:eastAsia="ru-RU"/>
        </w:rPr>
        <w:t xml:space="preserve"> от 29.12.2014 № 534-п «Об утверждении региональных нормативов градостроительного проектирования Ханты-Мансийского автономного округа – Югры», постановлением Администрации города от 10.07.2023 № 3455 </w:t>
      </w:r>
      <w:r>
        <w:rPr>
          <w:rFonts w:eastAsia="Times New Roman" w:cs="Times New Roman"/>
          <w:szCs w:val="28"/>
          <w:lang w:eastAsia="ru-RU"/>
        </w:rPr>
        <w:t xml:space="preserve">                           </w:t>
      </w:r>
      <w:r w:rsidRPr="00E02BAA">
        <w:rPr>
          <w:rFonts w:eastAsia="Times New Roman" w:cs="Times New Roman"/>
          <w:szCs w:val="28"/>
          <w:lang w:eastAsia="ru-RU"/>
        </w:rPr>
        <w:t xml:space="preserve">«Об утверждении местных нормативов градостроительного проектирования </w:t>
      </w:r>
      <w:r>
        <w:rPr>
          <w:rFonts w:eastAsia="Times New Roman" w:cs="Times New Roman"/>
          <w:szCs w:val="28"/>
          <w:lang w:eastAsia="ru-RU"/>
        </w:rPr>
        <w:t xml:space="preserve">              </w:t>
      </w:r>
      <w:r w:rsidRPr="00E02BAA">
        <w:rPr>
          <w:rFonts w:eastAsia="Times New Roman" w:cs="Times New Roman"/>
          <w:szCs w:val="28"/>
          <w:lang w:eastAsia="ru-RU"/>
        </w:rPr>
        <w:t>на территории муниципального образования городской округ Сургут Ханты-Мансийского автономного округа – Югры»,</w:t>
      </w:r>
      <w:r w:rsidRPr="00E02BAA">
        <w:rPr>
          <w:rFonts w:eastAsia="Times New Roman" w:cs="Times New Roman"/>
          <w:sz w:val="20"/>
          <w:szCs w:val="20"/>
          <w:lang w:eastAsia="ru-RU"/>
        </w:rPr>
        <w:t xml:space="preserve"> </w:t>
      </w:r>
      <w:r w:rsidRPr="00E02BAA">
        <w:rPr>
          <w:rFonts w:eastAsia="Times New Roman" w:cs="Times New Roman"/>
          <w:szCs w:val="28"/>
          <w:lang w:eastAsia="ru-RU"/>
        </w:rPr>
        <w:t xml:space="preserve">сводом правил СП 42.13330.2016 «Градостроительство. Планировка и застройка городских и сельских поселений». Актуализированная редакция СНиП 2.07.01-89, санитарными правилами и нормами СанПиН 2.1.3684-21 «Санитарно-эпидемиологические требования к содержанию территорий городских и сельских поселений, </w:t>
      </w:r>
      <w:r>
        <w:rPr>
          <w:rFonts w:eastAsia="Times New Roman" w:cs="Times New Roman"/>
          <w:szCs w:val="28"/>
          <w:lang w:eastAsia="ru-RU"/>
        </w:rPr>
        <w:t xml:space="preserve">                             </w:t>
      </w:r>
      <w:r w:rsidRPr="00E02BAA">
        <w:rPr>
          <w:rFonts w:eastAsia="Times New Roman" w:cs="Times New Roman"/>
          <w:szCs w:val="28"/>
          <w:lang w:eastAsia="ru-RU"/>
        </w:rPr>
        <w:t>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3. 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культуры </w:t>
      </w:r>
      <w:r>
        <w:rPr>
          <w:rFonts w:eastAsia="Times New Roman" w:cs="Times New Roman"/>
          <w:szCs w:val="28"/>
          <w:lang w:eastAsia="ru-RU"/>
        </w:rPr>
        <w:t xml:space="preserve">                            </w:t>
      </w:r>
      <w:r w:rsidRPr="00E02BAA">
        <w:rPr>
          <w:rFonts w:eastAsia="Times New Roman" w:cs="Times New Roman"/>
          <w:szCs w:val="28"/>
          <w:lang w:eastAsia="ru-RU"/>
        </w:rPr>
        <w:t xml:space="preserve">и спорта, организации отдыха и укрепления здоровья граждан, в том числе организации отдыха детей и их оздоровления), осуществляется в порядке, установленном постановлением Правительства Российской Федерации </w:t>
      </w:r>
      <w:r>
        <w:rPr>
          <w:rFonts w:eastAsia="Times New Roman" w:cs="Times New Roman"/>
          <w:szCs w:val="28"/>
          <w:lang w:eastAsia="ru-RU"/>
        </w:rPr>
        <w:t xml:space="preserve">                         </w:t>
      </w:r>
      <w:r w:rsidRPr="00E02BAA">
        <w:rPr>
          <w:rFonts w:eastAsia="Times New Roman" w:cs="Times New Roman"/>
          <w:szCs w:val="28"/>
          <w:lang w:eastAsia="ru-RU"/>
        </w:rPr>
        <w:t>от 31.10.2024 № 1459 «Об утверждении Правил установления границ водоохранных зон и границ прибрежных защитных полос водных объектов».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4. При использовании водных объектов физические и юридические лица обязаны осуществлять мероприятия по охране поверхностных и подземных водных объектов в соответствии с Водным кодексом Российской Федерации, федеральными законами, а также постановлением Правительства Российской Федерации от 10.09.2020 № 1391 «Об утверждении Правил охраны поверхностных водных объектов» и постановлением Правительства Российской Федерации от 11.02.2016 № 94 «Об утверждении Правил охраны подземных водных объектов».</w:t>
      </w:r>
    </w:p>
    <w:p w:rsidR="00990BAA" w:rsidRDefault="00990BAA" w:rsidP="00E02BAA">
      <w:pPr>
        <w:autoSpaceDE w:val="0"/>
        <w:autoSpaceDN w:val="0"/>
        <w:adjustRightInd w:val="0"/>
        <w:ind w:firstLine="709"/>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5. Администрация города в отношении водных объектов, находящихся </w:t>
      </w:r>
      <w:r w:rsidRPr="00E02BAA">
        <w:rPr>
          <w:rFonts w:eastAsia="Times New Roman" w:cs="Times New Roman"/>
          <w:szCs w:val="28"/>
          <w:lang w:eastAsia="ru-RU"/>
        </w:rPr>
        <w:br/>
        <w:t>в муниципальной собственности: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 xml:space="preserve">- </w:t>
      </w:r>
      <w:r w:rsidRPr="00E02BAA">
        <w:rPr>
          <w:rFonts w:eastAsia="Times New Roman" w:cs="Times New Roman"/>
          <w:szCs w:val="28"/>
          <w:lang w:eastAsia="ru-RU"/>
        </w:rPr>
        <w:t>осуществляет владение, пользование, распоряжение такими водными объектами;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 xml:space="preserve">- </w:t>
      </w:r>
      <w:r w:rsidRPr="00E02BAA">
        <w:rPr>
          <w:rFonts w:eastAsia="Times New Roman" w:cs="Times New Roman"/>
          <w:szCs w:val="28"/>
          <w:lang w:eastAsia="ru-RU"/>
        </w:rPr>
        <w:t xml:space="preserve">осуществляет меры по предотвращению негативного воздействия вод </w:t>
      </w:r>
      <w:r w:rsidRPr="00E02BAA">
        <w:rPr>
          <w:rFonts w:eastAsia="Times New Roman" w:cs="Times New Roman"/>
          <w:szCs w:val="28"/>
          <w:lang w:eastAsia="ru-RU"/>
        </w:rPr>
        <w:br/>
        <w:t>и ликвидации его последствий;</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color w:val="000000" w:themeColor="text1"/>
          <w:szCs w:val="28"/>
          <w:lang w:eastAsia="ru-RU"/>
        </w:rPr>
        <w:t xml:space="preserve">- </w:t>
      </w:r>
      <w:r w:rsidRPr="00E02BAA">
        <w:rPr>
          <w:rFonts w:eastAsia="Times New Roman" w:cs="Times New Roman"/>
          <w:szCs w:val="28"/>
          <w:lang w:eastAsia="ru-RU"/>
        </w:rPr>
        <w:t>осуществляет меры по охране таких водных объектов;</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 </w:t>
      </w:r>
      <w:r w:rsidRPr="00E02BAA">
        <w:rPr>
          <w:rFonts w:eastAsia="Times New Roman" w:cs="Times New Roman"/>
          <w:szCs w:val="28"/>
          <w:lang w:eastAsia="ru-RU"/>
        </w:rPr>
        <w:t>устанавливает ставки платы за пользование такими водными объектами, порядок расчета и взимания этой платы.</w:t>
      </w:r>
    </w:p>
    <w:p w:rsidR="00E02BAA" w:rsidRPr="00E02BAA" w:rsidRDefault="00E02BAA" w:rsidP="00E02BAA">
      <w:pPr>
        <w:autoSpaceDE w:val="0"/>
        <w:autoSpaceDN w:val="0"/>
        <w:adjustRightInd w:val="0"/>
        <w:ind w:firstLine="709"/>
        <w:jc w:val="both"/>
        <w:rPr>
          <w:rFonts w:eastAsia="Times New Roman" w:cs="Times New Roman"/>
          <w:szCs w:val="28"/>
          <w:lang w:eastAsia="ru-RU"/>
        </w:rPr>
      </w:pP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Раздел </w:t>
      </w:r>
      <w:r w:rsidRPr="00E02BAA">
        <w:rPr>
          <w:rFonts w:eastAsia="Times New Roman" w:cs="Times New Roman"/>
          <w:szCs w:val="28"/>
          <w:lang w:val="en-US" w:eastAsia="ru-RU"/>
        </w:rPr>
        <w:t>I</w:t>
      </w:r>
      <w:r w:rsidRPr="00E02BAA">
        <w:rPr>
          <w:rFonts w:eastAsia="Times New Roman" w:cs="Times New Roman"/>
          <w:szCs w:val="28"/>
          <w:lang w:eastAsia="ru-RU"/>
        </w:rPr>
        <w:t>Х.</w:t>
      </w:r>
      <w:r w:rsidRPr="00E02BAA">
        <w:rPr>
          <w:rFonts w:eastAsia="Times New Roman" w:cs="Times New Roman"/>
          <w:color w:val="00B050"/>
          <w:szCs w:val="28"/>
          <w:lang w:eastAsia="ru-RU"/>
        </w:rPr>
        <w:t xml:space="preserve"> </w:t>
      </w:r>
      <w:r w:rsidRPr="00E02BAA">
        <w:rPr>
          <w:rFonts w:eastAsia="Times New Roman" w:cs="Times New Roman"/>
          <w:szCs w:val="28"/>
          <w:lang w:eastAsia="ru-RU"/>
        </w:rPr>
        <w:t xml:space="preserve">Ответственность за нарушение настоящих </w:t>
      </w:r>
      <w:r w:rsidR="00E85313">
        <w:rPr>
          <w:rFonts w:eastAsia="Times New Roman" w:cs="Times New Roman"/>
          <w:szCs w:val="28"/>
          <w:lang w:eastAsia="ru-RU"/>
        </w:rPr>
        <w:t>п</w:t>
      </w:r>
      <w:r w:rsidRPr="00E02BAA">
        <w:rPr>
          <w:rFonts w:eastAsia="Times New Roman" w:cs="Times New Roman"/>
          <w:szCs w:val="28"/>
          <w:lang w:eastAsia="ru-RU"/>
        </w:rPr>
        <w:t>равил</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1. Изложенные в </w:t>
      </w:r>
      <w:r w:rsidR="00E85313">
        <w:rPr>
          <w:rFonts w:eastAsia="Times New Roman" w:cs="Times New Roman"/>
          <w:szCs w:val="28"/>
          <w:lang w:eastAsia="ru-RU"/>
        </w:rPr>
        <w:t>п</w:t>
      </w:r>
      <w:r w:rsidRPr="00E02BAA">
        <w:rPr>
          <w:rFonts w:eastAsia="Times New Roman" w:cs="Times New Roman"/>
          <w:szCs w:val="28"/>
          <w:lang w:eastAsia="ru-RU"/>
        </w:rPr>
        <w:t>равилах положения распространяются на всех физических и юридических лиц, использующих водные объекты общего пользования для рекреационных целей на территории города Сургута,</w:t>
      </w:r>
      <w:r>
        <w:rPr>
          <w:rFonts w:eastAsia="Times New Roman" w:cs="Times New Roman"/>
          <w:szCs w:val="28"/>
          <w:lang w:eastAsia="ru-RU"/>
        </w:rPr>
        <w:t xml:space="preserve">                               </w:t>
      </w:r>
      <w:r w:rsidRPr="00E02BAA">
        <w:rPr>
          <w:rFonts w:eastAsia="Times New Roman" w:cs="Times New Roman"/>
          <w:szCs w:val="28"/>
          <w:lang w:eastAsia="ru-RU"/>
        </w:rPr>
        <w:t xml:space="preserve"> и являются обязательными для исполнения.</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2. Лица, нарушившие требования настоящих </w:t>
      </w:r>
      <w:r w:rsidR="00E85313">
        <w:rPr>
          <w:rFonts w:eastAsia="Times New Roman" w:cs="Times New Roman"/>
          <w:szCs w:val="28"/>
          <w:lang w:eastAsia="ru-RU"/>
        </w:rPr>
        <w:t>п</w:t>
      </w:r>
      <w:r w:rsidRPr="00E02BAA">
        <w:rPr>
          <w:rFonts w:eastAsia="Times New Roman" w:cs="Times New Roman"/>
          <w:szCs w:val="28"/>
          <w:lang w:eastAsia="ru-RU"/>
        </w:rPr>
        <w:t>равил, несут ответственность в соответствии с действующим законодательством Российской Федерации.</w:t>
      </w:r>
    </w:p>
    <w:p w:rsidR="00E02BAA" w:rsidRPr="00E02BAA" w:rsidRDefault="00E02BAA" w:rsidP="00E02BAA">
      <w:pPr>
        <w:autoSpaceDE w:val="0"/>
        <w:autoSpaceDN w:val="0"/>
        <w:adjustRightInd w:val="0"/>
        <w:ind w:firstLine="709"/>
        <w:jc w:val="both"/>
        <w:rPr>
          <w:rFonts w:eastAsia="Times New Roman" w:cs="Times New Roman"/>
          <w:szCs w:val="28"/>
          <w:lang w:eastAsia="ru-RU"/>
        </w:rPr>
      </w:pPr>
      <w:r w:rsidRPr="00E02BAA">
        <w:rPr>
          <w:rFonts w:eastAsia="Times New Roman" w:cs="Times New Roman"/>
          <w:szCs w:val="28"/>
          <w:lang w:eastAsia="ru-RU"/>
        </w:rPr>
        <w:t xml:space="preserve">3. Привлечение к ответственности за нарушение </w:t>
      </w:r>
      <w:r w:rsidR="00E85313">
        <w:rPr>
          <w:rFonts w:eastAsia="Times New Roman" w:cs="Times New Roman"/>
          <w:szCs w:val="28"/>
          <w:lang w:eastAsia="ru-RU"/>
        </w:rPr>
        <w:t>п</w:t>
      </w:r>
      <w:r w:rsidRPr="00E02BAA">
        <w:rPr>
          <w:rFonts w:eastAsia="Times New Roman" w:cs="Times New Roman"/>
          <w:szCs w:val="28"/>
          <w:lang w:eastAsia="ru-RU"/>
        </w:rPr>
        <w:t>равил не освобождает виновных лиц от обязанности устранить допущенное нарушение и возместить причиненный ими вред.</w:t>
      </w:r>
    </w:p>
    <w:p w:rsidR="001766E8" w:rsidRPr="00E02BAA" w:rsidRDefault="001766E8" w:rsidP="00E02BAA">
      <w:pPr>
        <w:ind w:firstLine="709"/>
        <w:jc w:val="both"/>
      </w:pPr>
    </w:p>
    <w:sectPr w:rsidR="001766E8" w:rsidRPr="00E02BAA" w:rsidSect="00E02BAA">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DA0" w:rsidRDefault="003C6DA0">
      <w:r>
        <w:separator/>
      </w:r>
    </w:p>
  </w:endnote>
  <w:endnote w:type="continuationSeparator" w:id="0">
    <w:p w:rsidR="003C6DA0" w:rsidRDefault="003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DA0" w:rsidRDefault="003C6DA0">
      <w:r>
        <w:separator/>
      </w:r>
    </w:p>
  </w:footnote>
  <w:footnote w:type="continuationSeparator" w:id="0">
    <w:p w:rsidR="003C6DA0" w:rsidRDefault="003C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F86A22"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DD3F04">
          <w:rPr>
            <w:rStyle w:val="a8"/>
            <w:noProof/>
            <w:sz w:val="20"/>
          </w:rPr>
          <w:instrText>2</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90081E">
          <w:rPr>
            <w:noProof/>
            <w:sz w:val="20"/>
            <w:lang w:val="en-US"/>
          </w:rPr>
          <w:instrText>13</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90081E">
          <w:rPr>
            <w:noProof/>
            <w:sz w:val="20"/>
            <w:lang w:val="en-US"/>
          </w:rPr>
          <w:instrText>13</w:instrText>
        </w:r>
        <w:r>
          <w:rPr>
            <w:sz w:val="20"/>
            <w:lang w:val="en-US"/>
          </w:rPr>
          <w:fldChar w:fldCharType="end"/>
        </w:r>
        <w:r w:rsidRPr="004A12EB">
          <w:rPr>
            <w:sz w:val="20"/>
            <w:lang w:val="en-US"/>
          </w:rPr>
          <w:fldChar w:fldCharType="separate"/>
        </w:r>
        <w:r w:rsidR="0090081E">
          <w:rPr>
            <w:noProof/>
            <w:sz w:val="20"/>
            <w:lang w:val="en-US"/>
          </w:rPr>
          <w:instrText>13</w:instrText>
        </w:r>
        <w:r w:rsidRPr="004A12EB">
          <w:rPr>
            <w:sz w:val="20"/>
            <w:lang w:val="en-US"/>
          </w:rPr>
          <w:fldChar w:fldCharType="end"/>
        </w:r>
        <w:r>
          <w:rPr>
            <w:sz w:val="20"/>
            <w:lang w:val="en-US"/>
          </w:rPr>
          <w:instrText>"</w:instrTex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644947"/>
      <w:docPartObj>
        <w:docPartGallery w:val="Page Numbers (Top of Page)"/>
        <w:docPartUnique/>
      </w:docPartObj>
    </w:sdtPr>
    <w:sdtEndPr>
      <w:rPr>
        <w:sz w:val="20"/>
        <w:szCs w:val="20"/>
      </w:rPr>
    </w:sdtEndPr>
    <w:sdtContent>
      <w:p w:rsidR="00990BAA" w:rsidRPr="00990BAA" w:rsidRDefault="00990BAA">
        <w:pPr>
          <w:pStyle w:val="a4"/>
          <w:jc w:val="center"/>
          <w:rPr>
            <w:sz w:val="20"/>
            <w:szCs w:val="20"/>
          </w:rPr>
        </w:pPr>
        <w:r w:rsidRPr="00990BAA">
          <w:rPr>
            <w:sz w:val="20"/>
            <w:szCs w:val="20"/>
          </w:rPr>
          <w:fldChar w:fldCharType="begin"/>
        </w:r>
        <w:r w:rsidRPr="00990BAA">
          <w:rPr>
            <w:sz w:val="20"/>
            <w:szCs w:val="20"/>
          </w:rPr>
          <w:instrText>PAGE   \* MERGEFORMAT</w:instrText>
        </w:r>
        <w:r w:rsidRPr="00990BAA">
          <w:rPr>
            <w:sz w:val="20"/>
            <w:szCs w:val="20"/>
          </w:rPr>
          <w:fldChar w:fldCharType="separate"/>
        </w:r>
        <w:r w:rsidR="00DD3F04">
          <w:rPr>
            <w:noProof/>
            <w:sz w:val="20"/>
            <w:szCs w:val="20"/>
          </w:rPr>
          <w:t>1</w:t>
        </w:r>
        <w:r w:rsidRPr="00990BAA">
          <w:rPr>
            <w:sz w:val="20"/>
            <w:szCs w:val="20"/>
          </w:rPr>
          <w:fldChar w:fldCharType="end"/>
        </w:r>
      </w:p>
    </w:sdtContent>
  </w:sdt>
  <w:p w:rsidR="00990BAA" w:rsidRDefault="00990BA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BAA"/>
    <w:rsid w:val="00000202"/>
    <w:rsid w:val="00001089"/>
    <w:rsid w:val="0000224F"/>
    <w:rsid w:val="00003C05"/>
    <w:rsid w:val="00005569"/>
    <w:rsid w:val="00005CB7"/>
    <w:rsid w:val="00006E4E"/>
    <w:rsid w:val="000071DE"/>
    <w:rsid w:val="000105CE"/>
    <w:rsid w:val="00010726"/>
    <w:rsid w:val="000107CC"/>
    <w:rsid w:val="00011AC5"/>
    <w:rsid w:val="00012063"/>
    <w:rsid w:val="000121BA"/>
    <w:rsid w:val="00012979"/>
    <w:rsid w:val="000147C8"/>
    <w:rsid w:val="00016545"/>
    <w:rsid w:val="000204AC"/>
    <w:rsid w:val="00020EBA"/>
    <w:rsid w:val="000229D8"/>
    <w:rsid w:val="000246C4"/>
    <w:rsid w:val="000249E8"/>
    <w:rsid w:val="00024AFF"/>
    <w:rsid w:val="0002548F"/>
    <w:rsid w:val="00025654"/>
    <w:rsid w:val="00025E37"/>
    <w:rsid w:val="00025E72"/>
    <w:rsid w:val="00026044"/>
    <w:rsid w:val="00026247"/>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CB"/>
    <w:rsid w:val="00037A3D"/>
    <w:rsid w:val="00040703"/>
    <w:rsid w:val="00040C08"/>
    <w:rsid w:val="0004165C"/>
    <w:rsid w:val="000416EB"/>
    <w:rsid w:val="00042850"/>
    <w:rsid w:val="00042DDA"/>
    <w:rsid w:val="00043784"/>
    <w:rsid w:val="00044587"/>
    <w:rsid w:val="000446A6"/>
    <w:rsid w:val="0004475F"/>
    <w:rsid w:val="00044EC5"/>
    <w:rsid w:val="00045D5D"/>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90431"/>
    <w:rsid w:val="00091B12"/>
    <w:rsid w:val="00091C4E"/>
    <w:rsid w:val="00091F55"/>
    <w:rsid w:val="000920CD"/>
    <w:rsid w:val="0009292D"/>
    <w:rsid w:val="000941D1"/>
    <w:rsid w:val="00094EAC"/>
    <w:rsid w:val="00094F9E"/>
    <w:rsid w:val="0009577E"/>
    <w:rsid w:val="00095B7A"/>
    <w:rsid w:val="000A1E12"/>
    <w:rsid w:val="000A2C47"/>
    <w:rsid w:val="000A3330"/>
    <w:rsid w:val="000A3806"/>
    <w:rsid w:val="000A3EC0"/>
    <w:rsid w:val="000A4B27"/>
    <w:rsid w:val="000A4F39"/>
    <w:rsid w:val="000A4F62"/>
    <w:rsid w:val="000A5403"/>
    <w:rsid w:val="000A6141"/>
    <w:rsid w:val="000A70B1"/>
    <w:rsid w:val="000B0A82"/>
    <w:rsid w:val="000B0BB3"/>
    <w:rsid w:val="000B0DB9"/>
    <w:rsid w:val="000B0E03"/>
    <w:rsid w:val="000B0EF6"/>
    <w:rsid w:val="000B1AD3"/>
    <w:rsid w:val="000B382B"/>
    <w:rsid w:val="000B4D3F"/>
    <w:rsid w:val="000B5BB9"/>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BEC"/>
    <w:rsid w:val="000E3DA3"/>
    <w:rsid w:val="000E4580"/>
    <w:rsid w:val="000E48EE"/>
    <w:rsid w:val="000E4B00"/>
    <w:rsid w:val="000E5245"/>
    <w:rsid w:val="000E53DD"/>
    <w:rsid w:val="000E587D"/>
    <w:rsid w:val="000E5A10"/>
    <w:rsid w:val="000E7E89"/>
    <w:rsid w:val="000F185D"/>
    <w:rsid w:val="000F1EED"/>
    <w:rsid w:val="000F28D5"/>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969"/>
    <w:rsid w:val="00117DD2"/>
    <w:rsid w:val="00120D46"/>
    <w:rsid w:val="00120DE1"/>
    <w:rsid w:val="00121843"/>
    <w:rsid w:val="00121AE4"/>
    <w:rsid w:val="00122EAB"/>
    <w:rsid w:val="00123AEA"/>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4D2F"/>
    <w:rsid w:val="00155640"/>
    <w:rsid w:val="001556A6"/>
    <w:rsid w:val="001565F7"/>
    <w:rsid w:val="00156A62"/>
    <w:rsid w:val="00161024"/>
    <w:rsid w:val="001617F0"/>
    <w:rsid w:val="00161DE3"/>
    <w:rsid w:val="0016201B"/>
    <w:rsid w:val="001626D1"/>
    <w:rsid w:val="00163D86"/>
    <w:rsid w:val="00164279"/>
    <w:rsid w:val="00164617"/>
    <w:rsid w:val="001650B3"/>
    <w:rsid w:val="001656B3"/>
    <w:rsid w:val="00165CB0"/>
    <w:rsid w:val="00165CEB"/>
    <w:rsid w:val="00166831"/>
    <w:rsid w:val="00167983"/>
    <w:rsid w:val="00167AA9"/>
    <w:rsid w:val="001726A1"/>
    <w:rsid w:val="001735BE"/>
    <w:rsid w:val="00173F20"/>
    <w:rsid w:val="00174B2E"/>
    <w:rsid w:val="001764B1"/>
    <w:rsid w:val="00176608"/>
    <w:rsid w:val="001766E8"/>
    <w:rsid w:val="001773C1"/>
    <w:rsid w:val="00180A58"/>
    <w:rsid w:val="00180B7D"/>
    <w:rsid w:val="00181053"/>
    <w:rsid w:val="00181260"/>
    <w:rsid w:val="0018170C"/>
    <w:rsid w:val="001833B9"/>
    <w:rsid w:val="00183AC8"/>
    <w:rsid w:val="00183B79"/>
    <w:rsid w:val="0018453C"/>
    <w:rsid w:val="00184745"/>
    <w:rsid w:val="00184F38"/>
    <w:rsid w:val="00185614"/>
    <w:rsid w:val="0018613B"/>
    <w:rsid w:val="0018658B"/>
    <w:rsid w:val="00186D84"/>
    <w:rsid w:val="001870CC"/>
    <w:rsid w:val="00190121"/>
    <w:rsid w:val="00190C90"/>
    <w:rsid w:val="0019349E"/>
    <w:rsid w:val="001938EF"/>
    <w:rsid w:val="001952F3"/>
    <w:rsid w:val="00196294"/>
    <w:rsid w:val="001968C8"/>
    <w:rsid w:val="00197FB7"/>
    <w:rsid w:val="001A08FC"/>
    <w:rsid w:val="001A10E6"/>
    <w:rsid w:val="001A31A3"/>
    <w:rsid w:val="001A3A7A"/>
    <w:rsid w:val="001A40AF"/>
    <w:rsid w:val="001A4387"/>
    <w:rsid w:val="001A60C5"/>
    <w:rsid w:val="001A67CE"/>
    <w:rsid w:val="001A6D2D"/>
    <w:rsid w:val="001A717E"/>
    <w:rsid w:val="001B02BC"/>
    <w:rsid w:val="001B0872"/>
    <w:rsid w:val="001B1E5C"/>
    <w:rsid w:val="001B1F68"/>
    <w:rsid w:val="001B2A82"/>
    <w:rsid w:val="001B57EC"/>
    <w:rsid w:val="001B623B"/>
    <w:rsid w:val="001B6323"/>
    <w:rsid w:val="001B6D51"/>
    <w:rsid w:val="001B7A1C"/>
    <w:rsid w:val="001B7E76"/>
    <w:rsid w:val="001B7F19"/>
    <w:rsid w:val="001C3D40"/>
    <w:rsid w:val="001C3D43"/>
    <w:rsid w:val="001C3EC6"/>
    <w:rsid w:val="001C50ED"/>
    <w:rsid w:val="001C6292"/>
    <w:rsid w:val="001C6B55"/>
    <w:rsid w:val="001C7BD9"/>
    <w:rsid w:val="001C7F18"/>
    <w:rsid w:val="001D0281"/>
    <w:rsid w:val="001D0612"/>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5FF6"/>
    <w:rsid w:val="0021138C"/>
    <w:rsid w:val="002114C9"/>
    <w:rsid w:val="00211A47"/>
    <w:rsid w:val="00213F0A"/>
    <w:rsid w:val="0021485F"/>
    <w:rsid w:val="002165D8"/>
    <w:rsid w:val="00220380"/>
    <w:rsid w:val="00220CEC"/>
    <w:rsid w:val="00220E12"/>
    <w:rsid w:val="00221215"/>
    <w:rsid w:val="002213E0"/>
    <w:rsid w:val="0022196F"/>
    <w:rsid w:val="00223608"/>
    <w:rsid w:val="0022454E"/>
    <w:rsid w:val="00224BA9"/>
    <w:rsid w:val="00225258"/>
    <w:rsid w:val="00225268"/>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34B2"/>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B44"/>
    <w:rsid w:val="002E752F"/>
    <w:rsid w:val="002F0301"/>
    <w:rsid w:val="002F0994"/>
    <w:rsid w:val="002F1761"/>
    <w:rsid w:val="002F1ABB"/>
    <w:rsid w:val="002F1C8A"/>
    <w:rsid w:val="002F21A7"/>
    <w:rsid w:val="002F353B"/>
    <w:rsid w:val="002F3E3F"/>
    <w:rsid w:val="002F41F5"/>
    <w:rsid w:val="002F5804"/>
    <w:rsid w:val="002F5C54"/>
    <w:rsid w:val="002F5D13"/>
    <w:rsid w:val="002F5D5A"/>
    <w:rsid w:val="002F62FE"/>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42C1"/>
    <w:rsid w:val="00354A84"/>
    <w:rsid w:val="0035559E"/>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25BC"/>
    <w:rsid w:val="00382EFB"/>
    <w:rsid w:val="00383ADA"/>
    <w:rsid w:val="00384983"/>
    <w:rsid w:val="00384EBF"/>
    <w:rsid w:val="00385716"/>
    <w:rsid w:val="003859C0"/>
    <w:rsid w:val="00386777"/>
    <w:rsid w:val="00387901"/>
    <w:rsid w:val="003907F9"/>
    <w:rsid w:val="00391837"/>
    <w:rsid w:val="00391D11"/>
    <w:rsid w:val="00392F1E"/>
    <w:rsid w:val="00393771"/>
    <w:rsid w:val="00393A64"/>
    <w:rsid w:val="00395453"/>
    <w:rsid w:val="00396AB9"/>
    <w:rsid w:val="0039737C"/>
    <w:rsid w:val="003A0829"/>
    <w:rsid w:val="003A0877"/>
    <w:rsid w:val="003A1962"/>
    <w:rsid w:val="003A1DAE"/>
    <w:rsid w:val="003A24F2"/>
    <w:rsid w:val="003A2CC0"/>
    <w:rsid w:val="003A2EC0"/>
    <w:rsid w:val="003A3809"/>
    <w:rsid w:val="003A408E"/>
    <w:rsid w:val="003A51FE"/>
    <w:rsid w:val="003A5725"/>
    <w:rsid w:val="003A6159"/>
    <w:rsid w:val="003A68A5"/>
    <w:rsid w:val="003A68D3"/>
    <w:rsid w:val="003A6B29"/>
    <w:rsid w:val="003B0663"/>
    <w:rsid w:val="003B06CD"/>
    <w:rsid w:val="003B1AEF"/>
    <w:rsid w:val="003B286B"/>
    <w:rsid w:val="003B2F47"/>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DA0"/>
    <w:rsid w:val="003C6EB7"/>
    <w:rsid w:val="003C7110"/>
    <w:rsid w:val="003C72F8"/>
    <w:rsid w:val="003C76CB"/>
    <w:rsid w:val="003C7BE9"/>
    <w:rsid w:val="003C7EFC"/>
    <w:rsid w:val="003D0586"/>
    <w:rsid w:val="003D180B"/>
    <w:rsid w:val="003D1E37"/>
    <w:rsid w:val="003D23E1"/>
    <w:rsid w:val="003D264C"/>
    <w:rsid w:val="003D2C1B"/>
    <w:rsid w:val="003D2D05"/>
    <w:rsid w:val="003D2E70"/>
    <w:rsid w:val="003D35B2"/>
    <w:rsid w:val="003D3E81"/>
    <w:rsid w:val="003D3FF5"/>
    <w:rsid w:val="003D41AC"/>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4007DA"/>
    <w:rsid w:val="0040156B"/>
    <w:rsid w:val="0040342B"/>
    <w:rsid w:val="004037B9"/>
    <w:rsid w:val="00405009"/>
    <w:rsid w:val="00407262"/>
    <w:rsid w:val="00407322"/>
    <w:rsid w:val="00407FC1"/>
    <w:rsid w:val="00411A4B"/>
    <w:rsid w:val="00412954"/>
    <w:rsid w:val="00412A61"/>
    <w:rsid w:val="00412E0E"/>
    <w:rsid w:val="00413119"/>
    <w:rsid w:val="00413AA8"/>
    <w:rsid w:val="00413FED"/>
    <w:rsid w:val="00414473"/>
    <w:rsid w:val="00414624"/>
    <w:rsid w:val="00415350"/>
    <w:rsid w:val="00415898"/>
    <w:rsid w:val="00415DF0"/>
    <w:rsid w:val="00416B48"/>
    <w:rsid w:val="00416C87"/>
    <w:rsid w:val="00417C59"/>
    <w:rsid w:val="00417E86"/>
    <w:rsid w:val="00420DD9"/>
    <w:rsid w:val="004216D4"/>
    <w:rsid w:val="00421885"/>
    <w:rsid w:val="00423178"/>
    <w:rsid w:val="00423A56"/>
    <w:rsid w:val="00424871"/>
    <w:rsid w:val="0042523F"/>
    <w:rsid w:val="00425452"/>
    <w:rsid w:val="00425B0B"/>
    <w:rsid w:val="00425CA8"/>
    <w:rsid w:val="004268A1"/>
    <w:rsid w:val="00427C70"/>
    <w:rsid w:val="00430725"/>
    <w:rsid w:val="00431F13"/>
    <w:rsid w:val="004321C8"/>
    <w:rsid w:val="00432547"/>
    <w:rsid w:val="00433288"/>
    <w:rsid w:val="00433827"/>
    <w:rsid w:val="00433862"/>
    <w:rsid w:val="00434500"/>
    <w:rsid w:val="00434F29"/>
    <w:rsid w:val="004351DA"/>
    <w:rsid w:val="004370EC"/>
    <w:rsid w:val="00440310"/>
    <w:rsid w:val="0044134D"/>
    <w:rsid w:val="004423D6"/>
    <w:rsid w:val="00443F0D"/>
    <w:rsid w:val="00444CE7"/>
    <w:rsid w:val="00445099"/>
    <w:rsid w:val="00445CFF"/>
    <w:rsid w:val="00445D2D"/>
    <w:rsid w:val="00445DFE"/>
    <w:rsid w:val="00450895"/>
    <w:rsid w:val="00453A89"/>
    <w:rsid w:val="00453E71"/>
    <w:rsid w:val="00454753"/>
    <w:rsid w:val="004549AF"/>
    <w:rsid w:val="00454AEA"/>
    <w:rsid w:val="004552C4"/>
    <w:rsid w:val="00455BBE"/>
    <w:rsid w:val="00455C9E"/>
    <w:rsid w:val="004565F3"/>
    <w:rsid w:val="00456CA2"/>
    <w:rsid w:val="0045776F"/>
    <w:rsid w:val="00457CC3"/>
    <w:rsid w:val="00457F4F"/>
    <w:rsid w:val="004604AE"/>
    <w:rsid w:val="004613DB"/>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33B2"/>
    <w:rsid w:val="00493E41"/>
    <w:rsid w:val="00495F99"/>
    <w:rsid w:val="0049611F"/>
    <w:rsid w:val="00496C14"/>
    <w:rsid w:val="00496CB2"/>
    <w:rsid w:val="00497E20"/>
    <w:rsid w:val="004A06C7"/>
    <w:rsid w:val="004A0D4D"/>
    <w:rsid w:val="004A11C0"/>
    <w:rsid w:val="004A18F8"/>
    <w:rsid w:val="004A27CD"/>
    <w:rsid w:val="004A2B04"/>
    <w:rsid w:val="004A2B05"/>
    <w:rsid w:val="004A2B8E"/>
    <w:rsid w:val="004A3A67"/>
    <w:rsid w:val="004A4002"/>
    <w:rsid w:val="004A4FBC"/>
    <w:rsid w:val="004A5652"/>
    <w:rsid w:val="004A5E3C"/>
    <w:rsid w:val="004A6C92"/>
    <w:rsid w:val="004A6DA7"/>
    <w:rsid w:val="004A7D3E"/>
    <w:rsid w:val="004B01C4"/>
    <w:rsid w:val="004B037C"/>
    <w:rsid w:val="004B0C23"/>
    <w:rsid w:val="004B0E4D"/>
    <w:rsid w:val="004B0F59"/>
    <w:rsid w:val="004B1425"/>
    <w:rsid w:val="004B4D3D"/>
    <w:rsid w:val="004B5588"/>
    <w:rsid w:val="004B5ADC"/>
    <w:rsid w:val="004B602D"/>
    <w:rsid w:val="004B6B4A"/>
    <w:rsid w:val="004C0A77"/>
    <w:rsid w:val="004C0F46"/>
    <w:rsid w:val="004C16B8"/>
    <w:rsid w:val="004C2A04"/>
    <w:rsid w:val="004C2F7F"/>
    <w:rsid w:val="004C33A1"/>
    <w:rsid w:val="004C5134"/>
    <w:rsid w:val="004C56DD"/>
    <w:rsid w:val="004C575C"/>
    <w:rsid w:val="004C64DF"/>
    <w:rsid w:val="004C77DA"/>
    <w:rsid w:val="004C7AD6"/>
    <w:rsid w:val="004C7DA6"/>
    <w:rsid w:val="004D1260"/>
    <w:rsid w:val="004D21F9"/>
    <w:rsid w:val="004D23CC"/>
    <w:rsid w:val="004D3A72"/>
    <w:rsid w:val="004D404F"/>
    <w:rsid w:val="004D43CA"/>
    <w:rsid w:val="004D56DD"/>
    <w:rsid w:val="004D589B"/>
    <w:rsid w:val="004D597F"/>
    <w:rsid w:val="004D5B3D"/>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43A1"/>
    <w:rsid w:val="005167D7"/>
    <w:rsid w:val="005168EB"/>
    <w:rsid w:val="00517DC0"/>
    <w:rsid w:val="00520274"/>
    <w:rsid w:val="005204ED"/>
    <w:rsid w:val="0052106B"/>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400B1"/>
    <w:rsid w:val="0054105E"/>
    <w:rsid w:val="00542043"/>
    <w:rsid w:val="00542ADF"/>
    <w:rsid w:val="00542F4B"/>
    <w:rsid w:val="005443B8"/>
    <w:rsid w:val="00544452"/>
    <w:rsid w:val="005445D3"/>
    <w:rsid w:val="00544617"/>
    <w:rsid w:val="005451D3"/>
    <w:rsid w:val="00545658"/>
    <w:rsid w:val="00551248"/>
    <w:rsid w:val="005512B7"/>
    <w:rsid w:val="0055130A"/>
    <w:rsid w:val="00551FB5"/>
    <w:rsid w:val="005522CB"/>
    <w:rsid w:val="0055232A"/>
    <w:rsid w:val="005531C3"/>
    <w:rsid w:val="00553ABD"/>
    <w:rsid w:val="005544CC"/>
    <w:rsid w:val="0055483C"/>
    <w:rsid w:val="00554A27"/>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EA2"/>
    <w:rsid w:val="0059146A"/>
    <w:rsid w:val="0059150E"/>
    <w:rsid w:val="00592F8C"/>
    <w:rsid w:val="005930EC"/>
    <w:rsid w:val="00593A7A"/>
    <w:rsid w:val="0059504C"/>
    <w:rsid w:val="005A2E3A"/>
    <w:rsid w:val="005A3472"/>
    <w:rsid w:val="005A4240"/>
    <w:rsid w:val="005A4DE2"/>
    <w:rsid w:val="005A4FE7"/>
    <w:rsid w:val="005A68D1"/>
    <w:rsid w:val="005A7779"/>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543E"/>
    <w:rsid w:val="005C6971"/>
    <w:rsid w:val="005C70D6"/>
    <w:rsid w:val="005C74CE"/>
    <w:rsid w:val="005C7BCC"/>
    <w:rsid w:val="005D18DD"/>
    <w:rsid w:val="005D2C4C"/>
    <w:rsid w:val="005D4B43"/>
    <w:rsid w:val="005D544F"/>
    <w:rsid w:val="005D55F1"/>
    <w:rsid w:val="005D6E58"/>
    <w:rsid w:val="005D6FB4"/>
    <w:rsid w:val="005D703D"/>
    <w:rsid w:val="005E0C15"/>
    <w:rsid w:val="005E0FF2"/>
    <w:rsid w:val="005E1CB8"/>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283F"/>
    <w:rsid w:val="005F2C78"/>
    <w:rsid w:val="005F473E"/>
    <w:rsid w:val="005F48FD"/>
    <w:rsid w:val="005F4F4C"/>
    <w:rsid w:val="005F54EC"/>
    <w:rsid w:val="005F5807"/>
    <w:rsid w:val="005F5F57"/>
    <w:rsid w:val="005F62FB"/>
    <w:rsid w:val="005F7887"/>
    <w:rsid w:val="005F7AD9"/>
    <w:rsid w:val="00600185"/>
    <w:rsid w:val="006008AE"/>
    <w:rsid w:val="00601EB6"/>
    <w:rsid w:val="00602500"/>
    <w:rsid w:val="00602738"/>
    <w:rsid w:val="00603BC3"/>
    <w:rsid w:val="0060440A"/>
    <w:rsid w:val="006058A3"/>
    <w:rsid w:val="00606053"/>
    <w:rsid w:val="0060786C"/>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293D"/>
    <w:rsid w:val="006430E6"/>
    <w:rsid w:val="00643505"/>
    <w:rsid w:val="0064455C"/>
    <w:rsid w:val="0064459F"/>
    <w:rsid w:val="00644830"/>
    <w:rsid w:val="00645D12"/>
    <w:rsid w:val="0064611E"/>
    <w:rsid w:val="00646451"/>
    <w:rsid w:val="00647881"/>
    <w:rsid w:val="00647BC2"/>
    <w:rsid w:val="00647DDD"/>
    <w:rsid w:val="00647E16"/>
    <w:rsid w:val="00650B3F"/>
    <w:rsid w:val="006515E5"/>
    <w:rsid w:val="00651D29"/>
    <w:rsid w:val="00652761"/>
    <w:rsid w:val="00652FC1"/>
    <w:rsid w:val="00653D83"/>
    <w:rsid w:val="006541AB"/>
    <w:rsid w:val="0065484C"/>
    <w:rsid w:val="00654F60"/>
    <w:rsid w:val="00656487"/>
    <w:rsid w:val="00657217"/>
    <w:rsid w:val="00660737"/>
    <w:rsid w:val="00660EBE"/>
    <w:rsid w:val="0066137F"/>
    <w:rsid w:val="0066343A"/>
    <w:rsid w:val="006636F5"/>
    <w:rsid w:val="00665538"/>
    <w:rsid w:val="006657B5"/>
    <w:rsid w:val="00665D14"/>
    <w:rsid w:val="0067011A"/>
    <w:rsid w:val="00671577"/>
    <w:rsid w:val="006721D9"/>
    <w:rsid w:val="00672D45"/>
    <w:rsid w:val="00673750"/>
    <w:rsid w:val="00674423"/>
    <w:rsid w:val="00674E6B"/>
    <w:rsid w:val="0067550F"/>
    <w:rsid w:val="0067637A"/>
    <w:rsid w:val="006766E1"/>
    <w:rsid w:val="006774AC"/>
    <w:rsid w:val="00677C75"/>
    <w:rsid w:val="006812E1"/>
    <w:rsid w:val="00681CDD"/>
    <w:rsid w:val="00681D60"/>
    <w:rsid w:val="006822D6"/>
    <w:rsid w:val="00682D8C"/>
    <w:rsid w:val="0068333D"/>
    <w:rsid w:val="00683C71"/>
    <w:rsid w:val="00685015"/>
    <w:rsid w:val="00686BF9"/>
    <w:rsid w:val="00686C5F"/>
    <w:rsid w:val="0068782D"/>
    <w:rsid w:val="006878DD"/>
    <w:rsid w:val="00687C3A"/>
    <w:rsid w:val="006904B0"/>
    <w:rsid w:val="006919A6"/>
    <w:rsid w:val="00691C70"/>
    <w:rsid w:val="0069204E"/>
    <w:rsid w:val="00692182"/>
    <w:rsid w:val="00692D5B"/>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C14E4"/>
    <w:rsid w:val="006C17D2"/>
    <w:rsid w:val="006C1CD0"/>
    <w:rsid w:val="006C2118"/>
    <w:rsid w:val="006C254A"/>
    <w:rsid w:val="006C3390"/>
    <w:rsid w:val="006C34DF"/>
    <w:rsid w:val="006C3606"/>
    <w:rsid w:val="006C4399"/>
    <w:rsid w:val="006C523F"/>
    <w:rsid w:val="006C5CB8"/>
    <w:rsid w:val="006C607D"/>
    <w:rsid w:val="006C60B7"/>
    <w:rsid w:val="006C680E"/>
    <w:rsid w:val="006C6B34"/>
    <w:rsid w:val="006C7750"/>
    <w:rsid w:val="006D0609"/>
    <w:rsid w:val="006D165C"/>
    <w:rsid w:val="006D1C21"/>
    <w:rsid w:val="006D219F"/>
    <w:rsid w:val="006D2A5D"/>
    <w:rsid w:val="006D37C0"/>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624E"/>
    <w:rsid w:val="006E626E"/>
    <w:rsid w:val="006F0F58"/>
    <w:rsid w:val="006F0F7A"/>
    <w:rsid w:val="006F2146"/>
    <w:rsid w:val="006F2964"/>
    <w:rsid w:val="006F3FF9"/>
    <w:rsid w:val="006F6930"/>
    <w:rsid w:val="006F7C0F"/>
    <w:rsid w:val="006F7EF2"/>
    <w:rsid w:val="0070049F"/>
    <w:rsid w:val="00700AD6"/>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40ADF"/>
    <w:rsid w:val="00742242"/>
    <w:rsid w:val="00742F2D"/>
    <w:rsid w:val="00742F5B"/>
    <w:rsid w:val="0074341E"/>
    <w:rsid w:val="00744643"/>
    <w:rsid w:val="0074491C"/>
    <w:rsid w:val="00744A8E"/>
    <w:rsid w:val="00745B8C"/>
    <w:rsid w:val="0074648F"/>
    <w:rsid w:val="00746BA4"/>
    <w:rsid w:val="00746EBD"/>
    <w:rsid w:val="007471B7"/>
    <w:rsid w:val="00747399"/>
    <w:rsid w:val="0074759C"/>
    <w:rsid w:val="00750BF2"/>
    <w:rsid w:val="00751AEA"/>
    <w:rsid w:val="00752062"/>
    <w:rsid w:val="00753325"/>
    <w:rsid w:val="007553B0"/>
    <w:rsid w:val="00755728"/>
    <w:rsid w:val="00755F96"/>
    <w:rsid w:val="007565F3"/>
    <w:rsid w:val="0075693D"/>
    <w:rsid w:val="00757934"/>
    <w:rsid w:val="007579BA"/>
    <w:rsid w:val="00757E65"/>
    <w:rsid w:val="007621E3"/>
    <w:rsid w:val="007630DC"/>
    <w:rsid w:val="0076496F"/>
    <w:rsid w:val="007653DE"/>
    <w:rsid w:val="007658CB"/>
    <w:rsid w:val="00766100"/>
    <w:rsid w:val="00766357"/>
    <w:rsid w:val="0076737F"/>
    <w:rsid w:val="007677DD"/>
    <w:rsid w:val="007709DA"/>
    <w:rsid w:val="00770B04"/>
    <w:rsid w:val="00771575"/>
    <w:rsid w:val="00771FEB"/>
    <w:rsid w:val="00775129"/>
    <w:rsid w:val="0077651B"/>
    <w:rsid w:val="00776B53"/>
    <w:rsid w:val="00780B99"/>
    <w:rsid w:val="0078103B"/>
    <w:rsid w:val="0078123D"/>
    <w:rsid w:val="00781346"/>
    <w:rsid w:val="0078223A"/>
    <w:rsid w:val="0078239B"/>
    <w:rsid w:val="007835EB"/>
    <w:rsid w:val="00785F63"/>
    <w:rsid w:val="00785FA7"/>
    <w:rsid w:val="00787117"/>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2091"/>
    <w:rsid w:val="007A20BC"/>
    <w:rsid w:val="007A21C4"/>
    <w:rsid w:val="007A3B03"/>
    <w:rsid w:val="007A4C29"/>
    <w:rsid w:val="007A52D9"/>
    <w:rsid w:val="007A5476"/>
    <w:rsid w:val="007A5499"/>
    <w:rsid w:val="007A5770"/>
    <w:rsid w:val="007A65D1"/>
    <w:rsid w:val="007A662C"/>
    <w:rsid w:val="007A6856"/>
    <w:rsid w:val="007A7161"/>
    <w:rsid w:val="007B41F0"/>
    <w:rsid w:val="007B52F7"/>
    <w:rsid w:val="007B5B18"/>
    <w:rsid w:val="007B5F55"/>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2297"/>
    <w:rsid w:val="007E324C"/>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5043"/>
    <w:rsid w:val="007F58DB"/>
    <w:rsid w:val="007F67AD"/>
    <w:rsid w:val="007F6EB8"/>
    <w:rsid w:val="007F71F8"/>
    <w:rsid w:val="0080021F"/>
    <w:rsid w:val="00801109"/>
    <w:rsid w:val="008019EC"/>
    <w:rsid w:val="00801F2E"/>
    <w:rsid w:val="0080218E"/>
    <w:rsid w:val="00804766"/>
    <w:rsid w:val="00804B51"/>
    <w:rsid w:val="00804BEF"/>
    <w:rsid w:val="00805E4D"/>
    <w:rsid w:val="00806F6C"/>
    <w:rsid w:val="0080774C"/>
    <w:rsid w:val="008119FB"/>
    <w:rsid w:val="00811E35"/>
    <w:rsid w:val="0081218B"/>
    <w:rsid w:val="00812A9A"/>
    <w:rsid w:val="00812F55"/>
    <w:rsid w:val="00813C86"/>
    <w:rsid w:val="008144BF"/>
    <w:rsid w:val="0081529F"/>
    <w:rsid w:val="008154CB"/>
    <w:rsid w:val="008160F9"/>
    <w:rsid w:val="0081715F"/>
    <w:rsid w:val="00817443"/>
    <w:rsid w:val="008216FF"/>
    <w:rsid w:val="00821F69"/>
    <w:rsid w:val="0082246F"/>
    <w:rsid w:val="0082312A"/>
    <w:rsid w:val="00823BCF"/>
    <w:rsid w:val="00824985"/>
    <w:rsid w:val="00824998"/>
    <w:rsid w:val="00825675"/>
    <w:rsid w:val="0082613A"/>
    <w:rsid w:val="00826AC2"/>
    <w:rsid w:val="00827A03"/>
    <w:rsid w:val="00827C3A"/>
    <w:rsid w:val="00827EA3"/>
    <w:rsid w:val="00831472"/>
    <w:rsid w:val="00831D7C"/>
    <w:rsid w:val="00832CB1"/>
    <w:rsid w:val="00833AF9"/>
    <w:rsid w:val="00834048"/>
    <w:rsid w:val="00834298"/>
    <w:rsid w:val="0083430A"/>
    <w:rsid w:val="008344D8"/>
    <w:rsid w:val="00834AEC"/>
    <w:rsid w:val="008353E2"/>
    <w:rsid w:val="00836A58"/>
    <w:rsid w:val="00836CC8"/>
    <w:rsid w:val="00841A02"/>
    <w:rsid w:val="00843CC4"/>
    <w:rsid w:val="00843E9A"/>
    <w:rsid w:val="008449AB"/>
    <w:rsid w:val="008455DD"/>
    <w:rsid w:val="00846145"/>
    <w:rsid w:val="00846556"/>
    <w:rsid w:val="00847456"/>
    <w:rsid w:val="00847AD0"/>
    <w:rsid w:val="0085086C"/>
    <w:rsid w:val="00850E11"/>
    <w:rsid w:val="00851A09"/>
    <w:rsid w:val="008525F9"/>
    <w:rsid w:val="008530C9"/>
    <w:rsid w:val="0085568E"/>
    <w:rsid w:val="0085600B"/>
    <w:rsid w:val="00856DE8"/>
    <w:rsid w:val="0085701B"/>
    <w:rsid w:val="008614A0"/>
    <w:rsid w:val="008621B7"/>
    <w:rsid w:val="00862BC1"/>
    <w:rsid w:val="0086363E"/>
    <w:rsid w:val="00864076"/>
    <w:rsid w:val="008642DE"/>
    <w:rsid w:val="008642E1"/>
    <w:rsid w:val="00864C1A"/>
    <w:rsid w:val="0086585C"/>
    <w:rsid w:val="00866D15"/>
    <w:rsid w:val="00867B16"/>
    <w:rsid w:val="00870128"/>
    <w:rsid w:val="00870410"/>
    <w:rsid w:val="008706F5"/>
    <w:rsid w:val="00870F45"/>
    <w:rsid w:val="00872034"/>
    <w:rsid w:val="00872252"/>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759E"/>
    <w:rsid w:val="00891518"/>
    <w:rsid w:val="008916BE"/>
    <w:rsid w:val="00892128"/>
    <w:rsid w:val="008921CC"/>
    <w:rsid w:val="008924BF"/>
    <w:rsid w:val="008925C7"/>
    <w:rsid w:val="00892798"/>
    <w:rsid w:val="00892C89"/>
    <w:rsid w:val="00892E00"/>
    <w:rsid w:val="008939BE"/>
    <w:rsid w:val="00894D81"/>
    <w:rsid w:val="008953B4"/>
    <w:rsid w:val="00895571"/>
    <w:rsid w:val="0089674C"/>
    <w:rsid w:val="00897289"/>
    <w:rsid w:val="008A0286"/>
    <w:rsid w:val="008A0312"/>
    <w:rsid w:val="008A03DF"/>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1A90"/>
    <w:rsid w:val="008B2F3A"/>
    <w:rsid w:val="008B3B6A"/>
    <w:rsid w:val="008B3C9E"/>
    <w:rsid w:val="008B4FF8"/>
    <w:rsid w:val="008B5E4C"/>
    <w:rsid w:val="008B65EC"/>
    <w:rsid w:val="008B7996"/>
    <w:rsid w:val="008B7E49"/>
    <w:rsid w:val="008C0084"/>
    <w:rsid w:val="008C0C92"/>
    <w:rsid w:val="008C1473"/>
    <w:rsid w:val="008C2119"/>
    <w:rsid w:val="008C21F0"/>
    <w:rsid w:val="008C2606"/>
    <w:rsid w:val="008C276B"/>
    <w:rsid w:val="008C4E42"/>
    <w:rsid w:val="008C5301"/>
    <w:rsid w:val="008C5AE2"/>
    <w:rsid w:val="008C7EC8"/>
    <w:rsid w:val="008D058F"/>
    <w:rsid w:val="008D0656"/>
    <w:rsid w:val="008D0799"/>
    <w:rsid w:val="008D0AB1"/>
    <w:rsid w:val="008D0B3F"/>
    <w:rsid w:val="008D135C"/>
    <w:rsid w:val="008D1E3B"/>
    <w:rsid w:val="008D2FB7"/>
    <w:rsid w:val="008D3366"/>
    <w:rsid w:val="008D49DD"/>
    <w:rsid w:val="008D51B7"/>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E2E"/>
    <w:rsid w:val="008F45EE"/>
    <w:rsid w:val="008F4D94"/>
    <w:rsid w:val="008F5AA1"/>
    <w:rsid w:val="008F7577"/>
    <w:rsid w:val="008F7669"/>
    <w:rsid w:val="008F7AC4"/>
    <w:rsid w:val="008F7E96"/>
    <w:rsid w:val="008F7EB0"/>
    <w:rsid w:val="0090081E"/>
    <w:rsid w:val="00900FBA"/>
    <w:rsid w:val="00901A26"/>
    <w:rsid w:val="00901AB4"/>
    <w:rsid w:val="00901E28"/>
    <w:rsid w:val="009025E2"/>
    <w:rsid w:val="00903C0A"/>
    <w:rsid w:val="00903CF0"/>
    <w:rsid w:val="00903EC0"/>
    <w:rsid w:val="00904651"/>
    <w:rsid w:val="009057B8"/>
    <w:rsid w:val="00910918"/>
    <w:rsid w:val="00910A5B"/>
    <w:rsid w:val="009110F4"/>
    <w:rsid w:val="00911F5F"/>
    <w:rsid w:val="009137A1"/>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E6"/>
    <w:rsid w:val="009671A7"/>
    <w:rsid w:val="009675D0"/>
    <w:rsid w:val="00967E3D"/>
    <w:rsid w:val="00970F7E"/>
    <w:rsid w:val="00970F9F"/>
    <w:rsid w:val="00971B7C"/>
    <w:rsid w:val="00971B89"/>
    <w:rsid w:val="00971CC4"/>
    <w:rsid w:val="00971DE1"/>
    <w:rsid w:val="00971E7D"/>
    <w:rsid w:val="00972CD8"/>
    <w:rsid w:val="00973633"/>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4389"/>
    <w:rsid w:val="009844AF"/>
    <w:rsid w:val="009845F6"/>
    <w:rsid w:val="00984660"/>
    <w:rsid w:val="00984D54"/>
    <w:rsid w:val="00984D69"/>
    <w:rsid w:val="00986540"/>
    <w:rsid w:val="00987806"/>
    <w:rsid w:val="00987E9B"/>
    <w:rsid w:val="00990BAA"/>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A0384"/>
    <w:rsid w:val="009A0819"/>
    <w:rsid w:val="009A1CF0"/>
    <w:rsid w:val="009A1D32"/>
    <w:rsid w:val="009A1F3F"/>
    <w:rsid w:val="009A28C4"/>
    <w:rsid w:val="009A2E64"/>
    <w:rsid w:val="009A399D"/>
    <w:rsid w:val="009A4073"/>
    <w:rsid w:val="009A4598"/>
    <w:rsid w:val="009A4A9F"/>
    <w:rsid w:val="009A4AAD"/>
    <w:rsid w:val="009A4BCB"/>
    <w:rsid w:val="009A6941"/>
    <w:rsid w:val="009A7BF9"/>
    <w:rsid w:val="009A7D67"/>
    <w:rsid w:val="009B0020"/>
    <w:rsid w:val="009B0A25"/>
    <w:rsid w:val="009B1356"/>
    <w:rsid w:val="009B1B9B"/>
    <w:rsid w:val="009B2416"/>
    <w:rsid w:val="009B398C"/>
    <w:rsid w:val="009B3EF5"/>
    <w:rsid w:val="009B4981"/>
    <w:rsid w:val="009B7353"/>
    <w:rsid w:val="009B7C20"/>
    <w:rsid w:val="009C0191"/>
    <w:rsid w:val="009C01F4"/>
    <w:rsid w:val="009C0707"/>
    <w:rsid w:val="009C15C9"/>
    <w:rsid w:val="009C192F"/>
    <w:rsid w:val="009C2435"/>
    <w:rsid w:val="009C25E0"/>
    <w:rsid w:val="009C39EE"/>
    <w:rsid w:val="009C5F3F"/>
    <w:rsid w:val="009C71F9"/>
    <w:rsid w:val="009D01E3"/>
    <w:rsid w:val="009D1207"/>
    <w:rsid w:val="009D150F"/>
    <w:rsid w:val="009D1E4E"/>
    <w:rsid w:val="009D289D"/>
    <w:rsid w:val="009D430E"/>
    <w:rsid w:val="009D4A89"/>
    <w:rsid w:val="009D5333"/>
    <w:rsid w:val="009D5DA3"/>
    <w:rsid w:val="009D7704"/>
    <w:rsid w:val="009D7C3D"/>
    <w:rsid w:val="009E03EA"/>
    <w:rsid w:val="009E03EC"/>
    <w:rsid w:val="009E0AA9"/>
    <w:rsid w:val="009E2271"/>
    <w:rsid w:val="009E238A"/>
    <w:rsid w:val="009E27FC"/>
    <w:rsid w:val="009E2B6F"/>
    <w:rsid w:val="009E2E0D"/>
    <w:rsid w:val="009E494F"/>
    <w:rsid w:val="009E66EC"/>
    <w:rsid w:val="009E6A3B"/>
    <w:rsid w:val="009F0F25"/>
    <w:rsid w:val="009F1E0A"/>
    <w:rsid w:val="009F1F10"/>
    <w:rsid w:val="009F473F"/>
    <w:rsid w:val="009F4F5C"/>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7168"/>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5E41"/>
    <w:rsid w:val="00A47CC6"/>
    <w:rsid w:val="00A50D89"/>
    <w:rsid w:val="00A5158F"/>
    <w:rsid w:val="00A51BDB"/>
    <w:rsid w:val="00A51D99"/>
    <w:rsid w:val="00A54209"/>
    <w:rsid w:val="00A548D9"/>
    <w:rsid w:val="00A553A8"/>
    <w:rsid w:val="00A5559C"/>
    <w:rsid w:val="00A56E8D"/>
    <w:rsid w:val="00A5712F"/>
    <w:rsid w:val="00A5779D"/>
    <w:rsid w:val="00A606A1"/>
    <w:rsid w:val="00A61214"/>
    <w:rsid w:val="00A62361"/>
    <w:rsid w:val="00A62B07"/>
    <w:rsid w:val="00A631D3"/>
    <w:rsid w:val="00A64089"/>
    <w:rsid w:val="00A64AEC"/>
    <w:rsid w:val="00A65138"/>
    <w:rsid w:val="00A65544"/>
    <w:rsid w:val="00A657FD"/>
    <w:rsid w:val="00A65835"/>
    <w:rsid w:val="00A67287"/>
    <w:rsid w:val="00A675EA"/>
    <w:rsid w:val="00A67B0C"/>
    <w:rsid w:val="00A73530"/>
    <w:rsid w:val="00A74516"/>
    <w:rsid w:val="00A74E57"/>
    <w:rsid w:val="00A75FEB"/>
    <w:rsid w:val="00A76066"/>
    <w:rsid w:val="00A7664C"/>
    <w:rsid w:val="00A77541"/>
    <w:rsid w:val="00A77A5A"/>
    <w:rsid w:val="00A806FE"/>
    <w:rsid w:val="00A81233"/>
    <w:rsid w:val="00A81914"/>
    <w:rsid w:val="00A82AA9"/>
    <w:rsid w:val="00A831E8"/>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31CA"/>
    <w:rsid w:val="00AF3EEC"/>
    <w:rsid w:val="00AF42F0"/>
    <w:rsid w:val="00AF48AA"/>
    <w:rsid w:val="00AF4CBB"/>
    <w:rsid w:val="00AF5433"/>
    <w:rsid w:val="00AF6837"/>
    <w:rsid w:val="00B0034F"/>
    <w:rsid w:val="00B012A8"/>
    <w:rsid w:val="00B01A1A"/>
    <w:rsid w:val="00B01D01"/>
    <w:rsid w:val="00B01D7D"/>
    <w:rsid w:val="00B03407"/>
    <w:rsid w:val="00B0353A"/>
    <w:rsid w:val="00B038AD"/>
    <w:rsid w:val="00B0495C"/>
    <w:rsid w:val="00B05F24"/>
    <w:rsid w:val="00B06C47"/>
    <w:rsid w:val="00B06C88"/>
    <w:rsid w:val="00B11007"/>
    <w:rsid w:val="00B111DE"/>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649"/>
    <w:rsid w:val="00B438A7"/>
    <w:rsid w:val="00B43F5A"/>
    <w:rsid w:val="00B44158"/>
    <w:rsid w:val="00B4495E"/>
    <w:rsid w:val="00B45B54"/>
    <w:rsid w:val="00B45CFA"/>
    <w:rsid w:val="00B50D20"/>
    <w:rsid w:val="00B51B16"/>
    <w:rsid w:val="00B52075"/>
    <w:rsid w:val="00B53B5B"/>
    <w:rsid w:val="00B54943"/>
    <w:rsid w:val="00B54C1B"/>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28EF"/>
    <w:rsid w:val="00B7327D"/>
    <w:rsid w:val="00B73DB0"/>
    <w:rsid w:val="00B74B4D"/>
    <w:rsid w:val="00B75BA3"/>
    <w:rsid w:val="00B75C9E"/>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1BA"/>
    <w:rsid w:val="00B8542B"/>
    <w:rsid w:val="00B85CE5"/>
    <w:rsid w:val="00B86ED8"/>
    <w:rsid w:val="00B87E78"/>
    <w:rsid w:val="00B91221"/>
    <w:rsid w:val="00B9143A"/>
    <w:rsid w:val="00B91620"/>
    <w:rsid w:val="00B9167F"/>
    <w:rsid w:val="00B929F1"/>
    <w:rsid w:val="00B92D78"/>
    <w:rsid w:val="00B94194"/>
    <w:rsid w:val="00B94D17"/>
    <w:rsid w:val="00B94DEF"/>
    <w:rsid w:val="00B95C9B"/>
    <w:rsid w:val="00B966D0"/>
    <w:rsid w:val="00B96A2A"/>
    <w:rsid w:val="00BA00B6"/>
    <w:rsid w:val="00BA01ED"/>
    <w:rsid w:val="00BA149D"/>
    <w:rsid w:val="00BA2A44"/>
    <w:rsid w:val="00BA31E9"/>
    <w:rsid w:val="00BA3510"/>
    <w:rsid w:val="00BA3CBD"/>
    <w:rsid w:val="00BA43EF"/>
    <w:rsid w:val="00BA4609"/>
    <w:rsid w:val="00BA4ED4"/>
    <w:rsid w:val="00BA5BB4"/>
    <w:rsid w:val="00BA5F82"/>
    <w:rsid w:val="00BA6014"/>
    <w:rsid w:val="00BA6928"/>
    <w:rsid w:val="00BA6D1D"/>
    <w:rsid w:val="00BA6D99"/>
    <w:rsid w:val="00BA79F7"/>
    <w:rsid w:val="00BB02CE"/>
    <w:rsid w:val="00BB1835"/>
    <w:rsid w:val="00BB3394"/>
    <w:rsid w:val="00BB343F"/>
    <w:rsid w:val="00BB3658"/>
    <w:rsid w:val="00BB3FA1"/>
    <w:rsid w:val="00BB3FBB"/>
    <w:rsid w:val="00BB44BC"/>
    <w:rsid w:val="00BB46D1"/>
    <w:rsid w:val="00BB602B"/>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D7A"/>
    <w:rsid w:val="00BD7255"/>
    <w:rsid w:val="00BD7AC1"/>
    <w:rsid w:val="00BE0D05"/>
    <w:rsid w:val="00BE16E7"/>
    <w:rsid w:val="00BE2652"/>
    <w:rsid w:val="00BE2BC9"/>
    <w:rsid w:val="00BE3657"/>
    <w:rsid w:val="00BE4499"/>
    <w:rsid w:val="00BE488C"/>
    <w:rsid w:val="00BE5656"/>
    <w:rsid w:val="00BE5B6B"/>
    <w:rsid w:val="00BE5DF0"/>
    <w:rsid w:val="00BE663D"/>
    <w:rsid w:val="00BE6C8D"/>
    <w:rsid w:val="00BE6F4E"/>
    <w:rsid w:val="00BE752C"/>
    <w:rsid w:val="00BF0C26"/>
    <w:rsid w:val="00BF0D16"/>
    <w:rsid w:val="00BF1C57"/>
    <w:rsid w:val="00BF2857"/>
    <w:rsid w:val="00BF2992"/>
    <w:rsid w:val="00BF2E82"/>
    <w:rsid w:val="00BF3531"/>
    <w:rsid w:val="00BF45DE"/>
    <w:rsid w:val="00BF52DA"/>
    <w:rsid w:val="00BF5B55"/>
    <w:rsid w:val="00BF733E"/>
    <w:rsid w:val="00BF7A25"/>
    <w:rsid w:val="00BF7B5F"/>
    <w:rsid w:val="00BF7E77"/>
    <w:rsid w:val="00C00562"/>
    <w:rsid w:val="00C01483"/>
    <w:rsid w:val="00C02209"/>
    <w:rsid w:val="00C0386C"/>
    <w:rsid w:val="00C03C5B"/>
    <w:rsid w:val="00C03D8C"/>
    <w:rsid w:val="00C03DE3"/>
    <w:rsid w:val="00C04444"/>
    <w:rsid w:val="00C05088"/>
    <w:rsid w:val="00C054A6"/>
    <w:rsid w:val="00C059FA"/>
    <w:rsid w:val="00C05C78"/>
    <w:rsid w:val="00C06738"/>
    <w:rsid w:val="00C07F60"/>
    <w:rsid w:val="00C101E5"/>
    <w:rsid w:val="00C10F79"/>
    <w:rsid w:val="00C11F6F"/>
    <w:rsid w:val="00C12BA5"/>
    <w:rsid w:val="00C130F3"/>
    <w:rsid w:val="00C13980"/>
    <w:rsid w:val="00C14F58"/>
    <w:rsid w:val="00C15896"/>
    <w:rsid w:val="00C16FBA"/>
    <w:rsid w:val="00C2000F"/>
    <w:rsid w:val="00C2080E"/>
    <w:rsid w:val="00C2162D"/>
    <w:rsid w:val="00C21FE8"/>
    <w:rsid w:val="00C22627"/>
    <w:rsid w:val="00C22AA8"/>
    <w:rsid w:val="00C22B1E"/>
    <w:rsid w:val="00C23D10"/>
    <w:rsid w:val="00C244E2"/>
    <w:rsid w:val="00C251CF"/>
    <w:rsid w:val="00C252FB"/>
    <w:rsid w:val="00C25ECE"/>
    <w:rsid w:val="00C26451"/>
    <w:rsid w:val="00C26AA3"/>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47B6"/>
    <w:rsid w:val="00C44F22"/>
    <w:rsid w:val="00C45D15"/>
    <w:rsid w:val="00C46FC4"/>
    <w:rsid w:val="00C4765F"/>
    <w:rsid w:val="00C50372"/>
    <w:rsid w:val="00C50C9D"/>
    <w:rsid w:val="00C52506"/>
    <w:rsid w:val="00C52D58"/>
    <w:rsid w:val="00C54534"/>
    <w:rsid w:val="00C54C7F"/>
    <w:rsid w:val="00C56DA0"/>
    <w:rsid w:val="00C56E84"/>
    <w:rsid w:val="00C5713D"/>
    <w:rsid w:val="00C57DC8"/>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9D1"/>
    <w:rsid w:val="00C73708"/>
    <w:rsid w:val="00C75C3B"/>
    <w:rsid w:val="00C762AA"/>
    <w:rsid w:val="00C7734D"/>
    <w:rsid w:val="00C77550"/>
    <w:rsid w:val="00C7756A"/>
    <w:rsid w:val="00C77B3C"/>
    <w:rsid w:val="00C80332"/>
    <w:rsid w:val="00C82D00"/>
    <w:rsid w:val="00C83154"/>
    <w:rsid w:val="00C83473"/>
    <w:rsid w:val="00C835E8"/>
    <w:rsid w:val="00C839BB"/>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530D"/>
    <w:rsid w:val="00CB5413"/>
    <w:rsid w:val="00CB61BD"/>
    <w:rsid w:val="00CB683D"/>
    <w:rsid w:val="00CB73B5"/>
    <w:rsid w:val="00CC06DB"/>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126A"/>
    <w:rsid w:val="00CE2BE0"/>
    <w:rsid w:val="00CE2DC7"/>
    <w:rsid w:val="00CE3BBB"/>
    <w:rsid w:val="00CE41DD"/>
    <w:rsid w:val="00CE4467"/>
    <w:rsid w:val="00CE4B16"/>
    <w:rsid w:val="00CE5040"/>
    <w:rsid w:val="00CE57F2"/>
    <w:rsid w:val="00CE58C7"/>
    <w:rsid w:val="00CE5D2E"/>
    <w:rsid w:val="00CE6C05"/>
    <w:rsid w:val="00CE6D84"/>
    <w:rsid w:val="00CE7722"/>
    <w:rsid w:val="00CE7CAB"/>
    <w:rsid w:val="00CF1986"/>
    <w:rsid w:val="00CF19C5"/>
    <w:rsid w:val="00CF25A8"/>
    <w:rsid w:val="00CF3042"/>
    <w:rsid w:val="00CF339E"/>
    <w:rsid w:val="00CF386E"/>
    <w:rsid w:val="00CF4F39"/>
    <w:rsid w:val="00CF513D"/>
    <w:rsid w:val="00CF5278"/>
    <w:rsid w:val="00CF7F2F"/>
    <w:rsid w:val="00D017DC"/>
    <w:rsid w:val="00D0324A"/>
    <w:rsid w:val="00D05FFF"/>
    <w:rsid w:val="00D0647B"/>
    <w:rsid w:val="00D064A2"/>
    <w:rsid w:val="00D06CD6"/>
    <w:rsid w:val="00D079CB"/>
    <w:rsid w:val="00D10B85"/>
    <w:rsid w:val="00D1104F"/>
    <w:rsid w:val="00D110AC"/>
    <w:rsid w:val="00D11A8F"/>
    <w:rsid w:val="00D11B29"/>
    <w:rsid w:val="00D120CC"/>
    <w:rsid w:val="00D12BAA"/>
    <w:rsid w:val="00D13A42"/>
    <w:rsid w:val="00D13E4F"/>
    <w:rsid w:val="00D148C9"/>
    <w:rsid w:val="00D15D2C"/>
    <w:rsid w:val="00D174B1"/>
    <w:rsid w:val="00D17B62"/>
    <w:rsid w:val="00D17EB0"/>
    <w:rsid w:val="00D218E8"/>
    <w:rsid w:val="00D218F5"/>
    <w:rsid w:val="00D23BBD"/>
    <w:rsid w:val="00D23DF1"/>
    <w:rsid w:val="00D24832"/>
    <w:rsid w:val="00D24D6E"/>
    <w:rsid w:val="00D25691"/>
    <w:rsid w:val="00D25BC2"/>
    <w:rsid w:val="00D26623"/>
    <w:rsid w:val="00D267D0"/>
    <w:rsid w:val="00D26C01"/>
    <w:rsid w:val="00D26EBD"/>
    <w:rsid w:val="00D2706B"/>
    <w:rsid w:val="00D278CE"/>
    <w:rsid w:val="00D27DB1"/>
    <w:rsid w:val="00D31805"/>
    <w:rsid w:val="00D31E2E"/>
    <w:rsid w:val="00D325F6"/>
    <w:rsid w:val="00D3278B"/>
    <w:rsid w:val="00D3307C"/>
    <w:rsid w:val="00D33C59"/>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895"/>
    <w:rsid w:val="00D476B8"/>
    <w:rsid w:val="00D47703"/>
    <w:rsid w:val="00D5124D"/>
    <w:rsid w:val="00D51730"/>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C8B"/>
    <w:rsid w:val="00D71CC1"/>
    <w:rsid w:val="00D726AD"/>
    <w:rsid w:val="00D729CC"/>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3F04"/>
    <w:rsid w:val="00DD468F"/>
    <w:rsid w:val="00DD4BDB"/>
    <w:rsid w:val="00DD6B3E"/>
    <w:rsid w:val="00DD75B4"/>
    <w:rsid w:val="00DE023C"/>
    <w:rsid w:val="00DE0767"/>
    <w:rsid w:val="00DE0802"/>
    <w:rsid w:val="00DE0BA5"/>
    <w:rsid w:val="00DE2697"/>
    <w:rsid w:val="00DE28E2"/>
    <w:rsid w:val="00DE329A"/>
    <w:rsid w:val="00DE3C50"/>
    <w:rsid w:val="00DE46A8"/>
    <w:rsid w:val="00DE6BFC"/>
    <w:rsid w:val="00DE6CB4"/>
    <w:rsid w:val="00DE7A41"/>
    <w:rsid w:val="00DF0652"/>
    <w:rsid w:val="00DF06D4"/>
    <w:rsid w:val="00DF0D04"/>
    <w:rsid w:val="00DF1C93"/>
    <w:rsid w:val="00DF2783"/>
    <w:rsid w:val="00DF3153"/>
    <w:rsid w:val="00DF387C"/>
    <w:rsid w:val="00DF47EE"/>
    <w:rsid w:val="00DF7208"/>
    <w:rsid w:val="00DF7B26"/>
    <w:rsid w:val="00E02182"/>
    <w:rsid w:val="00E02814"/>
    <w:rsid w:val="00E02BAA"/>
    <w:rsid w:val="00E02ED5"/>
    <w:rsid w:val="00E02F0E"/>
    <w:rsid w:val="00E03963"/>
    <w:rsid w:val="00E03F02"/>
    <w:rsid w:val="00E06BFC"/>
    <w:rsid w:val="00E07A4E"/>
    <w:rsid w:val="00E11034"/>
    <w:rsid w:val="00E121B2"/>
    <w:rsid w:val="00E14011"/>
    <w:rsid w:val="00E14049"/>
    <w:rsid w:val="00E14D43"/>
    <w:rsid w:val="00E14E7E"/>
    <w:rsid w:val="00E16E7E"/>
    <w:rsid w:val="00E200CD"/>
    <w:rsid w:val="00E2035F"/>
    <w:rsid w:val="00E210F3"/>
    <w:rsid w:val="00E21993"/>
    <w:rsid w:val="00E22E9C"/>
    <w:rsid w:val="00E23B24"/>
    <w:rsid w:val="00E2525A"/>
    <w:rsid w:val="00E26DC2"/>
    <w:rsid w:val="00E27531"/>
    <w:rsid w:val="00E27E29"/>
    <w:rsid w:val="00E31C1E"/>
    <w:rsid w:val="00E329C9"/>
    <w:rsid w:val="00E3311E"/>
    <w:rsid w:val="00E33732"/>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5FFF"/>
    <w:rsid w:val="00E47920"/>
    <w:rsid w:val="00E52285"/>
    <w:rsid w:val="00E53226"/>
    <w:rsid w:val="00E53266"/>
    <w:rsid w:val="00E54D72"/>
    <w:rsid w:val="00E559B3"/>
    <w:rsid w:val="00E57485"/>
    <w:rsid w:val="00E60099"/>
    <w:rsid w:val="00E60BD6"/>
    <w:rsid w:val="00E618A3"/>
    <w:rsid w:val="00E61D2A"/>
    <w:rsid w:val="00E635ED"/>
    <w:rsid w:val="00E6400F"/>
    <w:rsid w:val="00E66723"/>
    <w:rsid w:val="00E66869"/>
    <w:rsid w:val="00E6759C"/>
    <w:rsid w:val="00E67751"/>
    <w:rsid w:val="00E67897"/>
    <w:rsid w:val="00E70032"/>
    <w:rsid w:val="00E70AE2"/>
    <w:rsid w:val="00E7226D"/>
    <w:rsid w:val="00E7433E"/>
    <w:rsid w:val="00E74717"/>
    <w:rsid w:val="00E7563E"/>
    <w:rsid w:val="00E7648D"/>
    <w:rsid w:val="00E80494"/>
    <w:rsid w:val="00E80DC9"/>
    <w:rsid w:val="00E80EF2"/>
    <w:rsid w:val="00E8236B"/>
    <w:rsid w:val="00E830C4"/>
    <w:rsid w:val="00E830CB"/>
    <w:rsid w:val="00E83627"/>
    <w:rsid w:val="00E84EB8"/>
    <w:rsid w:val="00E84F97"/>
    <w:rsid w:val="00E8527A"/>
    <w:rsid w:val="00E85313"/>
    <w:rsid w:val="00E86396"/>
    <w:rsid w:val="00E86CAC"/>
    <w:rsid w:val="00E8763E"/>
    <w:rsid w:val="00E878D7"/>
    <w:rsid w:val="00E90BE2"/>
    <w:rsid w:val="00E91534"/>
    <w:rsid w:val="00E91D03"/>
    <w:rsid w:val="00E92101"/>
    <w:rsid w:val="00E92886"/>
    <w:rsid w:val="00E92CE6"/>
    <w:rsid w:val="00E93FA1"/>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67E"/>
    <w:rsid w:val="00EA6A4A"/>
    <w:rsid w:val="00EA7007"/>
    <w:rsid w:val="00EA7280"/>
    <w:rsid w:val="00EA75D3"/>
    <w:rsid w:val="00EA787C"/>
    <w:rsid w:val="00EB12D1"/>
    <w:rsid w:val="00EB1635"/>
    <w:rsid w:val="00EB39D6"/>
    <w:rsid w:val="00EB4B7A"/>
    <w:rsid w:val="00EB4EAA"/>
    <w:rsid w:val="00EB54FD"/>
    <w:rsid w:val="00EB6702"/>
    <w:rsid w:val="00EB6C16"/>
    <w:rsid w:val="00EB736B"/>
    <w:rsid w:val="00EB7408"/>
    <w:rsid w:val="00EB76BE"/>
    <w:rsid w:val="00EB7811"/>
    <w:rsid w:val="00EC066E"/>
    <w:rsid w:val="00EC0EBA"/>
    <w:rsid w:val="00EC0EC9"/>
    <w:rsid w:val="00EC10F8"/>
    <w:rsid w:val="00EC118C"/>
    <w:rsid w:val="00EC12D1"/>
    <w:rsid w:val="00EC1737"/>
    <w:rsid w:val="00EC212F"/>
    <w:rsid w:val="00EC2D89"/>
    <w:rsid w:val="00EC2DD9"/>
    <w:rsid w:val="00EC6CB0"/>
    <w:rsid w:val="00EC7821"/>
    <w:rsid w:val="00EC7A51"/>
    <w:rsid w:val="00ED03D8"/>
    <w:rsid w:val="00ED0CCA"/>
    <w:rsid w:val="00ED2407"/>
    <w:rsid w:val="00ED261E"/>
    <w:rsid w:val="00ED3832"/>
    <w:rsid w:val="00ED4149"/>
    <w:rsid w:val="00ED4B81"/>
    <w:rsid w:val="00ED5879"/>
    <w:rsid w:val="00ED6694"/>
    <w:rsid w:val="00ED6B02"/>
    <w:rsid w:val="00ED6DC0"/>
    <w:rsid w:val="00ED7B20"/>
    <w:rsid w:val="00EE1941"/>
    <w:rsid w:val="00EE199C"/>
    <w:rsid w:val="00EE1C34"/>
    <w:rsid w:val="00EE1D92"/>
    <w:rsid w:val="00EE271E"/>
    <w:rsid w:val="00EE4D25"/>
    <w:rsid w:val="00EE4EF4"/>
    <w:rsid w:val="00EE5490"/>
    <w:rsid w:val="00EE6631"/>
    <w:rsid w:val="00EE6A70"/>
    <w:rsid w:val="00EE6DDC"/>
    <w:rsid w:val="00EE78D3"/>
    <w:rsid w:val="00EF094D"/>
    <w:rsid w:val="00EF1CC5"/>
    <w:rsid w:val="00EF1CD5"/>
    <w:rsid w:val="00EF2400"/>
    <w:rsid w:val="00EF3224"/>
    <w:rsid w:val="00EF33F6"/>
    <w:rsid w:val="00EF39DC"/>
    <w:rsid w:val="00EF4328"/>
    <w:rsid w:val="00EF4961"/>
    <w:rsid w:val="00EF4AEE"/>
    <w:rsid w:val="00EF4C62"/>
    <w:rsid w:val="00EF581D"/>
    <w:rsid w:val="00EF5934"/>
    <w:rsid w:val="00EF5C05"/>
    <w:rsid w:val="00F00A88"/>
    <w:rsid w:val="00F00DDE"/>
    <w:rsid w:val="00F01D52"/>
    <w:rsid w:val="00F02368"/>
    <w:rsid w:val="00F036A6"/>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609C"/>
    <w:rsid w:val="00F268C6"/>
    <w:rsid w:val="00F30A69"/>
    <w:rsid w:val="00F31C5E"/>
    <w:rsid w:val="00F320B5"/>
    <w:rsid w:val="00F320E8"/>
    <w:rsid w:val="00F329AC"/>
    <w:rsid w:val="00F32E0B"/>
    <w:rsid w:val="00F3310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2CD"/>
    <w:rsid w:val="00F43DBA"/>
    <w:rsid w:val="00F4417C"/>
    <w:rsid w:val="00F44F3D"/>
    <w:rsid w:val="00F4656C"/>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40B1"/>
    <w:rsid w:val="00F640DF"/>
    <w:rsid w:val="00F64615"/>
    <w:rsid w:val="00F64A3A"/>
    <w:rsid w:val="00F65CA6"/>
    <w:rsid w:val="00F6700F"/>
    <w:rsid w:val="00F70586"/>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50B5"/>
    <w:rsid w:val="00F85354"/>
    <w:rsid w:val="00F85F7D"/>
    <w:rsid w:val="00F86A22"/>
    <w:rsid w:val="00F86AE5"/>
    <w:rsid w:val="00F900D5"/>
    <w:rsid w:val="00F90566"/>
    <w:rsid w:val="00F90605"/>
    <w:rsid w:val="00F90D5A"/>
    <w:rsid w:val="00F9215C"/>
    <w:rsid w:val="00F9260C"/>
    <w:rsid w:val="00F92D26"/>
    <w:rsid w:val="00F92DEE"/>
    <w:rsid w:val="00F9305E"/>
    <w:rsid w:val="00F9347A"/>
    <w:rsid w:val="00F93C6F"/>
    <w:rsid w:val="00F95604"/>
    <w:rsid w:val="00F95D12"/>
    <w:rsid w:val="00F95EC9"/>
    <w:rsid w:val="00F97B00"/>
    <w:rsid w:val="00F97DA6"/>
    <w:rsid w:val="00FA041E"/>
    <w:rsid w:val="00FA0438"/>
    <w:rsid w:val="00FA15A6"/>
    <w:rsid w:val="00FA206B"/>
    <w:rsid w:val="00FA2617"/>
    <w:rsid w:val="00FA36B0"/>
    <w:rsid w:val="00FA3A49"/>
    <w:rsid w:val="00FA6D97"/>
    <w:rsid w:val="00FB0EA0"/>
    <w:rsid w:val="00FB1523"/>
    <w:rsid w:val="00FB2218"/>
    <w:rsid w:val="00FB23DE"/>
    <w:rsid w:val="00FB3044"/>
    <w:rsid w:val="00FB3B3A"/>
    <w:rsid w:val="00FB3CAA"/>
    <w:rsid w:val="00FB3D55"/>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7A8"/>
    <w:rsid w:val="00FC48E5"/>
    <w:rsid w:val="00FC4A9F"/>
    <w:rsid w:val="00FC56BA"/>
    <w:rsid w:val="00FC57A3"/>
    <w:rsid w:val="00FC59E1"/>
    <w:rsid w:val="00FC5BE0"/>
    <w:rsid w:val="00FC638D"/>
    <w:rsid w:val="00FC77DD"/>
    <w:rsid w:val="00FC7A0E"/>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530"/>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C06"/>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518CA7D-287E-4DD6-9E05-879B779D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2B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BAA"/>
    <w:pPr>
      <w:tabs>
        <w:tab w:val="center" w:pos="4677"/>
        <w:tab w:val="right" w:pos="9355"/>
      </w:tabs>
    </w:pPr>
  </w:style>
  <w:style w:type="character" w:customStyle="1" w:styleId="a5">
    <w:name w:val="Верхний колонтитул Знак"/>
    <w:basedOn w:val="a0"/>
    <w:link w:val="a4"/>
    <w:uiPriority w:val="99"/>
    <w:rsid w:val="00E02BAA"/>
    <w:rPr>
      <w:rFonts w:ascii="Times New Roman" w:hAnsi="Times New Roman"/>
      <w:sz w:val="28"/>
    </w:rPr>
  </w:style>
  <w:style w:type="paragraph" w:styleId="a6">
    <w:name w:val="footer"/>
    <w:basedOn w:val="a"/>
    <w:link w:val="a7"/>
    <w:uiPriority w:val="99"/>
    <w:unhideWhenUsed/>
    <w:rsid w:val="00E02BAA"/>
    <w:pPr>
      <w:tabs>
        <w:tab w:val="center" w:pos="4677"/>
        <w:tab w:val="right" w:pos="9355"/>
      </w:tabs>
    </w:pPr>
  </w:style>
  <w:style w:type="character" w:customStyle="1" w:styleId="a7">
    <w:name w:val="Нижний колонтитул Знак"/>
    <w:basedOn w:val="a0"/>
    <w:link w:val="a6"/>
    <w:uiPriority w:val="99"/>
    <w:rsid w:val="00E02BAA"/>
    <w:rPr>
      <w:rFonts w:ascii="Times New Roman" w:hAnsi="Times New Roman"/>
      <w:sz w:val="28"/>
    </w:rPr>
  </w:style>
  <w:style w:type="character" w:styleId="a8">
    <w:name w:val="page number"/>
    <w:basedOn w:val="a0"/>
    <w:rsid w:val="00E0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4664</Words>
  <Characters>26585</Characters>
  <Application>Microsoft Office Word</Application>
  <DocSecurity>0</DocSecurity>
  <Lines>221</Lines>
  <Paragraphs>62</Paragraphs>
  <ScaleCrop>false</ScaleCrop>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2025-04-29T07:41:00Z</cp:lastPrinted>
  <dcterms:created xsi:type="dcterms:W3CDTF">2025-05-07T06:06:00Z</dcterms:created>
  <dcterms:modified xsi:type="dcterms:W3CDTF">2025-05-07T06:06:00Z</dcterms:modified>
</cp:coreProperties>
</file>