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AF" w:rsidRDefault="007755AF" w:rsidP="00656C1A">
      <w:pPr>
        <w:spacing w:line="120" w:lineRule="atLeast"/>
        <w:jc w:val="center"/>
        <w:rPr>
          <w:sz w:val="24"/>
          <w:szCs w:val="24"/>
        </w:rPr>
      </w:pPr>
    </w:p>
    <w:p w:rsidR="007755AF" w:rsidRDefault="007755AF" w:rsidP="00656C1A">
      <w:pPr>
        <w:spacing w:line="120" w:lineRule="atLeast"/>
        <w:jc w:val="center"/>
        <w:rPr>
          <w:sz w:val="24"/>
          <w:szCs w:val="24"/>
        </w:rPr>
      </w:pPr>
    </w:p>
    <w:p w:rsidR="007755AF" w:rsidRPr="00852378" w:rsidRDefault="007755AF" w:rsidP="00656C1A">
      <w:pPr>
        <w:spacing w:line="120" w:lineRule="atLeast"/>
        <w:jc w:val="center"/>
        <w:rPr>
          <w:sz w:val="10"/>
          <w:szCs w:val="10"/>
        </w:rPr>
      </w:pPr>
    </w:p>
    <w:p w:rsidR="007755AF" w:rsidRDefault="007755AF" w:rsidP="00656C1A">
      <w:pPr>
        <w:spacing w:line="120" w:lineRule="atLeast"/>
        <w:jc w:val="center"/>
        <w:rPr>
          <w:sz w:val="10"/>
          <w:szCs w:val="24"/>
        </w:rPr>
      </w:pPr>
    </w:p>
    <w:p w:rsidR="007755AF" w:rsidRPr="005541F0" w:rsidRDefault="007755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755AF" w:rsidRDefault="007755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755AF" w:rsidRPr="005541F0" w:rsidRDefault="007755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755AF" w:rsidRPr="005649E4" w:rsidRDefault="007755AF" w:rsidP="00656C1A">
      <w:pPr>
        <w:spacing w:line="120" w:lineRule="atLeast"/>
        <w:jc w:val="center"/>
        <w:rPr>
          <w:sz w:val="18"/>
          <w:szCs w:val="24"/>
        </w:rPr>
      </w:pPr>
    </w:p>
    <w:p w:rsidR="007755AF" w:rsidRPr="00656C1A" w:rsidRDefault="007755A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755AF" w:rsidRPr="005541F0" w:rsidRDefault="007755AF" w:rsidP="00656C1A">
      <w:pPr>
        <w:spacing w:line="120" w:lineRule="atLeast"/>
        <w:jc w:val="center"/>
        <w:rPr>
          <w:sz w:val="18"/>
          <w:szCs w:val="24"/>
        </w:rPr>
      </w:pPr>
    </w:p>
    <w:p w:rsidR="007755AF" w:rsidRPr="005541F0" w:rsidRDefault="007755AF" w:rsidP="00656C1A">
      <w:pPr>
        <w:spacing w:line="120" w:lineRule="atLeast"/>
        <w:jc w:val="center"/>
        <w:rPr>
          <w:sz w:val="20"/>
          <w:szCs w:val="24"/>
        </w:rPr>
      </w:pPr>
    </w:p>
    <w:p w:rsidR="007755AF" w:rsidRPr="00656C1A" w:rsidRDefault="007755A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755AF" w:rsidRDefault="007755AF" w:rsidP="00656C1A">
      <w:pPr>
        <w:spacing w:line="120" w:lineRule="atLeast"/>
        <w:jc w:val="center"/>
        <w:rPr>
          <w:sz w:val="30"/>
          <w:szCs w:val="24"/>
        </w:rPr>
      </w:pPr>
    </w:p>
    <w:p w:rsidR="007755AF" w:rsidRPr="00656C1A" w:rsidRDefault="007755A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755A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755AF" w:rsidRPr="00F8214F" w:rsidRDefault="007755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755AF" w:rsidRPr="00F8214F" w:rsidRDefault="00A4537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755AF" w:rsidRPr="00F8214F" w:rsidRDefault="007755A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755AF" w:rsidRPr="00F8214F" w:rsidRDefault="00A4537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7755AF" w:rsidRPr="00A63FB0" w:rsidRDefault="007755A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755AF" w:rsidRPr="00A3761A" w:rsidRDefault="00A4537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755AF" w:rsidRPr="00F8214F" w:rsidRDefault="007755A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755AF" w:rsidRPr="00F8214F" w:rsidRDefault="007755A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755AF" w:rsidRPr="00AB4194" w:rsidRDefault="007755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755AF" w:rsidRPr="00F8214F" w:rsidRDefault="00A4537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3405</w:t>
            </w:r>
          </w:p>
        </w:tc>
      </w:tr>
    </w:tbl>
    <w:p w:rsidR="007755AF" w:rsidRPr="000C4AB5" w:rsidRDefault="007755AF" w:rsidP="00C725A6">
      <w:pPr>
        <w:rPr>
          <w:rFonts w:cs="Times New Roman"/>
          <w:szCs w:val="28"/>
          <w:lang w:val="en-US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1"/>
      </w:tblGrid>
      <w:tr w:rsidR="007755AF" w:rsidTr="007755AF">
        <w:trPr>
          <w:trHeight w:val="2864"/>
        </w:trPr>
        <w:tc>
          <w:tcPr>
            <w:tcW w:w="4671" w:type="dxa"/>
            <w:hideMark/>
          </w:tcPr>
          <w:p w:rsidR="007755AF" w:rsidRDefault="007755A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О внесении изменений</w:t>
            </w:r>
            <w:r>
              <w:rPr>
                <w:rFonts w:eastAsia="Times New Roman"/>
              </w:rPr>
              <w:br/>
              <w:t>в распоряжение Администрации города от 08.07.2013 № 2357</w:t>
            </w:r>
          </w:p>
          <w:p w:rsidR="007755AF" w:rsidRDefault="007755AF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 w:cs="Arial"/>
              </w:rPr>
              <w:t xml:space="preserve">Об утверждении плана мероприятий, </w:t>
            </w:r>
            <w:r>
              <w:rPr>
                <w:rFonts w:eastAsia="Times New Roman"/>
              </w:rPr>
              <w:t>направленных на снижение дебиторской задолженности</w:t>
            </w:r>
          </w:p>
          <w:p w:rsidR="007755AF" w:rsidRDefault="007755A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eastAsia="Times New Roman"/>
              </w:rPr>
              <w:t>по доходам бюджета городского округа Сургут»</w:t>
            </w:r>
          </w:p>
        </w:tc>
      </w:tr>
    </w:tbl>
    <w:p w:rsidR="007755AF" w:rsidRDefault="007755AF" w:rsidP="007755AF">
      <w:pPr>
        <w:ind w:right="5102"/>
        <w:jc w:val="both"/>
        <w:rPr>
          <w:rFonts w:eastAsia="Calibri" w:cs="Times New Roman"/>
          <w:szCs w:val="28"/>
        </w:rPr>
      </w:pPr>
    </w:p>
    <w:p w:rsidR="007755AF" w:rsidRDefault="007755AF" w:rsidP="007755AF">
      <w:pPr>
        <w:ind w:right="5102" w:firstLine="851"/>
        <w:jc w:val="both"/>
      </w:pP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В соответствии с распоряжениями Администрации города от 30.12.2005</w:t>
      </w:r>
      <w:r>
        <w:rPr>
          <w:bCs/>
          <w:lang w:eastAsia="ru-RU"/>
        </w:rPr>
        <w:br/>
        <w:t>№ 3686 «Об утверждении Регламента Администрации города», от 23.12.2024</w:t>
      </w:r>
      <w:r>
        <w:rPr>
          <w:bCs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>
        <w:rPr>
          <w:lang w:eastAsia="ru-RU"/>
        </w:rPr>
        <w:t xml:space="preserve">1. </w:t>
      </w:r>
      <w:r>
        <w:rPr>
          <w:bCs/>
          <w:lang w:eastAsia="ru-RU"/>
        </w:rPr>
        <w:t>Внести в распоряжение Администрации города от 08.07.2013 № 2357              «Об утверждении плана мероприятий, направленных на снижение дебиторской задолженности по доходам бюджета городского округа Сургут» (с изменениями от 31.10.2014 № 3531, 25.09.2015 № 2304, 15.07.2016 № 1288, 30.12.2016 № 2621, 22.03.2017 № 429, 22.05.2017 № 824, 23.04.2018 № 628, 29.11.2018 № 2183, 16.03.2022 № 477, 27.04.2022 № 763, 25.05.2022 № 910, 15.09.2022 № 1682, 28.08.2024 № 4693) следующие изменения: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в приложении к распоряжению: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1.1. Подпункт 2.1 пункта 2 изложить в новой редакции согласно прило-жению 1 к настоящему распоряжению.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1.2. Подпункт 3.6 пункта 3 изложить в новой редакции согласно прило-жению 2 к настоящему распоряжению.  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755AF" w:rsidRDefault="007755AF" w:rsidP="007755AF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/>
          <w:caps/>
          <w:szCs w:val="28"/>
        </w:rPr>
        <w:t>docsurgut.ru.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  <w:lang w:eastAsia="ru-RU"/>
        </w:rPr>
      </w:pPr>
      <w:r>
        <w:rPr>
          <w:bCs/>
          <w:lang w:eastAsia="ru-RU"/>
        </w:rPr>
        <w:lastRenderedPageBreak/>
        <w:t>4. Настоящее распоряжение вступает в силу с момента его издания.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5. Контроль за выполнением распоряжения оставляю за собой.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firstLine="709"/>
        <w:rPr>
          <w:bCs/>
          <w:lang w:eastAsia="ru-RU"/>
        </w:rPr>
      </w:pPr>
    </w:p>
    <w:p w:rsidR="007755AF" w:rsidRDefault="007755AF" w:rsidP="007755AF">
      <w:pPr>
        <w:widowControl w:val="0"/>
        <w:autoSpaceDE w:val="0"/>
        <w:autoSpaceDN w:val="0"/>
        <w:adjustRightInd w:val="0"/>
        <w:ind w:left="360" w:firstLine="851"/>
        <w:rPr>
          <w:bCs/>
          <w:lang w:eastAsia="ru-RU"/>
        </w:rPr>
      </w:pPr>
    </w:p>
    <w:p w:rsidR="007755AF" w:rsidRDefault="007755AF" w:rsidP="007755AF">
      <w:pPr>
        <w:widowControl w:val="0"/>
        <w:autoSpaceDE w:val="0"/>
        <w:autoSpaceDN w:val="0"/>
        <w:adjustRightInd w:val="0"/>
        <w:ind w:left="360" w:firstLine="207"/>
        <w:rPr>
          <w:bCs/>
          <w:lang w:eastAsia="ru-RU"/>
        </w:rPr>
      </w:pPr>
    </w:p>
    <w:p w:rsidR="007755AF" w:rsidRDefault="007755AF" w:rsidP="007755AF">
      <w:pPr>
        <w:rPr>
          <w:color w:val="000000" w:themeColor="text1"/>
        </w:rPr>
      </w:pPr>
      <w:r>
        <w:rPr>
          <w:color w:val="000000" w:themeColor="text1"/>
        </w:rPr>
        <w:t xml:space="preserve">Заместитель Главы города                                                                    </w:t>
      </w:r>
      <w:bookmarkStart w:id="5" w:name="P36"/>
      <w:bookmarkEnd w:id="5"/>
      <w:r>
        <w:rPr>
          <w:color w:val="000000" w:themeColor="text1"/>
        </w:rPr>
        <w:t>И.В. Пустовая</w:t>
      </w:r>
    </w:p>
    <w:p w:rsidR="007755AF" w:rsidRDefault="007755AF" w:rsidP="007755AF">
      <w:pPr>
        <w:rPr>
          <w:color w:val="000000" w:themeColor="text1"/>
        </w:rPr>
      </w:pPr>
    </w:p>
    <w:p w:rsidR="007755AF" w:rsidRDefault="007755AF" w:rsidP="007755AF">
      <w:pPr>
        <w:rPr>
          <w:color w:val="000000" w:themeColor="text1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  <w:sectPr w:rsidR="007755AF" w:rsidSect="007755AF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7755AF" w:rsidRPr="001D2F26" w:rsidRDefault="007755AF" w:rsidP="007755AF">
      <w:pPr>
        <w:widowControl w:val="0"/>
        <w:autoSpaceDE w:val="0"/>
        <w:autoSpaceDN w:val="0"/>
        <w:adjustRightInd w:val="0"/>
        <w:ind w:left="11199"/>
        <w:rPr>
          <w:rFonts w:eastAsiaTheme="minorEastAsia" w:cs="Times New Roman"/>
          <w:bCs/>
          <w:szCs w:val="28"/>
          <w:lang w:eastAsia="ru-RU"/>
        </w:rPr>
      </w:pPr>
      <w:bookmarkStart w:id="6" w:name="sub_1000"/>
      <w:r w:rsidRPr="001D2F26">
        <w:rPr>
          <w:rFonts w:eastAsiaTheme="minorEastAsia" w:cs="Times New Roman"/>
          <w:bCs/>
          <w:szCs w:val="28"/>
          <w:lang w:eastAsia="ru-RU"/>
        </w:rPr>
        <w:t xml:space="preserve">Приложение </w:t>
      </w:r>
      <w:r>
        <w:rPr>
          <w:rFonts w:eastAsiaTheme="minorEastAsia" w:cs="Times New Roman"/>
          <w:bCs/>
          <w:szCs w:val="28"/>
          <w:lang w:eastAsia="ru-RU"/>
        </w:rPr>
        <w:t>1</w:t>
      </w:r>
      <w:r w:rsidRPr="001D2F26">
        <w:rPr>
          <w:rFonts w:eastAsiaTheme="minorEastAsia" w:cs="Times New Roman"/>
          <w:bCs/>
          <w:szCs w:val="28"/>
          <w:lang w:eastAsia="ru-RU"/>
        </w:rPr>
        <w:br/>
        <w:t xml:space="preserve">к </w:t>
      </w:r>
      <w:hyperlink w:anchor="sub_0" w:history="1">
        <w:r w:rsidRPr="001D2F26">
          <w:rPr>
            <w:rFonts w:eastAsiaTheme="minorEastAsia" w:cs="Times New Roman"/>
            <w:szCs w:val="28"/>
            <w:lang w:eastAsia="ru-RU"/>
          </w:rPr>
          <w:t>распоряжению</w:t>
        </w:r>
      </w:hyperlink>
      <w:r w:rsidRPr="001D2F26">
        <w:rPr>
          <w:rFonts w:eastAsiaTheme="minorEastAsia" w:cs="Times New Roman"/>
          <w:bCs/>
          <w:szCs w:val="28"/>
          <w:lang w:eastAsia="ru-RU"/>
        </w:rPr>
        <w:t xml:space="preserve"> 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left="11199"/>
        <w:rPr>
          <w:rFonts w:eastAsiaTheme="minorEastAsia" w:cs="Times New Roman"/>
          <w:bCs/>
          <w:szCs w:val="28"/>
          <w:lang w:eastAsia="ru-RU"/>
        </w:rPr>
      </w:pPr>
      <w:r w:rsidRPr="001D2F26">
        <w:rPr>
          <w:rFonts w:eastAsiaTheme="minorEastAsia" w:cs="Times New Roman"/>
          <w:bCs/>
          <w:szCs w:val="28"/>
          <w:lang w:eastAsia="ru-RU"/>
        </w:rPr>
        <w:t>Администрации города</w:t>
      </w:r>
      <w:r w:rsidRPr="001D2F26">
        <w:rPr>
          <w:rFonts w:eastAsiaTheme="minorEastAsia" w:cs="Times New Roman"/>
          <w:bCs/>
          <w:szCs w:val="28"/>
          <w:lang w:eastAsia="ru-RU"/>
        </w:rPr>
        <w:br/>
        <w:t>от______________ № _______</w:t>
      </w:r>
    </w:p>
    <w:p w:rsidR="007755AF" w:rsidRDefault="007755AF" w:rsidP="007755AF">
      <w:pPr>
        <w:widowControl w:val="0"/>
        <w:autoSpaceDE w:val="0"/>
        <w:autoSpaceDN w:val="0"/>
        <w:adjustRightInd w:val="0"/>
        <w:ind w:left="11199"/>
        <w:rPr>
          <w:rFonts w:eastAsiaTheme="minorEastAsia" w:cs="Times New Roman"/>
          <w:bCs/>
          <w:szCs w:val="28"/>
          <w:lang w:eastAsia="ru-RU"/>
        </w:rPr>
      </w:pPr>
    </w:p>
    <w:p w:rsidR="007755AF" w:rsidRPr="00BF5FFF" w:rsidRDefault="007755AF" w:rsidP="007755AF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</w:p>
    <w:bookmarkEnd w:id="6"/>
    <w:p w:rsidR="007755AF" w:rsidRDefault="007755AF" w:rsidP="007755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8"/>
        <w:gridCol w:w="1984"/>
        <w:gridCol w:w="4394"/>
        <w:gridCol w:w="3828"/>
      </w:tblGrid>
      <w:tr w:rsidR="007755AF" w:rsidRPr="007755AF" w:rsidTr="007755AF">
        <w:trPr>
          <w:trHeight w:val="2027"/>
        </w:trPr>
        <w:tc>
          <w:tcPr>
            <w:tcW w:w="5388" w:type="dxa"/>
            <w:tcBorders>
              <w:bottom w:val="single" w:sz="4" w:space="0" w:color="auto"/>
            </w:tcBorders>
          </w:tcPr>
          <w:p w:rsid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2.1. Организация информационной кампании 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о необходимости уплаты арендаторами (нанимателями), рекламораспространителями в установленные сроки и в полном объеме соответствующих платежей в бюджет города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ответственности за неисполнение обязанности по уплате платежей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55AF" w:rsidRPr="007755AF" w:rsidRDefault="007755AF" w:rsidP="007755AF">
            <w:pPr>
              <w:pStyle w:val="ConsPlusNormal"/>
              <w:jc w:val="center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не реже одного раза в год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имущественных 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и земельных отношений; 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архитектуры 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градостроительства;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- МКУ «Казна городского хозяйства»;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- комитет информационной политики (по мере обращения);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- МКУ «Наш город» (по мере обращения)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имущественных 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земельных отношений;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архитектуры 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градостроительства</w:t>
            </w:r>
          </w:p>
          <w:p w:rsidR="007755AF" w:rsidRPr="007755AF" w:rsidRDefault="007755AF" w:rsidP="007755AF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7755AF" w:rsidRPr="002A439A" w:rsidRDefault="007755AF" w:rsidP="007755AF">
      <w:pPr>
        <w:pStyle w:val="ConsPlusNormal"/>
        <w:ind w:firstLine="708"/>
        <w:jc w:val="both"/>
        <w:rPr>
          <w:color w:val="000000" w:themeColor="text1"/>
          <w:sz w:val="20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Default="007755AF" w:rsidP="007755AF">
      <w:pPr>
        <w:rPr>
          <w:color w:val="000000" w:themeColor="text1"/>
          <w:sz w:val="26"/>
          <w:szCs w:val="26"/>
        </w:rPr>
      </w:pPr>
    </w:p>
    <w:p w:rsidR="007755AF" w:rsidRPr="007755AF" w:rsidRDefault="007755AF" w:rsidP="007755AF">
      <w:pPr>
        <w:widowControl w:val="0"/>
        <w:autoSpaceDE w:val="0"/>
        <w:autoSpaceDN w:val="0"/>
        <w:adjustRightInd w:val="0"/>
        <w:ind w:left="10773"/>
        <w:rPr>
          <w:rFonts w:eastAsiaTheme="minorEastAsia" w:cs="Times New Roman"/>
          <w:bCs/>
          <w:szCs w:val="28"/>
          <w:lang w:eastAsia="ru-RU"/>
        </w:rPr>
      </w:pPr>
      <w:r w:rsidRPr="007755AF">
        <w:rPr>
          <w:rFonts w:eastAsiaTheme="minorEastAsia" w:cs="Times New Roman"/>
          <w:bCs/>
          <w:szCs w:val="28"/>
          <w:lang w:eastAsia="ru-RU"/>
        </w:rPr>
        <w:t>Приложение 2</w:t>
      </w:r>
      <w:r w:rsidRPr="007755AF">
        <w:rPr>
          <w:rFonts w:eastAsiaTheme="minorEastAsia" w:cs="Times New Roman"/>
          <w:bCs/>
          <w:szCs w:val="28"/>
          <w:lang w:eastAsia="ru-RU"/>
        </w:rPr>
        <w:br/>
        <w:t xml:space="preserve">к </w:t>
      </w:r>
      <w:hyperlink w:anchor="sub_0" w:history="1">
        <w:r w:rsidRPr="007755AF">
          <w:rPr>
            <w:rFonts w:eastAsiaTheme="minorEastAsia" w:cs="Times New Roman"/>
            <w:szCs w:val="28"/>
            <w:lang w:eastAsia="ru-RU"/>
          </w:rPr>
          <w:t>распоряжению</w:t>
        </w:r>
      </w:hyperlink>
      <w:r w:rsidRPr="007755AF">
        <w:rPr>
          <w:rFonts w:eastAsiaTheme="minorEastAsia" w:cs="Times New Roman"/>
          <w:bCs/>
          <w:szCs w:val="28"/>
          <w:lang w:eastAsia="ru-RU"/>
        </w:rPr>
        <w:t xml:space="preserve"> </w:t>
      </w:r>
    </w:p>
    <w:p w:rsidR="007755AF" w:rsidRPr="007755AF" w:rsidRDefault="007755AF" w:rsidP="007755AF">
      <w:pPr>
        <w:widowControl w:val="0"/>
        <w:autoSpaceDE w:val="0"/>
        <w:autoSpaceDN w:val="0"/>
        <w:adjustRightInd w:val="0"/>
        <w:ind w:left="10773"/>
        <w:rPr>
          <w:rFonts w:eastAsiaTheme="minorEastAsia" w:cs="Times New Roman"/>
          <w:szCs w:val="28"/>
          <w:lang w:eastAsia="ru-RU"/>
        </w:rPr>
      </w:pPr>
      <w:r w:rsidRPr="007755AF">
        <w:rPr>
          <w:rFonts w:eastAsiaTheme="minorEastAsia" w:cs="Times New Roman"/>
          <w:bCs/>
          <w:szCs w:val="28"/>
          <w:lang w:eastAsia="ru-RU"/>
        </w:rPr>
        <w:t>Администрации города</w:t>
      </w:r>
      <w:r w:rsidRPr="007755AF">
        <w:rPr>
          <w:rFonts w:eastAsiaTheme="minorEastAsia" w:cs="Times New Roman"/>
          <w:bCs/>
          <w:szCs w:val="28"/>
          <w:lang w:eastAsia="ru-RU"/>
        </w:rPr>
        <w:br/>
        <w:t>от______________ № _______</w:t>
      </w:r>
    </w:p>
    <w:p w:rsidR="007755AF" w:rsidRPr="007755AF" w:rsidRDefault="007755AF" w:rsidP="007755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5AF" w:rsidRPr="007755AF" w:rsidRDefault="007755AF" w:rsidP="007755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55AF" w:rsidRDefault="007755AF" w:rsidP="007755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3402"/>
        <w:gridCol w:w="4678"/>
      </w:tblGrid>
      <w:tr w:rsidR="007755AF" w:rsidRPr="007755AF" w:rsidTr="007755AF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3.6. </w:t>
            </w:r>
            <w:r w:rsidRPr="007755AF">
              <w:rPr>
                <w:color w:val="000000" w:themeColor="text1"/>
                <w:sz w:val="26"/>
                <w:szCs w:val="26"/>
              </w:rPr>
              <w:t xml:space="preserve">Размещение </w:t>
            </w:r>
            <w:r w:rsidRPr="007755AF">
              <w:rPr>
                <w:sz w:val="26"/>
                <w:szCs w:val="26"/>
              </w:rPr>
              <w:t xml:space="preserve">информации о задолженности юридических и физических лиц перед бюджетом города от 1 000 000 рублей 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в средствах массовой информации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на официальном портале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755AF" w:rsidRPr="007755AF" w:rsidRDefault="007755AF" w:rsidP="007755AF">
            <w:pPr>
              <w:pStyle w:val="ConsPlusNormal"/>
              <w:jc w:val="center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архитектуры 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градостроительства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(в отношении себя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подведомственных МКУ);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имущественных 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земельных отношений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(в отношении себя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подведомственных МКУ);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городского хозяйства (в отношении себя 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подведомственных МКУ);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- комитет информационной политики (по мере обращения);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- МКУ «Наш город» (по мере обращения)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архитектуры 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градостроительства (в отношении себя и подведомственных МКУ);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 xml:space="preserve">- департамент имущественных 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и земельных отношений (в отношении себя и подведомственных МКУ);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- департамент городского хозяйства</w:t>
            </w:r>
          </w:p>
          <w:p w:rsidR="007755AF" w:rsidRPr="007755AF" w:rsidRDefault="007755AF" w:rsidP="00045E4D">
            <w:pPr>
              <w:pStyle w:val="ConsPlusNormal"/>
              <w:rPr>
                <w:sz w:val="26"/>
                <w:szCs w:val="26"/>
              </w:rPr>
            </w:pPr>
            <w:r w:rsidRPr="007755AF">
              <w:rPr>
                <w:sz w:val="26"/>
                <w:szCs w:val="26"/>
              </w:rPr>
              <w:t>(в отношении себя и подведомственных МКУ)</w:t>
            </w:r>
          </w:p>
        </w:tc>
      </w:tr>
    </w:tbl>
    <w:p w:rsidR="007755AF" w:rsidRDefault="007755AF" w:rsidP="007755AF">
      <w:pPr>
        <w:rPr>
          <w:color w:val="000000" w:themeColor="text1"/>
          <w:sz w:val="26"/>
          <w:szCs w:val="26"/>
        </w:rPr>
      </w:pPr>
    </w:p>
    <w:sectPr w:rsidR="007755AF" w:rsidSect="007755AF">
      <w:headerReference w:type="default" r:id="rId9"/>
      <w:pgSz w:w="16838" w:h="11906" w:orient="landscape" w:code="9"/>
      <w:pgMar w:top="1361" w:right="851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023" w:rsidRDefault="006C5023" w:rsidP="007755AF">
      <w:r>
        <w:separator/>
      </w:r>
    </w:p>
  </w:endnote>
  <w:endnote w:type="continuationSeparator" w:id="0">
    <w:p w:rsidR="006C5023" w:rsidRDefault="006C5023" w:rsidP="0077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023" w:rsidRDefault="006C5023" w:rsidP="007755AF">
      <w:r>
        <w:separator/>
      </w:r>
    </w:p>
  </w:footnote>
  <w:footnote w:type="continuationSeparator" w:id="0">
    <w:p w:rsidR="006C5023" w:rsidRDefault="006C5023" w:rsidP="0077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75D5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39D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439D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439D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453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965388"/>
      <w:docPartObj>
        <w:docPartGallery w:val="Page Numbers (Top of Page)"/>
        <w:docPartUnique/>
      </w:docPartObj>
    </w:sdtPr>
    <w:sdtEndPr>
      <w:rPr>
        <w:rFonts w:cs="Times New Roman"/>
        <w:sz w:val="20"/>
      </w:rPr>
    </w:sdtEndPr>
    <w:sdtContent>
      <w:p w:rsidR="00F409FF" w:rsidRPr="00BF5FFF" w:rsidRDefault="00C75D5C">
        <w:pPr>
          <w:pStyle w:val="a4"/>
          <w:jc w:val="center"/>
          <w:rPr>
            <w:rFonts w:cs="Times New Roman"/>
            <w:sz w:val="20"/>
          </w:rPr>
        </w:pPr>
        <w:r w:rsidRPr="00BF5FFF">
          <w:rPr>
            <w:rFonts w:cs="Times New Roman"/>
            <w:sz w:val="20"/>
          </w:rPr>
          <w:fldChar w:fldCharType="begin"/>
        </w:r>
        <w:r w:rsidRPr="00BF5FFF">
          <w:rPr>
            <w:rFonts w:cs="Times New Roman"/>
            <w:sz w:val="20"/>
          </w:rPr>
          <w:instrText>PAGE   \* MERGEFORMAT</w:instrText>
        </w:r>
        <w:r w:rsidRPr="00BF5FFF">
          <w:rPr>
            <w:rFonts w:cs="Times New Roman"/>
            <w:sz w:val="20"/>
          </w:rPr>
          <w:fldChar w:fldCharType="separate"/>
        </w:r>
        <w:r w:rsidR="007439DF">
          <w:rPr>
            <w:rFonts w:cs="Times New Roman"/>
            <w:noProof/>
            <w:sz w:val="20"/>
          </w:rPr>
          <w:t>4</w:t>
        </w:r>
        <w:r w:rsidRPr="00BF5FFF">
          <w:rPr>
            <w:rFonts w:cs="Times New Roman"/>
            <w:sz w:val="20"/>
          </w:rPr>
          <w:fldChar w:fldCharType="end"/>
        </w:r>
      </w:p>
    </w:sdtContent>
  </w:sdt>
  <w:p w:rsidR="00F409FF" w:rsidRDefault="00A453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BF"/>
    <w:multiLevelType w:val="hybridMultilevel"/>
    <w:tmpl w:val="00609A14"/>
    <w:lvl w:ilvl="0" w:tplc="DBB8D9C0">
      <w:start w:val="1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AF"/>
    <w:rsid w:val="00084051"/>
    <w:rsid w:val="00113E3A"/>
    <w:rsid w:val="002A036C"/>
    <w:rsid w:val="00417970"/>
    <w:rsid w:val="00610C78"/>
    <w:rsid w:val="006C5023"/>
    <w:rsid w:val="007439DF"/>
    <w:rsid w:val="007755AF"/>
    <w:rsid w:val="00780FCF"/>
    <w:rsid w:val="00835EC3"/>
    <w:rsid w:val="00A45376"/>
    <w:rsid w:val="00C75D5C"/>
    <w:rsid w:val="00D07B4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EF8F74-50CA-434A-A41E-28EA155F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5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55AF"/>
    <w:rPr>
      <w:rFonts w:ascii="Times New Roman" w:hAnsi="Times New Roman"/>
      <w:sz w:val="28"/>
    </w:rPr>
  </w:style>
  <w:style w:type="paragraph" w:styleId="a6">
    <w:name w:val="Plain Text"/>
    <w:basedOn w:val="a"/>
    <w:link w:val="a7"/>
    <w:uiPriority w:val="99"/>
    <w:semiHidden/>
    <w:unhideWhenUsed/>
    <w:rsid w:val="007755A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7755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755AF"/>
    <w:pPr>
      <w:ind w:left="720" w:firstLine="709"/>
      <w:contextualSpacing/>
      <w:jc w:val="both"/>
    </w:pPr>
    <w:rPr>
      <w:rFonts w:eastAsia="Calibri" w:cs="Times New Roman"/>
      <w:szCs w:val="28"/>
    </w:rPr>
  </w:style>
  <w:style w:type="paragraph" w:customStyle="1" w:styleId="ConsPlusNormal">
    <w:name w:val="ConsPlusNormal"/>
    <w:rsid w:val="007755A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table" w:customStyle="1" w:styleId="11">
    <w:name w:val="Сетка таблицы11"/>
    <w:basedOn w:val="a1"/>
    <w:uiPriority w:val="39"/>
    <w:rsid w:val="007755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75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755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55A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42F8-AC55-4488-BA3D-7756FD88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Морохова Лилия Олеговна</cp:lastModifiedBy>
  <cp:revision>2</cp:revision>
  <cp:lastPrinted>2025-06-05T05:48:00Z</cp:lastPrinted>
  <dcterms:created xsi:type="dcterms:W3CDTF">2025-06-09T12:24:00Z</dcterms:created>
  <dcterms:modified xsi:type="dcterms:W3CDTF">2025-06-09T12:24:00Z</dcterms:modified>
</cp:coreProperties>
</file>