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D10C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D10C3" w:rsidRDefault="008D10C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1726" r:id="rId7"/>
              </w:object>
            </w:r>
          </w:p>
          <w:p w:rsidR="008D10C3" w:rsidRDefault="008D10C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D10C3" w:rsidRPr="005541F0" w:rsidRDefault="008D10C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D10C3" w:rsidRDefault="008D10C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D10C3" w:rsidRPr="005541F0" w:rsidRDefault="008D10C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D10C3" w:rsidRPr="005649E4" w:rsidRDefault="008D10C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10C3" w:rsidRPr="00656C1A" w:rsidRDefault="008D10C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D10C3" w:rsidRPr="005541F0" w:rsidRDefault="008D10C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10C3" w:rsidRPr="005541F0" w:rsidRDefault="008D10C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D10C3" w:rsidRPr="00656C1A" w:rsidRDefault="008D10C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D10C3" w:rsidRDefault="008D10C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D10C3" w:rsidRPr="003262E3" w:rsidRDefault="008D10C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10C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10C3" w:rsidRPr="00F8214F" w:rsidRDefault="008D10C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10C3" w:rsidRPr="00F8214F" w:rsidRDefault="00FE0E5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10C3" w:rsidRPr="00F8214F" w:rsidRDefault="008D10C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10C3" w:rsidRPr="00F8214F" w:rsidRDefault="00FE0E5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D10C3" w:rsidRPr="00A63FB0" w:rsidRDefault="008D10C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10C3" w:rsidRPr="00A3761A" w:rsidRDefault="00FE0E5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D10C3" w:rsidRPr="00F8214F" w:rsidRDefault="008D10C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D10C3" w:rsidRPr="00AB4194" w:rsidRDefault="008D10C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10C3" w:rsidRPr="00F8214F" w:rsidRDefault="00FE0E5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4179</w:t>
            </w:r>
          </w:p>
        </w:tc>
      </w:tr>
    </w:tbl>
    <w:p w:rsidR="008D10C3" w:rsidRDefault="008D10C3" w:rsidP="001E4F0B">
      <w:pPr>
        <w:rPr>
          <w:rFonts w:eastAsia="Times New Roman" w:cs="Times New Roman"/>
          <w:bCs/>
          <w:szCs w:val="24"/>
          <w:lang w:eastAsia="ru-RU"/>
        </w:rPr>
      </w:pPr>
    </w:p>
    <w:p w:rsidR="008D10C3" w:rsidRPr="008D10C3" w:rsidRDefault="008D10C3" w:rsidP="008D10C3">
      <w:pPr>
        <w:jc w:val="left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 xml:space="preserve">О создании рабочей группы </w:t>
      </w:r>
    </w:p>
    <w:p w:rsidR="008D10C3" w:rsidRPr="008D10C3" w:rsidRDefault="008D10C3" w:rsidP="008D10C3">
      <w:pPr>
        <w:jc w:val="left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 xml:space="preserve">по вектору развития «Жилищный фонд» </w:t>
      </w:r>
    </w:p>
    <w:p w:rsidR="008D10C3" w:rsidRPr="008D10C3" w:rsidRDefault="008D10C3" w:rsidP="008D10C3">
      <w:pPr>
        <w:jc w:val="left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 xml:space="preserve">направления «Жизнеобеспечение» </w:t>
      </w:r>
    </w:p>
    <w:p w:rsidR="008D10C3" w:rsidRPr="008D10C3" w:rsidRDefault="008D10C3" w:rsidP="008D10C3">
      <w:pPr>
        <w:jc w:val="left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 xml:space="preserve">Стратегии социально-экономического </w:t>
      </w:r>
    </w:p>
    <w:p w:rsidR="008D10C3" w:rsidRPr="008D10C3" w:rsidRDefault="008D10C3" w:rsidP="008D10C3">
      <w:pPr>
        <w:jc w:val="left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 xml:space="preserve">развития города Сургута до 2036 года </w:t>
      </w:r>
    </w:p>
    <w:p w:rsidR="008D10C3" w:rsidRPr="008D10C3" w:rsidRDefault="008D10C3" w:rsidP="008D10C3">
      <w:pPr>
        <w:jc w:val="left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>с целевыми ориентирами до 2050 года</w:t>
      </w:r>
    </w:p>
    <w:p w:rsidR="008D10C3" w:rsidRPr="008D10C3" w:rsidRDefault="008D10C3" w:rsidP="008D10C3">
      <w:pPr>
        <w:rPr>
          <w:rFonts w:eastAsia="Times New Roman" w:cs="Times New Roman"/>
          <w:szCs w:val="28"/>
          <w:lang w:val="x-none" w:eastAsia="x-none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szCs w:val="28"/>
          <w:lang w:val="x-none" w:eastAsia="x-none"/>
        </w:rPr>
      </w:pPr>
    </w:p>
    <w:p w:rsidR="008D10C3" w:rsidRP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>В соответствии с Уставом муниципального образования городской округ Сургут Ханты-Мансийского автономного округа – Югры, решением Думы города от 08.06.2015 № 718-V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8D10C3">
        <w:rPr>
          <w:rFonts w:eastAsia="Times New Roman" w:cs="Times New Roman"/>
          <w:szCs w:val="28"/>
          <w:lang w:eastAsia="x-none"/>
        </w:rPr>
        <w:t>ДГ «О Стратегии социально-экономического развития города Сургута до 2036 года с целевыми ориентирами до 2050 года»,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реализации механизмов гражданского контроля и общественного участия в решении вопросов формирования комфортной городской среды:</w:t>
      </w:r>
    </w:p>
    <w:p w:rsidR="008D10C3" w:rsidRP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>1. Создать рабочую группу по вектору развития «Жилищный фонд» направления «Жизнеобеспечение» Стратегии социально-экономического развития города Сургута до 2036 года с целевыми ориентирами до 2050 года.</w:t>
      </w:r>
    </w:p>
    <w:p w:rsidR="008D10C3" w:rsidRP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>2. Утвердить:</w:t>
      </w:r>
    </w:p>
    <w:p w:rsidR="008D10C3" w:rsidRP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 xml:space="preserve">2.1. Положение о рабочей группе по вектору развития «Жилищный фонд» направления «Жизнеобеспечение» Стратегии социально-экономического развития города Сургута до 2036 года с целевыми ориентирами до 2050 года согласно приложению 1. </w:t>
      </w:r>
    </w:p>
    <w:p w:rsidR="008D10C3" w:rsidRP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>2.2. Состав рабочей группы по вектору развития «Жилищный фонд» направления «Жизнеобеспечение» Стратегии социально-экономического развития города Сургута до 2036 года с целевыми ориентирами до 2050 года согласно приложению 2.</w:t>
      </w:r>
    </w:p>
    <w:p w:rsidR="008D10C3" w:rsidRP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D10C3" w:rsidRP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lastRenderedPageBreak/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D10C3" w:rsidRP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>5. Настоящее распоряжение вступает в силу с момента его издания.</w:t>
      </w:r>
    </w:p>
    <w:p w:rsidR="008D10C3" w:rsidRP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>6. Контроль за выполнением распоряжения оставляю за собой.</w:t>
      </w:r>
    </w:p>
    <w:p w:rsidR="008D10C3" w:rsidRP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</w:p>
    <w:p w:rsid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</w:p>
    <w:p w:rsidR="008D10C3" w:rsidRPr="008D10C3" w:rsidRDefault="008D10C3" w:rsidP="008D10C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</w:p>
    <w:p w:rsidR="008D10C3" w:rsidRPr="008D10C3" w:rsidRDefault="008D10C3" w:rsidP="008D10C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8D10C3">
        <w:rPr>
          <w:rFonts w:eastAsia="Times New Roman" w:cs="Times New Roman"/>
          <w:szCs w:val="28"/>
          <w:lang w:eastAsia="x-none"/>
        </w:rPr>
        <w:t xml:space="preserve">Заместитель </w:t>
      </w:r>
      <w:r w:rsidRPr="008D10C3">
        <w:rPr>
          <w:rFonts w:eastAsia="Times New Roman" w:cs="Times New Roman"/>
          <w:szCs w:val="28"/>
          <w:lang w:val="x-none" w:eastAsia="x-none"/>
        </w:rPr>
        <w:t>Глав</w:t>
      </w:r>
      <w:r w:rsidRPr="008D10C3">
        <w:rPr>
          <w:rFonts w:eastAsia="Times New Roman" w:cs="Times New Roman"/>
          <w:szCs w:val="28"/>
          <w:lang w:eastAsia="x-none"/>
        </w:rPr>
        <w:t>ы</w:t>
      </w:r>
      <w:r w:rsidRPr="008D10C3">
        <w:rPr>
          <w:rFonts w:eastAsia="Times New Roman" w:cs="Times New Roman"/>
          <w:szCs w:val="28"/>
          <w:lang w:val="x-none" w:eastAsia="x-none"/>
        </w:rPr>
        <w:t xml:space="preserve"> города</w:t>
      </w:r>
      <w:r w:rsidRPr="008D10C3">
        <w:rPr>
          <w:rFonts w:eastAsia="Times New Roman" w:cs="Times New Roman"/>
          <w:szCs w:val="28"/>
          <w:lang w:val="x-none" w:eastAsia="x-none"/>
        </w:rPr>
        <w:tab/>
      </w:r>
      <w:r w:rsidRPr="008D10C3">
        <w:rPr>
          <w:rFonts w:eastAsia="Times New Roman" w:cs="Times New Roman"/>
          <w:szCs w:val="28"/>
          <w:lang w:val="x-none" w:eastAsia="x-none"/>
        </w:rPr>
        <w:tab/>
      </w:r>
      <w:r w:rsidRPr="008D10C3">
        <w:rPr>
          <w:rFonts w:eastAsia="Times New Roman" w:cs="Times New Roman"/>
          <w:szCs w:val="28"/>
          <w:lang w:val="x-none" w:eastAsia="x-none"/>
        </w:rPr>
        <w:tab/>
      </w:r>
      <w:r w:rsidRPr="008D10C3">
        <w:rPr>
          <w:rFonts w:eastAsia="Times New Roman" w:cs="Times New Roman"/>
          <w:szCs w:val="28"/>
          <w:lang w:val="x-none" w:eastAsia="x-none"/>
        </w:rPr>
        <w:tab/>
      </w:r>
      <w:r w:rsidRPr="008D10C3">
        <w:rPr>
          <w:rFonts w:eastAsia="Times New Roman" w:cs="Times New Roman"/>
          <w:szCs w:val="28"/>
          <w:lang w:val="x-none" w:eastAsia="x-none"/>
        </w:rPr>
        <w:tab/>
      </w:r>
      <w:r w:rsidRPr="008D10C3">
        <w:rPr>
          <w:rFonts w:eastAsia="Times New Roman" w:cs="Times New Roman"/>
          <w:szCs w:val="28"/>
          <w:lang w:eastAsia="x-none"/>
        </w:rPr>
        <w:tab/>
        <w:t xml:space="preserve">        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8D10C3">
        <w:rPr>
          <w:rFonts w:eastAsia="Times New Roman" w:cs="Times New Roman"/>
          <w:szCs w:val="28"/>
          <w:lang w:eastAsia="x-none"/>
        </w:rPr>
        <w:t xml:space="preserve">  С.А. Агафонов</w:t>
      </w:r>
    </w:p>
    <w:p w:rsidR="008D10C3" w:rsidRPr="008D10C3" w:rsidRDefault="008D10C3" w:rsidP="008D10C3">
      <w:pPr>
        <w:spacing w:line="360" w:lineRule="auto"/>
        <w:ind w:firstLine="709"/>
        <w:jc w:val="left"/>
        <w:rPr>
          <w:rFonts w:eastAsia="Calibri" w:cs="Times New Roman"/>
          <w:szCs w:val="28"/>
        </w:rPr>
      </w:pPr>
      <w:r w:rsidRPr="008D10C3">
        <w:rPr>
          <w:rFonts w:eastAsia="Calibri" w:cs="Times New Roman"/>
          <w:szCs w:val="28"/>
        </w:rPr>
        <w:br w:type="page"/>
      </w:r>
    </w:p>
    <w:p w:rsidR="008D10C3" w:rsidRPr="008D10C3" w:rsidRDefault="008D10C3" w:rsidP="008D10C3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jc w:val="left"/>
        <w:rPr>
          <w:rFonts w:eastAsia="Calibri" w:cs="Times New Roman"/>
          <w:szCs w:val="28"/>
        </w:rPr>
      </w:pPr>
      <w:r w:rsidRPr="008D10C3">
        <w:rPr>
          <w:rFonts w:eastAsia="Calibri" w:cs="Times New Roman"/>
          <w:szCs w:val="28"/>
        </w:rPr>
        <w:t>Приложение 1</w:t>
      </w:r>
    </w:p>
    <w:p w:rsidR="008D10C3" w:rsidRPr="008D10C3" w:rsidRDefault="008D10C3" w:rsidP="008D10C3">
      <w:pPr>
        <w:suppressAutoHyphens/>
        <w:autoSpaceDE w:val="0"/>
        <w:autoSpaceDN w:val="0"/>
        <w:adjustRightInd w:val="0"/>
        <w:ind w:firstLine="6096"/>
        <w:jc w:val="left"/>
        <w:rPr>
          <w:rFonts w:eastAsia="Calibri" w:cs="Times New Roman"/>
          <w:szCs w:val="28"/>
        </w:rPr>
      </w:pPr>
      <w:r w:rsidRPr="008D10C3">
        <w:rPr>
          <w:rFonts w:eastAsia="Calibri" w:cs="Times New Roman"/>
          <w:szCs w:val="28"/>
        </w:rPr>
        <w:t xml:space="preserve">к распоряжению </w:t>
      </w:r>
    </w:p>
    <w:p w:rsidR="008D10C3" w:rsidRPr="008D10C3" w:rsidRDefault="008D10C3" w:rsidP="008D10C3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jc w:val="left"/>
        <w:rPr>
          <w:rFonts w:eastAsia="Calibri" w:cs="Times New Roman"/>
          <w:szCs w:val="28"/>
        </w:rPr>
      </w:pPr>
      <w:r w:rsidRPr="008D10C3">
        <w:rPr>
          <w:rFonts w:eastAsia="Calibri" w:cs="Times New Roman"/>
          <w:szCs w:val="28"/>
        </w:rPr>
        <w:t>Администрации города</w:t>
      </w:r>
    </w:p>
    <w:p w:rsidR="008D10C3" w:rsidRPr="008D10C3" w:rsidRDefault="008D10C3" w:rsidP="008D10C3">
      <w:pPr>
        <w:suppressAutoHyphens/>
        <w:autoSpaceDE w:val="0"/>
        <w:autoSpaceDN w:val="0"/>
        <w:adjustRightInd w:val="0"/>
        <w:ind w:firstLine="6096"/>
        <w:jc w:val="left"/>
        <w:rPr>
          <w:rFonts w:eastAsia="Calibri" w:cs="Times New Roman"/>
          <w:szCs w:val="28"/>
        </w:rPr>
      </w:pPr>
      <w:r w:rsidRPr="008D10C3">
        <w:rPr>
          <w:rFonts w:eastAsia="Calibri" w:cs="Times New Roman"/>
          <w:szCs w:val="28"/>
        </w:rPr>
        <w:t>от _____________ № ______</w:t>
      </w:r>
    </w:p>
    <w:p w:rsidR="008D10C3" w:rsidRPr="008D10C3" w:rsidRDefault="008D10C3" w:rsidP="008D10C3">
      <w:pPr>
        <w:suppressAutoHyphens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8D10C3" w:rsidRPr="008D10C3" w:rsidRDefault="008D10C3" w:rsidP="008D10C3">
      <w:pPr>
        <w:suppressAutoHyphens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8D10C3" w:rsidRPr="008D10C3" w:rsidRDefault="008D10C3" w:rsidP="008D10C3">
      <w:pPr>
        <w:jc w:val="center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>Положение</w:t>
      </w:r>
      <w:r w:rsidRPr="008D10C3">
        <w:rPr>
          <w:rFonts w:eastAsia="Times New Roman" w:cs="Times New Roman"/>
          <w:szCs w:val="28"/>
          <w:lang w:eastAsia="ru-RU"/>
        </w:rPr>
        <w:br/>
        <w:t xml:space="preserve">о рабочей группе по вектору развития «Жилищный фонд» </w:t>
      </w:r>
    </w:p>
    <w:p w:rsidR="008D10C3" w:rsidRPr="008D10C3" w:rsidRDefault="008D10C3" w:rsidP="008D10C3">
      <w:pPr>
        <w:jc w:val="center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>направления «Жизнеобеспечение» Стратегии социально-экономического развития города Сургута до 2036 года с целевыми ориентирами до 2050 года (далее – положение)</w:t>
      </w:r>
    </w:p>
    <w:p w:rsidR="008D10C3" w:rsidRPr="008D10C3" w:rsidRDefault="008D10C3" w:rsidP="008D10C3">
      <w:pPr>
        <w:suppressAutoHyphens/>
        <w:autoSpaceDE w:val="0"/>
        <w:autoSpaceDN w:val="0"/>
        <w:adjustRightInd w:val="0"/>
        <w:ind w:firstLine="709"/>
        <w:jc w:val="left"/>
        <w:rPr>
          <w:rFonts w:eastAsia="Calibri" w:cs="Times New Roman"/>
          <w:szCs w:val="28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" w:name="_Toc101094939"/>
      <w:bookmarkStart w:id="6" w:name="_Hlk98495753"/>
      <w:r w:rsidRPr="008D10C3">
        <w:rPr>
          <w:rFonts w:eastAsia="Times New Roman" w:cs="Times New Roman"/>
          <w:color w:val="000000"/>
          <w:szCs w:val="28"/>
          <w:lang w:eastAsia="ru-RU"/>
        </w:rPr>
        <w:t>Раздел I. Общие положения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1. Настоящее положение устанавливает порядок создания и работы рабочей группы </w:t>
      </w:r>
      <w:r w:rsidRPr="008D10C3">
        <w:rPr>
          <w:rFonts w:eastAsia="Times New Roman" w:cs="Times New Roman"/>
          <w:szCs w:val="28"/>
          <w:lang w:eastAsia="ru-RU"/>
        </w:rPr>
        <w:t xml:space="preserve">по вектору развития «Жилищный фонд» направления «Жизнеобеспечение» </w:t>
      </w:r>
      <w:hyperlink r:id="rId8" w:anchor="/document/29140732/entry/1000" w:history="1">
        <w:r w:rsidRPr="008D10C3">
          <w:rPr>
            <w:rFonts w:eastAsia="Times New Roman" w:cs="Times New Roman"/>
            <w:szCs w:val="28"/>
            <w:lang w:eastAsia="ru-RU"/>
          </w:rPr>
          <w:t>Стратегии</w:t>
        </w:r>
      </w:hyperlink>
      <w:r w:rsidRPr="008D10C3">
        <w:rPr>
          <w:rFonts w:eastAsia="Times New Roman" w:cs="Times New Roman"/>
          <w:szCs w:val="28"/>
          <w:lang w:eastAsia="ru-RU"/>
        </w:rPr>
        <w:t xml:space="preserve"> социально-экономического развития города Сургута до 2036 года с целевыми ориентирами до 2050 года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 (далее – рабочая группа).</w:t>
      </w:r>
    </w:p>
    <w:p w:rsidR="008D10C3" w:rsidRPr="008D10C3" w:rsidRDefault="008D10C3" w:rsidP="008D10C3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2. Рабочая группа является коллегиальным органом, созданным в целях реализации и корректировки </w:t>
      </w:r>
      <w:r w:rsidRPr="008D10C3">
        <w:rPr>
          <w:rFonts w:eastAsia="Times New Roman" w:cs="Times New Roman"/>
          <w:szCs w:val="28"/>
          <w:lang w:eastAsia="ru-RU"/>
        </w:rPr>
        <w:t>вектора развития «Жилищный фонд» направления «Жизнеобеспечение» Стратегии социально-экономического развития города Сургута до 2036 года с целевыми ориентирами до 2050 года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, проектов, основанных на национальных проектах (программах) Российской Федерации, государственных программ Ханты-Мансийского автономного округа – Югры, муниципальных программ, реализуемых на территории города Сургута (далее – вектор развития </w:t>
      </w:r>
      <w:r w:rsidRPr="008D10C3">
        <w:rPr>
          <w:rFonts w:eastAsia="Times New Roman" w:cs="Times New Roman"/>
          <w:szCs w:val="28"/>
          <w:lang w:eastAsia="ru-RU"/>
        </w:rPr>
        <w:t>«Жилищный фонд»</w:t>
      </w:r>
      <w:r w:rsidRPr="008D10C3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8D10C3" w:rsidRPr="008D10C3" w:rsidRDefault="008D10C3" w:rsidP="008D10C3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 xml:space="preserve">3. Рабочая группа в своей деятельности руководствуется Конституцией Российской Федерации, федеральным законодательством и законодательством Ханты-Мансийского автономного округа – Югры, </w:t>
      </w:r>
      <w:hyperlink r:id="rId9" w:anchor="/document/29107763/entry/0" w:history="1">
        <w:r w:rsidRPr="008D10C3">
          <w:rPr>
            <w:rFonts w:eastAsia="Times New Roman" w:cs="Times New Roman"/>
            <w:szCs w:val="28"/>
            <w:lang w:eastAsia="ru-RU"/>
          </w:rPr>
          <w:t>Уставом</w:t>
        </w:r>
      </w:hyperlink>
      <w:r w:rsidRPr="008D10C3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городской округ Сургут Ханты-Мансийского автономного округа – Югры, муниципальными правовыми актами, а также настоящим положением.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>Раздел II. Функции рабочей группы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1. Анализ сферы развития города по вектору развития </w:t>
      </w:r>
      <w:r w:rsidRPr="008D10C3">
        <w:rPr>
          <w:rFonts w:eastAsia="Times New Roman" w:cs="Times New Roman"/>
          <w:szCs w:val="28"/>
          <w:lang w:eastAsia="ru-RU"/>
        </w:rPr>
        <w:t xml:space="preserve">«Жилищный фонд» </w:t>
      </w:r>
      <w:r w:rsidRPr="008D10C3">
        <w:rPr>
          <w:rFonts w:eastAsia="Times New Roman" w:cs="Times New Roman"/>
          <w:szCs w:val="28"/>
          <w:lang w:eastAsia="ru-RU"/>
        </w:rPr>
        <w:br/>
      </w:r>
      <w:r w:rsidRPr="008D10C3">
        <w:rPr>
          <w:rFonts w:eastAsia="Times New Roman" w:cs="Times New Roman"/>
          <w:color w:val="000000"/>
          <w:szCs w:val="28"/>
          <w:lang w:eastAsia="ru-RU"/>
        </w:rPr>
        <w:t>с целью выявления приоритетов их развития.</w:t>
      </w:r>
    </w:p>
    <w:p w:rsidR="008D10C3" w:rsidRPr="008D10C3" w:rsidRDefault="008D10C3" w:rsidP="008D10C3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Рабочая группа запрашивает необходимую для анализа информацию </w:t>
      </w:r>
      <w:r w:rsidRPr="008D10C3">
        <w:rPr>
          <w:rFonts w:eastAsia="Times New Roman" w:cs="Times New Roman"/>
          <w:color w:val="000000"/>
          <w:szCs w:val="28"/>
          <w:lang w:eastAsia="ru-RU"/>
        </w:rPr>
        <w:br/>
        <w:t xml:space="preserve">от структурных подразделений Администрации </w:t>
      </w:r>
      <w:r w:rsidRPr="008D10C3">
        <w:rPr>
          <w:rFonts w:eastAsia="Times New Roman" w:cs="Times New Roman"/>
          <w:szCs w:val="28"/>
          <w:lang w:eastAsia="ru-RU"/>
        </w:rPr>
        <w:t xml:space="preserve">города. 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2. Рассмотрение поступивших инициатив от физических и юридических лиц, группы лиц, касающихся вектора развития </w:t>
      </w:r>
      <w:r w:rsidRPr="008D10C3">
        <w:rPr>
          <w:rFonts w:eastAsia="Times New Roman" w:cs="Times New Roman"/>
          <w:szCs w:val="28"/>
          <w:lang w:eastAsia="ru-RU"/>
        </w:rPr>
        <w:t>«Жилищный фонд»</w:t>
      </w:r>
      <w:r w:rsidRPr="008D10C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3. Приглашение на заседания экспертов из числа представителей органов власти, науки, бизнеса, общественности. Поиск совместных целей и приоритетов сотрудничества для получения потенциальных и реальных преимуществ </w:t>
      </w:r>
      <w:r w:rsidRPr="008D10C3">
        <w:rPr>
          <w:rFonts w:eastAsia="Times New Roman" w:cs="Times New Roman"/>
          <w:color w:val="000000"/>
          <w:szCs w:val="28"/>
          <w:lang w:eastAsia="ru-RU"/>
        </w:rPr>
        <w:br/>
        <w:t>по вопросам технологий и инноваций в целом.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4. Рассмотрение предложений по вектору развития </w:t>
      </w:r>
      <w:r w:rsidRPr="008D10C3">
        <w:rPr>
          <w:rFonts w:eastAsia="Times New Roman" w:cs="Times New Roman"/>
          <w:szCs w:val="28"/>
          <w:lang w:eastAsia="ru-RU"/>
        </w:rPr>
        <w:t xml:space="preserve">«Жилищный фонд» </w:t>
      </w:r>
      <w:r w:rsidRPr="008D10C3">
        <w:rPr>
          <w:rFonts w:eastAsia="Times New Roman" w:cs="Times New Roman"/>
          <w:szCs w:val="28"/>
          <w:lang w:eastAsia="ru-RU"/>
        </w:rPr>
        <w:br/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на заседании рабочей группы в целях внесения изменений в документы стратегического планирования. Подготовка проработанных предложений </w:t>
      </w:r>
      <w:r w:rsidRPr="008D10C3">
        <w:rPr>
          <w:rFonts w:eastAsia="Times New Roman" w:cs="Times New Roman"/>
          <w:color w:val="000000"/>
          <w:szCs w:val="28"/>
          <w:lang w:eastAsia="ru-RU"/>
        </w:rPr>
        <w:br/>
        <w:t xml:space="preserve">по вектору развития </w:t>
      </w:r>
      <w:r w:rsidRPr="008D10C3">
        <w:rPr>
          <w:rFonts w:eastAsia="Times New Roman" w:cs="Times New Roman"/>
          <w:szCs w:val="28"/>
          <w:lang w:eastAsia="ru-RU"/>
        </w:rPr>
        <w:t xml:space="preserve">«Жилищный фонд» 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и представление их на согласование ответственному лицу по работе над направлением </w:t>
      </w:r>
      <w:r w:rsidRPr="008D10C3">
        <w:rPr>
          <w:rFonts w:eastAsia="Times New Roman" w:cs="Times New Roman"/>
          <w:szCs w:val="28"/>
          <w:lang w:eastAsia="ru-RU"/>
        </w:rPr>
        <w:t xml:space="preserve">«Жизнеобеспечение» </w:t>
      </w:r>
      <w:hyperlink r:id="rId10" w:anchor="/document/29140732/entry/1000" w:history="1">
        <w:r w:rsidRPr="008D10C3">
          <w:rPr>
            <w:rFonts w:eastAsia="Times New Roman" w:cs="Times New Roman"/>
            <w:szCs w:val="28"/>
            <w:lang w:eastAsia="ru-RU"/>
          </w:rPr>
          <w:t>Стратегии</w:t>
        </w:r>
      </w:hyperlink>
      <w:r w:rsidRPr="008D10C3">
        <w:rPr>
          <w:rFonts w:eastAsia="Times New Roman" w:cs="Times New Roman"/>
          <w:szCs w:val="28"/>
          <w:lang w:eastAsia="ru-RU"/>
        </w:rPr>
        <w:t xml:space="preserve"> социально-экономического развития города Сургута до 2036 года</w:t>
      </w:r>
      <w:r w:rsidRPr="008D10C3">
        <w:rPr>
          <w:rFonts w:eastAsia="Times New Roman" w:cs="Times New Roman"/>
          <w:szCs w:val="28"/>
          <w:lang w:eastAsia="ru-RU"/>
        </w:rPr>
        <w:br/>
        <w:t>с целевыми ориентирами до 2050 года</w:t>
      </w:r>
      <w:r w:rsidRPr="008D10C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При положительном согласовании предложений по вектору развития </w:t>
      </w:r>
      <w:r w:rsidRPr="008D10C3">
        <w:rPr>
          <w:rFonts w:eastAsia="Times New Roman" w:cs="Times New Roman"/>
          <w:szCs w:val="28"/>
          <w:lang w:eastAsia="ru-RU"/>
        </w:rPr>
        <w:t xml:space="preserve">«Жилищный фонд» 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ответственным лицом по работе над направлением </w:t>
      </w:r>
      <w:r w:rsidRPr="008D10C3">
        <w:rPr>
          <w:rFonts w:eastAsia="Times New Roman" w:cs="Times New Roman"/>
          <w:szCs w:val="28"/>
          <w:lang w:eastAsia="ru-RU"/>
        </w:rPr>
        <w:t xml:space="preserve">«Жизнеобеспечение» </w:t>
      </w:r>
      <w:hyperlink r:id="rId11" w:anchor="/document/29140732/entry/1000" w:history="1">
        <w:r w:rsidRPr="008D10C3">
          <w:rPr>
            <w:rFonts w:eastAsia="Times New Roman" w:cs="Times New Roman"/>
            <w:szCs w:val="28"/>
            <w:lang w:eastAsia="ru-RU"/>
          </w:rPr>
          <w:t>Стратегии</w:t>
        </w:r>
      </w:hyperlink>
      <w:r w:rsidRPr="008D10C3">
        <w:rPr>
          <w:rFonts w:eastAsia="Times New Roman" w:cs="Times New Roman"/>
          <w:szCs w:val="28"/>
          <w:lang w:eastAsia="ru-RU"/>
        </w:rPr>
        <w:t xml:space="preserve"> социально-экономического развития города Сургута до 2036 года с целевыми ориентирами до 2050 года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 они направляются </w:t>
      </w:r>
      <w:r w:rsidRPr="008D10C3">
        <w:rPr>
          <w:rFonts w:eastAsia="Times New Roman" w:cs="Times New Roman"/>
          <w:color w:val="000000"/>
          <w:szCs w:val="28"/>
          <w:lang w:eastAsia="ru-RU"/>
        </w:rPr>
        <w:br/>
        <w:t xml:space="preserve">на рассмотрение в отдел социально-экономического прогнозирования Администрации </w:t>
      </w:r>
      <w:r w:rsidRPr="008D10C3">
        <w:rPr>
          <w:rFonts w:eastAsia="Times New Roman" w:cs="Times New Roman"/>
          <w:szCs w:val="28"/>
          <w:lang w:eastAsia="ru-RU"/>
        </w:rPr>
        <w:t>города</w:t>
      </w:r>
      <w:r w:rsidRPr="008D10C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5. Подготовка предложений по разработке (внесению изменений) муниципальных правовых актов по сфере вектора развития </w:t>
      </w:r>
      <w:r w:rsidRPr="008D10C3">
        <w:rPr>
          <w:rFonts w:eastAsia="Times New Roman" w:cs="Times New Roman"/>
          <w:szCs w:val="28"/>
          <w:lang w:eastAsia="ru-RU"/>
        </w:rPr>
        <w:t>«Жилищный фонд»</w:t>
      </w:r>
      <w:r w:rsidRPr="008D10C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6. Участие в проведении мониторинга и контроля реализации проектов </w:t>
      </w:r>
      <w:r w:rsidRPr="008D10C3">
        <w:rPr>
          <w:rFonts w:eastAsia="Times New Roman" w:cs="Times New Roman"/>
          <w:color w:val="000000"/>
          <w:szCs w:val="28"/>
          <w:lang w:eastAsia="ru-RU"/>
        </w:rPr>
        <w:br/>
        <w:t xml:space="preserve">и мероприятий по вектору развития </w:t>
      </w:r>
      <w:r w:rsidRPr="008D10C3">
        <w:rPr>
          <w:rFonts w:eastAsia="Times New Roman" w:cs="Times New Roman"/>
          <w:szCs w:val="28"/>
          <w:lang w:eastAsia="ru-RU"/>
        </w:rPr>
        <w:t>«Жилищный фонд»</w:t>
      </w:r>
      <w:r w:rsidRPr="008D10C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D10C3" w:rsidRPr="008D10C3" w:rsidRDefault="008D10C3" w:rsidP="008D10C3">
      <w:pPr>
        <w:ind w:firstLine="709"/>
        <w:rPr>
          <w:rFonts w:eastAsia="Times New Roman" w:cs="Times New Roman"/>
          <w:strike/>
          <w:color w:val="FF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7. Подготовка материалов для отчетов по вектору развития </w:t>
      </w:r>
      <w:r w:rsidRPr="008D10C3">
        <w:rPr>
          <w:rFonts w:eastAsia="Times New Roman" w:cs="Times New Roman"/>
          <w:szCs w:val="28"/>
          <w:lang w:eastAsia="ru-RU"/>
        </w:rPr>
        <w:t>«Жилищный фонд».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8. Рассмотрение полугодовых и годовых отчетов о реализации вектора развития </w:t>
      </w:r>
      <w:r w:rsidRPr="008D10C3">
        <w:rPr>
          <w:rFonts w:eastAsia="Times New Roman" w:cs="Times New Roman"/>
          <w:szCs w:val="28"/>
          <w:lang w:eastAsia="ru-RU"/>
        </w:rPr>
        <w:t>«Жилищный фонд»</w:t>
      </w:r>
      <w:r w:rsidRPr="008D10C3">
        <w:rPr>
          <w:rFonts w:eastAsia="Times New Roman" w:cs="Times New Roman"/>
          <w:color w:val="000000"/>
          <w:szCs w:val="28"/>
          <w:lang w:eastAsia="ru-RU"/>
        </w:rPr>
        <w:t>, итогов деятельности рабочей группы за отчетный период, включая результаты рассмотрения поступивших в рабочую группу инициатив.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При уточнении данных по итогам отчетного года после проведенного заседания рабочей группы по рассмотрению отчетов о реализации вектора развития </w:t>
      </w:r>
      <w:r w:rsidRPr="008D10C3">
        <w:rPr>
          <w:rFonts w:eastAsia="Times New Roman" w:cs="Times New Roman"/>
          <w:szCs w:val="28"/>
          <w:lang w:eastAsia="ru-RU"/>
        </w:rPr>
        <w:t>«Жилищный фонд»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 повторное заседание рабочей группы не прово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8D10C3">
        <w:rPr>
          <w:rFonts w:eastAsia="Times New Roman" w:cs="Times New Roman"/>
          <w:color w:val="000000"/>
          <w:szCs w:val="28"/>
          <w:lang w:eastAsia="ru-RU"/>
        </w:rPr>
        <w:t>дится.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9. Решение операционных вопросов по реализации вектора развития </w:t>
      </w:r>
      <w:r w:rsidRPr="008D10C3">
        <w:rPr>
          <w:rFonts w:eastAsia="Times New Roman" w:cs="Times New Roman"/>
          <w:szCs w:val="28"/>
          <w:lang w:eastAsia="ru-RU"/>
        </w:rPr>
        <w:t>«Жилищный фонд»</w:t>
      </w:r>
      <w:r w:rsidRPr="008D10C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10. Инициация и реализация мероприятий в части вектора развития </w:t>
      </w:r>
      <w:r w:rsidRPr="008D10C3">
        <w:rPr>
          <w:rFonts w:eastAsia="Times New Roman" w:cs="Times New Roman"/>
          <w:szCs w:val="28"/>
          <w:lang w:eastAsia="ru-RU"/>
        </w:rPr>
        <w:t>«Жилищный фонд»</w:t>
      </w:r>
      <w:r w:rsidRPr="008D10C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11. Формирование предложений, относящихся к реализации вектора развития </w:t>
      </w:r>
      <w:r w:rsidRPr="008D10C3">
        <w:rPr>
          <w:rFonts w:eastAsia="Times New Roman" w:cs="Times New Roman"/>
          <w:szCs w:val="28"/>
          <w:lang w:eastAsia="ru-RU"/>
        </w:rPr>
        <w:t>«Жилищный фонд»,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 для включения в муниципальные программы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8D10C3">
        <w:rPr>
          <w:rFonts w:eastAsia="Times New Roman" w:cs="Times New Roman"/>
          <w:color w:val="000000"/>
          <w:szCs w:val="28"/>
          <w:lang w:eastAsia="ru-RU"/>
        </w:rPr>
        <w:t>на планируемый период.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12. Формирование плана работы рабочей группы по вектору развития </w:t>
      </w:r>
      <w:r w:rsidRPr="008D10C3">
        <w:rPr>
          <w:rFonts w:eastAsia="Times New Roman" w:cs="Times New Roman"/>
          <w:szCs w:val="28"/>
          <w:lang w:eastAsia="ru-RU"/>
        </w:rPr>
        <w:t>«Жилищный фонд»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 с учетом поступивших в план предложений.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>Раздел III. Состав рабочей группы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>1. Рабочая группа имеет председателя рабочей группы, секретаря, которые входят в состав рабочей группы.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>2. Председатель рабочей группы осуществляет руководство деятельностью рабочей группой, ведет ее заседания, обеспечивает и контролирует выполнение решений рабочей группы.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3. Секретарь рабочей группы осуществляет текущую организационную работу, ведет документацию, извещает о повестке дня членов рабочей группы </w:t>
      </w:r>
      <w:r w:rsidRPr="008D10C3">
        <w:rPr>
          <w:rFonts w:eastAsia="Times New Roman" w:cs="Times New Roman"/>
          <w:color w:val="000000"/>
          <w:szCs w:val="28"/>
          <w:lang w:eastAsia="ru-RU"/>
        </w:rPr>
        <w:br/>
        <w:t>и приглашенных на заседания лиц, оформляет протоколы заседаний рабочей группы.</w:t>
      </w:r>
    </w:p>
    <w:p w:rsidR="008D10C3" w:rsidRPr="008D10C3" w:rsidRDefault="008D10C3" w:rsidP="008D10C3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 xml:space="preserve">Секретарь рабочей группы в целях обеспечения публичности информации </w:t>
      </w:r>
      <w:r w:rsidRPr="008D10C3">
        <w:rPr>
          <w:rFonts w:eastAsia="Times New Roman" w:cs="Times New Roman"/>
          <w:szCs w:val="28"/>
          <w:lang w:eastAsia="ru-RU"/>
        </w:rPr>
        <w:br/>
        <w:t xml:space="preserve">о деятельности рабочей группы организует размещение на </w:t>
      </w:r>
      <w:hyperlink r:id="rId12" w:tgtFrame="_blank" w:history="1">
        <w:r w:rsidRPr="008D10C3">
          <w:rPr>
            <w:rFonts w:eastAsia="Times New Roman" w:cs="Times New Roman"/>
            <w:szCs w:val="28"/>
            <w:lang w:eastAsia="ru-RU"/>
          </w:rPr>
          <w:t>официальном портале</w:t>
        </w:r>
      </w:hyperlink>
      <w:r w:rsidRPr="008D10C3">
        <w:rPr>
          <w:rFonts w:eastAsia="Times New Roman" w:cs="Times New Roman"/>
          <w:szCs w:val="28"/>
          <w:lang w:eastAsia="ru-RU"/>
        </w:rPr>
        <w:t xml:space="preserve"> Администрации города в разделе «Стратегия 2050» результатов работы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 рабочей группы</w:t>
      </w:r>
      <w:r w:rsidRPr="008D10C3">
        <w:rPr>
          <w:rFonts w:eastAsia="Times New Roman" w:cs="Times New Roman"/>
          <w:szCs w:val="28"/>
          <w:lang w:eastAsia="ru-RU"/>
        </w:rPr>
        <w:t xml:space="preserve">, полугодовых и годовых отчетов о реализации 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вектора развития </w:t>
      </w:r>
      <w:r w:rsidRPr="008D10C3">
        <w:rPr>
          <w:rFonts w:eastAsia="Times New Roman" w:cs="Times New Roman"/>
          <w:szCs w:val="28"/>
          <w:lang w:eastAsia="ru-RU"/>
        </w:rPr>
        <w:t xml:space="preserve">«Жилищный фонд», включая реализацию флагманского проекта «Развитие дождевой канализации» в соответствии со </w:t>
      </w:r>
      <w:hyperlink r:id="rId13" w:anchor="/document/29140732/entry/1000" w:history="1">
        <w:r w:rsidRPr="008D10C3">
          <w:rPr>
            <w:rFonts w:eastAsia="Times New Roman" w:cs="Times New Roman"/>
            <w:szCs w:val="28"/>
            <w:lang w:eastAsia="ru-RU"/>
          </w:rPr>
          <w:t>Стратегией</w:t>
        </w:r>
      </w:hyperlink>
      <w:r w:rsidRPr="008D10C3">
        <w:rPr>
          <w:rFonts w:eastAsia="Times New Roman" w:cs="Times New Roman"/>
          <w:szCs w:val="28"/>
          <w:lang w:eastAsia="ru-RU"/>
        </w:rPr>
        <w:t xml:space="preserve"> социально-экономического развития города Сургута до 2036 года с целевыми ориентирами до 2050 года.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>Раздел IV. Порядок деятельности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>1. Заседания рабочей группы созываются по мере необходимости. Заседание рабочей группы считается правомочным, если на нем присутствует</w:t>
      </w:r>
      <w:r w:rsidRPr="008D10C3">
        <w:rPr>
          <w:rFonts w:eastAsia="Times New Roman" w:cs="Times New Roman"/>
          <w:color w:val="000000"/>
          <w:szCs w:val="28"/>
          <w:lang w:eastAsia="ru-RU"/>
        </w:rPr>
        <w:br/>
        <w:t>не менее половины ее членов.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>По решению председателя рабочей группы может быть проведено заочное голосование, решения на котором принимаются путем опроса ее членов.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>2. Решения рабочей группы принимаются простым большинством голосов членов рабочей группы путем открытого голосования и оформляются протоколом.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>При проведении заочного (опросного) голосования решение принимается большинством голосов от общего числа членов, участвующих в голосовании.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>В случае равенства голосов решающим является голос председателя рабочей группы. Решения рабочей группы носят рекомендательный характер.</w:t>
      </w: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8D10C3" w:rsidRPr="008D10C3" w:rsidRDefault="008D10C3" w:rsidP="008D10C3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jc w:val="left"/>
        <w:rPr>
          <w:rFonts w:eastAsia="Calibri" w:cs="Times New Roman"/>
          <w:szCs w:val="28"/>
        </w:rPr>
      </w:pPr>
      <w:r w:rsidRPr="008D10C3">
        <w:rPr>
          <w:rFonts w:eastAsia="Calibri" w:cs="Times New Roman"/>
          <w:szCs w:val="28"/>
        </w:rPr>
        <w:t>Приложение 2</w:t>
      </w:r>
    </w:p>
    <w:p w:rsidR="008D10C3" w:rsidRPr="008D10C3" w:rsidRDefault="008D10C3" w:rsidP="008D10C3">
      <w:pPr>
        <w:suppressAutoHyphens/>
        <w:autoSpaceDE w:val="0"/>
        <w:autoSpaceDN w:val="0"/>
        <w:adjustRightInd w:val="0"/>
        <w:ind w:firstLine="6096"/>
        <w:jc w:val="left"/>
        <w:rPr>
          <w:rFonts w:eastAsia="Calibri" w:cs="Times New Roman"/>
          <w:szCs w:val="28"/>
        </w:rPr>
      </w:pPr>
      <w:r w:rsidRPr="008D10C3">
        <w:rPr>
          <w:rFonts w:eastAsia="Calibri" w:cs="Times New Roman"/>
          <w:szCs w:val="28"/>
        </w:rPr>
        <w:t xml:space="preserve">к распоряжению </w:t>
      </w:r>
    </w:p>
    <w:p w:rsidR="008D10C3" w:rsidRPr="008D10C3" w:rsidRDefault="008D10C3" w:rsidP="008D10C3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jc w:val="left"/>
        <w:rPr>
          <w:rFonts w:eastAsia="Calibri" w:cs="Times New Roman"/>
          <w:szCs w:val="28"/>
        </w:rPr>
      </w:pPr>
      <w:r w:rsidRPr="008D10C3">
        <w:rPr>
          <w:rFonts w:eastAsia="Calibri" w:cs="Times New Roman"/>
          <w:szCs w:val="28"/>
        </w:rPr>
        <w:t>Администрации города</w:t>
      </w:r>
    </w:p>
    <w:p w:rsidR="008D10C3" w:rsidRPr="008D10C3" w:rsidRDefault="008D10C3" w:rsidP="008D10C3">
      <w:pPr>
        <w:suppressAutoHyphens/>
        <w:autoSpaceDE w:val="0"/>
        <w:autoSpaceDN w:val="0"/>
        <w:adjustRightInd w:val="0"/>
        <w:ind w:firstLine="6096"/>
        <w:jc w:val="left"/>
        <w:rPr>
          <w:rFonts w:eastAsia="Calibri" w:cs="Times New Roman"/>
          <w:szCs w:val="28"/>
        </w:rPr>
      </w:pPr>
      <w:r w:rsidRPr="008D10C3">
        <w:rPr>
          <w:rFonts w:eastAsia="Calibri" w:cs="Times New Roman"/>
          <w:szCs w:val="28"/>
        </w:rPr>
        <w:t>от _____________ № ______</w:t>
      </w:r>
    </w:p>
    <w:p w:rsidR="008D10C3" w:rsidRPr="008D10C3" w:rsidRDefault="008D10C3" w:rsidP="008D10C3">
      <w:pPr>
        <w:suppressAutoHyphens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8D10C3" w:rsidRPr="008D10C3" w:rsidRDefault="008D10C3" w:rsidP="008D10C3">
      <w:pPr>
        <w:suppressAutoHyphens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8D10C3" w:rsidRPr="008D10C3" w:rsidRDefault="008D10C3" w:rsidP="008D10C3">
      <w:pPr>
        <w:jc w:val="center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color w:val="000000"/>
          <w:szCs w:val="28"/>
          <w:lang w:eastAsia="ru-RU"/>
        </w:rPr>
        <w:t>Состав</w:t>
      </w:r>
      <w:r w:rsidRPr="008D10C3">
        <w:rPr>
          <w:rFonts w:eastAsia="Times New Roman" w:cs="Times New Roman"/>
          <w:color w:val="000000"/>
          <w:szCs w:val="28"/>
          <w:lang w:eastAsia="ru-RU"/>
        </w:rPr>
        <w:br/>
      </w:r>
      <w:r w:rsidRPr="008D10C3">
        <w:rPr>
          <w:rFonts w:eastAsia="Times New Roman" w:cs="Times New Roman"/>
          <w:szCs w:val="28"/>
          <w:lang w:eastAsia="ru-RU"/>
        </w:rPr>
        <w:t xml:space="preserve">рабочей группы по вектору развития «Жилищный фонд» </w:t>
      </w:r>
    </w:p>
    <w:p w:rsidR="008D10C3" w:rsidRPr="008D10C3" w:rsidRDefault="008D10C3" w:rsidP="008D10C3">
      <w:pPr>
        <w:jc w:val="center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 xml:space="preserve">направления «Жизнеобеспечение» </w:t>
      </w:r>
      <w:hyperlink r:id="rId14" w:anchor="/document/29140732/entry/1000" w:history="1">
        <w:r w:rsidRPr="008D10C3">
          <w:rPr>
            <w:rFonts w:eastAsia="Times New Roman" w:cs="Times New Roman"/>
            <w:szCs w:val="28"/>
            <w:lang w:eastAsia="ru-RU"/>
          </w:rPr>
          <w:t>Стратегии</w:t>
        </w:r>
      </w:hyperlink>
      <w:r w:rsidRPr="008D10C3">
        <w:rPr>
          <w:rFonts w:eastAsia="Times New Roman" w:cs="Times New Roman"/>
          <w:szCs w:val="28"/>
          <w:lang w:eastAsia="ru-RU"/>
        </w:rPr>
        <w:t xml:space="preserve"> социально-экономического развития города Сургута до 2036 года с целевыми ориентирами до 2050</w:t>
      </w:r>
    </w:p>
    <w:p w:rsidR="008D10C3" w:rsidRPr="008D10C3" w:rsidRDefault="008D10C3" w:rsidP="008D10C3">
      <w:pPr>
        <w:ind w:firstLine="709"/>
        <w:jc w:val="center"/>
        <w:rPr>
          <w:rFonts w:eastAsia="Calibri" w:cs="Times New Roman"/>
          <w:szCs w:val="28"/>
        </w:rPr>
      </w:pPr>
    </w:p>
    <w:p w:rsidR="008D10C3" w:rsidRPr="008D10C3" w:rsidRDefault="008D10C3" w:rsidP="008D10C3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>Заместитель директора департамента городского хозяйства Адми</w:t>
      </w:r>
      <w:r>
        <w:rPr>
          <w:rFonts w:eastAsia="Times New Roman" w:cs="Times New Roman"/>
          <w:szCs w:val="28"/>
          <w:lang w:eastAsia="ru-RU"/>
        </w:rPr>
        <w:t>-</w:t>
      </w:r>
      <w:r w:rsidRPr="008D10C3">
        <w:rPr>
          <w:rFonts w:eastAsia="Times New Roman" w:cs="Times New Roman"/>
          <w:szCs w:val="28"/>
          <w:lang w:eastAsia="ru-RU"/>
        </w:rPr>
        <w:t>нистрации города, курирующий сферу организации благоустройства придомовых территорий, координации и контроля содержания мест захоронения, охраны окружающей среды (либо лицо, исполняющее обязанности по должности), председатель рабочей группы.</w:t>
      </w:r>
    </w:p>
    <w:p w:rsidR="008D10C3" w:rsidRPr="008D10C3" w:rsidRDefault="008D10C3" w:rsidP="008D10C3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>Специалист-эксперт отдела капитального ремонта и благоустройства жилищного фонда департамента городского хозяйства Администрации города (либо лицо, исполняющее обязанности по должности), секретарь рабочей группы.</w:t>
      </w:r>
    </w:p>
    <w:p w:rsidR="008D10C3" w:rsidRPr="008D10C3" w:rsidRDefault="008D10C3" w:rsidP="008D10C3">
      <w:pPr>
        <w:ind w:firstLine="709"/>
        <w:rPr>
          <w:rFonts w:eastAsia="Times New Roman" w:cs="Times New Roman"/>
          <w:sz w:val="10"/>
          <w:szCs w:val="28"/>
          <w:lang w:eastAsia="ru-RU"/>
        </w:rPr>
      </w:pPr>
    </w:p>
    <w:p w:rsidR="008D10C3" w:rsidRDefault="008D10C3" w:rsidP="008D10C3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>Члены рабочей группы:</w:t>
      </w:r>
    </w:p>
    <w:p w:rsidR="00B16D85" w:rsidRPr="008D10C3" w:rsidRDefault="00B16D85" w:rsidP="00B16D85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>- заместитель директора департамента имущественных и земельных отношений Администрации города</w:t>
      </w:r>
      <w:r w:rsidRPr="008D10C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D10C3">
        <w:rPr>
          <w:rFonts w:eastAsia="Times New Roman" w:cs="Times New Roman"/>
          <w:szCs w:val="28"/>
          <w:lang w:eastAsia="ru-RU"/>
        </w:rPr>
        <w:t xml:space="preserve">(либо лицо, исполняющее обязанности </w:t>
      </w:r>
      <w:r w:rsidRPr="008D10C3">
        <w:rPr>
          <w:rFonts w:eastAsia="Times New Roman" w:cs="Times New Roman"/>
          <w:szCs w:val="28"/>
          <w:lang w:eastAsia="ru-RU"/>
        </w:rPr>
        <w:br/>
        <w:t>по должности);</w:t>
      </w:r>
    </w:p>
    <w:p w:rsidR="008D10C3" w:rsidRPr="008D10C3" w:rsidRDefault="008D10C3" w:rsidP="008D10C3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>- начальник отдела капитального ремонта и благоустройства жилищного фонда департамента городского хозяйства Администрации города (либо лицо, исполняющее обязанности по должности);</w:t>
      </w:r>
    </w:p>
    <w:p w:rsidR="008D10C3" w:rsidRPr="008D10C3" w:rsidRDefault="008D10C3" w:rsidP="008D10C3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>- начальник отдела управления жилищным фондом и объектами городского хозяйства департамента городского хозяйства Администрации города (либо лицо, исполняющее обязанности по должности);</w:t>
      </w:r>
    </w:p>
    <w:p w:rsidR="008D10C3" w:rsidRDefault="008D10C3" w:rsidP="008D10C3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>- начальник отдела социально-экономического прогнозирования Администрации города (либо лицо, исполняющее обязанности по должности);</w:t>
      </w:r>
    </w:p>
    <w:p w:rsidR="00B16D85" w:rsidRPr="008D10C3" w:rsidRDefault="00B16D85" w:rsidP="00B16D85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>- депутат Думы города (по согласованию)</w:t>
      </w:r>
      <w:r>
        <w:rPr>
          <w:rFonts w:eastAsia="Times New Roman" w:cs="Times New Roman"/>
          <w:szCs w:val="28"/>
          <w:lang w:eastAsia="ru-RU"/>
        </w:rPr>
        <w:t>;</w:t>
      </w:r>
    </w:p>
    <w:p w:rsidR="008D10C3" w:rsidRPr="008D10C3" w:rsidRDefault="008D10C3" w:rsidP="008D10C3">
      <w:pPr>
        <w:ind w:firstLine="709"/>
        <w:rPr>
          <w:rFonts w:eastAsia="Times New Roman" w:cs="Times New Roman"/>
          <w:szCs w:val="28"/>
          <w:lang w:eastAsia="ru-RU"/>
        </w:rPr>
      </w:pPr>
      <w:r w:rsidRPr="008D10C3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D10C3">
        <w:rPr>
          <w:rFonts w:eastAsia="Times New Roman" w:cs="Times New Roman"/>
          <w:szCs w:val="28"/>
          <w:lang w:eastAsia="ru-RU"/>
        </w:rPr>
        <w:t>член общественного совета по вопросам жилищно-коммунального хозяйства при Администрации города Сургута (по согласованию)</w:t>
      </w:r>
      <w:r w:rsidR="00B16D85">
        <w:rPr>
          <w:rFonts w:eastAsia="Times New Roman" w:cs="Times New Roman"/>
          <w:szCs w:val="28"/>
          <w:lang w:eastAsia="ru-RU"/>
        </w:rPr>
        <w:t>.</w:t>
      </w:r>
      <w:bookmarkEnd w:id="5"/>
      <w:bookmarkEnd w:id="6"/>
    </w:p>
    <w:sectPr w:rsidR="008D10C3" w:rsidRPr="008D10C3" w:rsidSect="008D10C3">
      <w:headerReference w:type="default" r:id="rId15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7EE" w:rsidRDefault="005067EE">
      <w:r>
        <w:separator/>
      </w:r>
    </w:p>
  </w:endnote>
  <w:endnote w:type="continuationSeparator" w:id="0">
    <w:p w:rsidR="005067EE" w:rsidRDefault="0050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7EE" w:rsidRDefault="005067EE">
      <w:r>
        <w:separator/>
      </w:r>
    </w:p>
  </w:footnote>
  <w:footnote w:type="continuationSeparator" w:id="0">
    <w:p w:rsidR="005067EE" w:rsidRDefault="0050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7633B0">
          <w:rPr>
            <w:rStyle w:val="a7"/>
            <w:noProof/>
            <w:sz w:val="20"/>
          </w:rPr>
          <w:instrText>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3B0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3B0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633B0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633B0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C3"/>
    <w:rsid w:val="001C51BE"/>
    <w:rsid w:val="001F55DC"/>
    <w:rsid w:val="00337298"/>
    <w:rsid w:val="003849AF"/>
    <w:rsid w:val="004645D6"/>
    <w:rsid w:val="005067EE"/>
    <w:rsid w:val="006E7166"/>
    <w:rsid w:val="007633B0"/>
    <w:rsid w:val="008D10C3"/>
    <w:rsid w:val="00A85754"/>
    <w:rsid w:val="00AA7956"/>
    <w:rsid w:val="00B16D85"/>
    <w:rsid w:val="00B25546"/>
    <w:rsid w:val="00C420B6"/>
    <w:rsid w:val="00C5646A"/>
    <w:rsid w:val="00C8636C"/>
    <w:rsid w:val="00D11F14"/>
    <w:rsid w:val="00E769B7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7ED3FC-CC89-4912-9D1C-BADBC449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D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admsurgu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1539</Words>
  <Characters>8775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2025-12-03T05:47:00Z</cp:lastPrinted>
  <dcterms:created xsi:type="dcterms:W3CDTF">2025-12-08T10:09:00Z</dcterms:created>
  <dcterms:modified xsi:type="dcterms:W3CDTF">2025-12-08T10:09:00Z</dcterms:modified>
</cp:coreProperties>
</file>