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2D" w:rsidRDefault="001C242D" w:rsidP="00656C1A">
      <w:pPr>
        <w:spacing w:line="120" w:lineRule="atLeast"/>
        <w:jc w:val="center"/>
        <w:rPr>
          <w:sz w:val="24"/>
          <w:szCs w:val="24"/>
        </w:rPr>
      </w:pPr>
    </w:p>
    <w:p w:rsidR="001C242D" w:rsidRDefault="001C242D" w:rsidP="00656C1A">
      <w:pPr>
        <w:spacing w:line="120" w:lineRule="atLeast"/>
        <w:jc w:val="center"/>
        <w:rPr>
          <w:sz w:val="24"/>
          <w:szCs w:val="24"/>
        </w:rPr>
      </w:pPr>
    </w:p>
    <w:p w:rsidR="001C242D" w:rsidRPr="00852378" w:rsidRDefault="001C242D" w:rsidP="00656C1A">
      <w:pPr>
        <w:spacing w:line="120" w:lineRule="atLeast"/>
        <w:jc w:val="center"/>
        <w:rPr>
          <w:sz w:val="10"/>
          <w:szCs w:val="10"/>
        </w:rPr>
      </w:pPr>
    </w:p>
    <w:p w:rsidR="001C242D" w:rsidRDefault="001C242D" w:rsidP="00656C1A">
      <w:pPr>
        <w:spacing w:line="120" w:lineRule="atLeast"/>
        <w:jc w:val="center"/>
        <w:rPr>
          <w:sz w:val="10"/>
          <w:szCs w:val="24"/>
        </w:rPr>
      </w:pPr>
    </w:p>
    <w:p w:rsidR="001C242D" w:rsidRPr="005541F0" w:rsidRDefault="001C242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C242D" w:rsidRDefault="001C242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C242D" w:rsidRPr="005541F0" w:rsidRDefault="001C242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C242D" w:rsidRPr="005649E4" w:rsidRDefault="001C242D" w:rsidP="00656C1A">
      <w:pPr>
        <w:spacing w:line="120" w:lineRule="atLeast"/>
        <w:jc w:val="center"/>
        <w:rPr>
          <w:sz w:val="18"/>
          <w:szCs w:val="24"/>
        </w:rPr>
      </w:pPr>
    </w:p>
    <w:p w:rsidR="001C242D" w:rsidRPr="00656C1A" w:rsidRDefault="001C242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C242D" w:rsidRPr="005541F0" w:rsidRDefault="001C242D" w:rsidP="00656C1A">
      <w:pPr>
        <w:spacing w:line="120" w:lineRule="atLeast"/>
        <w:jc w:val="center"/>
        <w:rPr>
          <w:sz w:val="18"/>
          <w:szCs w:val="24"/>
        </w:rPr>
      </w:pPr>
    </w:p>
    <w:p w:rsidR="001C242D" w:rsidRPr="005541F0" w:rsidRDefault="001C242D" w:rsidP="00656C1A">
      <w:pPr>
        <w:spacing w:line="120" w:lineRule="atLeast"/>
        <w:jc w:val="center"/>
        <w:rPr>
          <w:sz w:val="20"/>
          <w:szCs w:val="24"/>
        </w:rPr>
      </w:pPr>
    </w:p>
    <w:p w:rsidR="001C242D" w:rsidRPr="00656C1A" w:rsidRDefault="001C242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1C242D" w:rsidRDefault="001C242D" w:rsidP="00656C1A">
      <w:pPr>
        <w:spacing w:line="120" w:lineRule="atLeast"/>
        <w:jc w:val="center"/>
        <w:rPr>
          <w:sz w:val="30"/>
          <w:szCs w:val="24"/>
        </w:rPr>
      </w:pPr>
    </w:p>
    <w:p w:rsidR="001C242D" w:rsidRPr="00656C1A" w:rsidRDefault="001C242D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1C242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C242D" w:rsidRPr="00F8214F" w:rsidRDefault="001C242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C242D" w:rsidRPr="00F8214F" w:rsidRDefault="00F73E0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C242D" w:rsidRPr="00F8214F" w:rsidRDefault="001C242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C242D" w:rsidRPr="00F8214F" w:rsidRDefault="00F73E0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1C242D" w:rsidRPr="00A63FB0" w:rsidRDefault="001C242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C242D" w:rsidRPr="00A3761A" w:rsidRDefault="00F73E0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C242D" w:rsidRPr="00F8214F" w:rsidRDefault="001C242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1C242D" w:rsidRPr="00F8214F" w:rsidRDefault="001C242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1C242D" w:rsidRPr="00AB4194" w:rsidRDefault="001C242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1C242D" w:rsidRPr="00F8214F" w:rsidRDefault="00F73E0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3893</w:t>
            </w:r>
          </w:p>
        </w:tc>
      </w:tr>
    </w:tbl>
    <w:p w:rsidR="001C242D" w:rsidRPr="000C4AB5" w:rsidRDefault="001C242D" w:rsidP="00C725A6">
      <w:pPr>
        <w:rPr>
          <w:rFonts w:cs="Times New Roman"/>
          <w:szCs w:val="28"/>
          <w:lang w:val="en-US"/>
        </w:rPr>
      </w:pPr>
    </w:p>
    <w:p w:rsidR="001C242D" w:rsidRDefault="001C242D" w:rsidP="001C242D">
      <w:pPr>
        <w:widowControl w:val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внесении изменений в распоряжение </w:t>
      </w:r>
    </w:p>
    <w:p w:rsidR="001C242D" w:rsidRDefault="001C242D" w:rsidP="001C242D">
      <w:pPr>
        <w:widowControl w:val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Администрации города от 20.05.2024 </w:t>
      </w:r>
    </w:p>
    <w:p w:rsidR="001C242D" w:rsidRDefault="001C242D" w:rsidP="001C242D">
      <w:pPr>
        <w:widowControl w:val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№ 2456 «</w:t>
      </w:r>
      <w:r w:rsidRPr="00E33842">
        <w:rPr>
          <w:rFonts w:eastAsia="Calibri" w:cs="Times New Roman"/>
          <w:szCs w:val="28"/>
        </w:rPr>
        <w:t xml:space="preserve">Об утверждении правил </w:t>
      </w:r>
    </w:p>
    <w:p w:rsidR="001C242D" w:rsidRDefault="001C242D" w:rsidP="001C242D">
      <w:pPr>
        <w:widowControl w:val="0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>определения</w:t>
      </w:r>
      <w:r>
        <w:rPr>
          <w:rFonts w:eastAsia="Calibri" w:cs="Times New Roman"/>
          <w:szCs w:val="28"/>
        </w:rPr>
        <w:t xml:space="preserve"> </w:t>
      </w:r>
      <w:r w:rsidRPr="00E33842">
        <w:rPr>
          <w:rFonts w:eastAsia="Calibri" w:cs="Times New Roman"/>
          <w:szCs w:val="28"/>
        </w:rPr>
        <w:t>нормативных затрат</w:t>
      </w:r>
    </w:p>
    <w:p w:rsidR="001C242D" w:rsidRDefault="001C242D" w:rsidP="001C242D">
      <w:pPr>
        <w:widowControl w:val="0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>на обеспечение функций департамента</w:t>
      </w:r>
    </w:p>
    <w:p w:rsidR="001C242D" w:rsidRDefault="001C242D" w:rsidP="001C242D">
      <w:pPr>
        <w:widowControl w:val="0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 xml:space="preserve">финансов, нормативных затрат </w:t>
      </w:r>
    </w:p>
    <w:p w:rsidR="001C242D" w:rsidRDefault="001C242D" w:rsidP="001C242D">
      <w:pPr>
        <w:widowControl w:val="0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 xml:space="preserve">на обеспечение функций департамента </w:t>
      </w:r>
    </w:p>
    <w:p w:rsidR="001C242D" w:rsidRDefault="001C242D" w:rsidP="001C242D">
      <w:pPr>
        <w:widowControl w:val="0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>финансов в 202</w:t>
      </w:r>
      <w:r>
        <w:rPr>
          <w:rFonts w:eastAsia="Calibri" w:cs="Times New Roman"/>
          <w:szCs w:val="28"/>
        </w:rPr>
        <w:t>5</w:t>
      </w:r>
      <w:r w:rsidRPr="00E33842">
        <w:rPr>
          <w:rFonts w:eastAsia="Calibri" w:cs="Times New Roman"/>
          <w:szCs w:val="28"/>
        </w:rPr>
        <w:t xml:space="preserve"> году и плановом</w:t>
      </w:r>
    </w:p>
    <w:p w:rsidR="001C242D" w:rsidRPr="00E33842" w:rsidRDefault="001C242D" w:rsidP="001C242D">
      <w:pPr>
        <w:widowControl w:val="0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>периоде 202</w:t>
      </w:r>
      <w:r>
        <w:rPr>
          <w:rFonts w:eastAsia="Calibri" w:cs="Times New Roman"/>
          <w:szCs w:val="28"/>
        </w:rPr>
        <w:t>6</w:t>
      </w:r>
      <w:r w:rsidRPr="00E33842">
        <w:rPr>
          <w:rFonts w:eastAsia="Calibri" w:cs="Times New Roman"/>
          <w:szCs w:val="28"/>
        </w:rPr>
        <w:t xml:space="preserve"> – 202</w:t>
      </w:r>
      <w:r>
        <w:rPr>
          <w:rFonts w:eastAsia="Calibri" w:cs="Times New Roman"/>
          <w:szCs w:val="28"/>
        </w:rPr>
        <w:t>7</w:t>
      </w:r>
      <w:r w:rsidRPr="00E33842">
        <w:rPr>
          <w:rFonts w:eastAsia="Calibri" w:cs="Times New Roman"/>
          <w:szCs w:val="28"/>
        </w:rPr>
        <w:t xml:space="preserve"> годов</w:t>
      </w:r>
      <w:r>
        <w:rPr>
          <w:rFonts w:eastAsia="Calibri" w:cs="Times New Roman"/>
          <w:szCs w:val="28"/>
        </w:rPr>
        <w:t>»</w:t>
      </w:r>
    </w:p>
    <w:p w:rsidR="001C242D" w:rsidRDefault="001C242D" w:rsidP="001C242D">
      <w:pPr>
        <w:widowControl w:val="0"/>
        <w:ind w:firstLine="600"/>
        <w:jc w:val="both"/>
        <w:rPr>
          <w:rFonts w:eastAsia="Calibri" w:cs="Times New Roman"/>
          <w:szCs w:val="28"/>
        </w:rPr>
      </w:pPr>
    </w:p>
    <w:p w:rsidR="001C242D" w:rsidRPr="00E33842" w:rsidRDefault="001C242D" w:rsidP="001C242D">
      <w:pPr>
        <w:widowControl w:val="0"/>
        <w:ind w:firstLine="600"/>
        <w:jc w:val="both"/>
        <w:rPr>
          <w:rFonts w:eastAsia="Calibri" w:cs="Times New Roman"/>
          <w:szCs w:val="28"/>
        </w:rPr>
      </w:pPr>
    </w:p>
    <w:p w:rsidR="001C242D" w:rsidRPr="00E33842" w:rsidRDefault="001C242D" w:rsidP="001C242D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 xml:space="preserve">В соответствии с частью 5 статьи 19 Федерального закона от 05.04.2013 </w:t>
      </w:r>
      <w:r>
        <w:rPr>
          <w:rFonts w:eastAsia="Calibri" w:cs="Times New Roman"/>
          <w:szCs w:val="28"/>
        </w:rPr>
        <w:br/>
      </w:r>
      <w:r w:rsidRPr="00E33842">
        <w:rPr>
          <w:rFonts w:eastAsia="Calibri" w:cs="Times New Roman"/>
          <w:szCs w:val="28"/>
        </w:rPr>
        <w:t xml:space="preserve">№ 44-ФЗ «О контрактной системе в сфере закупок товаров, работ, услуг </w:t>
      </w:r>
      <w:r>
        <w:rPr>
          <w:rFonts w:eastAsia="Calibri" w:cs="Times New Roman"/>
          <w:szCs w:val="28"/>
        </w:rPr>
        <w:br/>
      </w:r>
      <w:r w:rsidRPr="00E33842">
        <w:rPr>
          <w:rFonts w:eastAsia="Calibri" w:cs="Times New Roman"/>
          <w:szCs w:val="28"/>
        </w:rPr>
        <w:t xml:space="preserve">для обеспечения государственных и </w:t>
      </w:r>
      <w:r w:rsidRPr="00B061A5">
        <w:rPr>
          <w:rFonts w:eastAsia="Calibri" w:cs="Times New Roman"/>
          <w:szCs w:val="28"/>
        </w:rPr>
        <w:t xml:space="preserve">муниципальных нужд», постановлениями Администрации города </w:t>
      </w:r>
      <w:r w:rsidRPr="00E405F0">
        <w:rPr>
          <w:rFonts w:eastAsia="Calibri" w:cs="Times New Roman"/>
          <w:szCs w:val="28"/>
        </w:rPr>
        <w:t xml:space="preserve">от 08.10.2015 № 7084 «Об утверждении требований </w:t>
      </w:r>
      <w:r>
        <w:rPr>
          <w:rFonts w:eastAsia="Calibri" w:cs="Times New Roman"/>
          <w:szCs w:val="28"/>
        </w:rPr>
        <w:br/>
      </w:r>
      <w:r w:rsidRPr="00E405F0">
        <w:rPr>
          <w:rFonts w:eastAsia="Calibri" w:cs="Times New Roman"/>
          <w:szCs w:val="28"/>
        </w:rPr>
        <w:t>к порядку разработки и принятия правовых актов о нормировании в сфере закупок, содержанию указанных актов и обеспечению их исполнения»</w:t>
      </w:r>
      <w:r>
        <w:rPr>
          <w:rFonts w:eastAsia="Calibri" w:cs="Times New Roman"/>
          <w:szCs w:val="28"/>
        </w:rPr>
        <w:t xml:space="preserve">, </w:t>
      </w:r>
      <w:r>
        <w:rPr>
          <w:rFonts w:eastAsia="Calibri" w:cs="Times New Roman"/>
          <w:szCs w:val="28"/>
        </w:rPr>
        <w:br/>
      </w:r>
      <w:r w:rsidRPr="00B061A5">
        <w:rPr>
          <w:rFonts w:eastAsia="Calibri" w:cs="Times New Roman"/>
          <w:szCs w:val="28"/>
        </w:rPr>
        <w:t>от 23.12.2024 № 6964</w:t>
      </w:r>
      <w:r w:rsidRPr="00E33842">
        <w:rPr>
          <w:rFonts w:eastAsia="Calibri" w:cs="Times New Roman"/>
          <w:szCs w:val="28"/>
        </w:rPr>
        <w:t xml:space="preserve"> «</w:t>
      </w:r>
      <w:r>
        <w:rPr>
          <w:rFonts w:cs="Times New Roman"/>
          <w:szCs w:val="28"/>
        </w:rPr>
        <w:t>Об утверждении правил определения нормативных затрат на обеспечение функций муниципальных органов, в том числе подведомст-венных им казенных учреждений и о признании утратившим силу муниципаль-ного правового акта</w:t>
      </w:r>
      <w:r w:rsidRPr="00E33842">
        <w:rPr>
          <w:rFonts w:eastAsia="Calibri" w:cs="Times New Roman"/>
          <w:szCs w:val="28"/>
        </w:rPr>
        <w:t xml:space="preserve">», распоряжениями Администрации города от 30.12.2005 </w:t>
      </w:r>
      <w:r>
        <w:rPr>
          <w:rFonts w:eastAsia="Calibri" w:cs="Times New Roman"/>
          <w:szCs w:val="28"/>
        </w:rPr>
        <w:br/>
      </w:r>
      <w:r w:rsidRPr="00E33842">
        <w:rPr>
          <w:rFonts w:eastAsia="Calibri" w:cs="Times New Roman"/>
          <w:szCs w:val="28"/>
        </w:rPr>
        <w:t>№ 3686 «Об утверждении Рег</w:t>
      </w:r>
      <w:r>
        <w:rPr>
          <w:rFonts w:eastAsia="Calibri" w:cs="Times New Roman"/>
          <w:szCs w:val="28"/>
        </w:rPr>
        <w:t xml:space="preserve">ламента Администрации города», </w:t>
      </w:r>
      <w:r w:rsidRPr="00E33842">
        <w:rPr>
          <w:rFonts w:eastAsia="Calibri" w:cs="Times New Roman"/>
          <w:szCs w:val="28"/>
        </w:rPr>
        <w:t>от 2</w:t>
      </w:r>
      <w:r>
        <w:rPr>
          <w:rFonts w:eastAsia="Calibri" w:cs="Times New Roman"/>
          <w:szCs w:val="28"/>
        </w:rPr>
        <w:t>3</w:t>
      </w:r>
      <w:r w:rsidRPr="00E33842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E33842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E3384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E33842">
        <w:rPr>
          <w:rFonts w:eastAsia="Calibri" w:cs="Times New Roman"/>
          <w:szCs w:val="28"/>
        </w:rPr>
        <w:t xml:space="preserve">№ </w:t>
      </w:r>
      <w:r>
        <w:rPr>
          <w:rFonts w:eastAsia="Calibri" w:cs="Times New Roman"/>
          <w:szCs w:val="28"/>
        </w:rPr>
        <w:t>8525</w:t>
      </w:r>
      <w:r w:rsidRPr="00E33842">
        <w:rPr>
          <w:rFonts w:eastAsia="Calibri" w:cs="Times New Roman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1C242D" w:rsidRPr="00363B0B" w:rsidRDefault="001C242D" w:rsidP="001C242D">
      <w:pPr>
        <w:widowControl w:val="0"/>
        <w:ind w:firstLine="708"/>
        <w:jc w:val="both"/>
        <w:rPr>
          <w:rFonts w:eastAsia="Calibri" w:cs="Times New Roman"/>
          <w:szCs w:val="28"/>
        </w:rPr>
      </w:pPr>
      <w:r w:rsidRPr="00363B0B">
        <w:rPr>
          <w:rFonts w:eastAsia="Calibri" w:cs="Times New Roman"/>
          <w:szCs w:val="28"/>
        </w:rPr>
        <w:t xml:space="preserve">1. Внести в распоряжение Администрации города от </w:t>
      </w:r>
      <w:r>
        <w:rPr>
          <w:rFonts w:eastAsia="Calibri" w:cs="Times New Roman"/>
          <w:szCs w:val="28"/>
        </w:rPr>
        <w:t>20</w:t>
      </w:r>
      <w:r w:rsidRPr="00363B0B">
        <w:rPr>
          <w:rFonts w:eastAsia="Calibri" w:cs="Times New Roman"/>
          <w:szCs w:val="28"/>
        </w:rPr>
        <w:t>.05.20</w:t>
      </w:r>
      <w:r>
        <w:rPr>
          <w:rFonts w:eastAsia="Calibri" w:cs="Times New Roman"/>
          <w:szCs w:val="28"/>
        </w:rPr>
        <w:t>24</w:t>
      </w:r>
      <w:r w:rsidRPr="00363B0B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2</w:t>
      </w:r>
      <w:r w:rsidRPr="00363B0B">
        <w:rPr>
          <w:rFonts w:eastAsia="Calibri" w:cs="Times New Roman"/>
          <w:szCs w:val="28"/>
        </w:rPr>
        <w:t>45</w:t>
      </w:r>
      <w:r>
        <w:rPr>
          <w:rFonts w:eastAsia="Calibri" w:cs="Times New Roman"/>
          <w:szCs w:val="28"/>
        </w:rPr>
        <w:t>6</w:t>
      </w:r>
      <w:r w:rsidRPr="00363B0B">
        <w:rPr>
          <w:rFonts w:eastAsia="Calibri" w:cs="Times New Roman"/>
          <w:szCs w:val="28"/>
        </w:rPr>
        <w:t xml:space="preserve"> «Об утверждении правил определения нормативных затрат на обеспечение функций департамента финансов, нормативных затрат на обеспечение функ</w:t>
      </w:r>
      <w:r>
        <w:rPr>
          <w:rFonts w:eastAsia="Calibri" w:cs="Times New Roman"/>
          <w:szCs w:val="28"/>
        </w:rPr>
        <w:t>ций департамента финансов в 2025</w:t>
      </w:r>
      <w:r w:rsidRPr="00363B0B">
        <w:rPr>
          <w:rFonts w:eastAsia="Calibri" w:cs="Times New Roman"/>
          <w:szCs w:val="28"/>
        </w:rPr>
        <w:t xml:space="preserve"> году и плановом периоде 202</w:t>
      </w:r>
      <w:r>
        <w:rPr>
          <w:rFonts w:eastAsia="Calibri" w:cs="Times New Roman"/>
          <w:szCs w:val="28"/>
        </w:rPr>
        <w:t>6</w:t>
      </w:r>
      <w:r w:rsidRPr="00363B0B">
        <w:rPr>
          <w:rFonts w:eastAsia="Calibri" w:cs="Times New Roman"/>
          <w:szCs w:val="28"/>
        </w:rPr>
        <w:t xml:space="preserve"> – 202</w:t>
      </w:r>
      <w:r>
        <w:rPr>
          <w:rFonts w:eastAsia="Calibri" w:cs="Times New Roman"/>
          <w:szCs w:val="28"/>
        </w:rPr>
        <w:t>7</w:t>
      </w:r>
      <w:r w:rsidRPr="00363B0B">
        <w:rPr>
          <w:rFonts w:eastAsia="Calibri" w:cs="Times New Roman"/>
          <w:szCs w:val="28"/>
        </w:rPr>
        <w:t xml:space="preserve"> годов» </w:t>
      </w:r>
      <w:r>
        <w:rPr>
          <w:rFonts w:eastAsia="Calibri" w:cs="Times New Roman"/>
          <w:szCs w:val="28"/>
        </w:rPr>
        <w:br/>
        <w:t xml:space="preserve">(с изменениями от 20.12.2024 № 8469) </w:t>
      </w:r>
      <w:r w:rsidRPr="00363B0B">
        <w:rPr>
          <w:rFonts w:eastAsia="Calibri" w:cs="Times New Roman"/>
          <w:szCs w:val="28"/>
        </w:rPr>
        <w:t>следующие изменения:</w:t>
      </w:r>
    </w:p>
    <w:p w:rsidR="001C242D" w:rsidRPr="006470E9" w:rsidRDefault="001C242D" w:rsidP="001C242D">
      <w:pPr>
        <w:widowControl w:val="0"/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470E9">
        <w:rPr>
          <w:rFonts w:eastAsia="Times New Roman" w:cs="Times New Roman"/>
          <w:szCs w:val="24"/>
          <w:lang w:eastAsia="ru-RU"/>
        </w:rPr>
        <w:t xml:space="preserve">1.1. Раздел </w:t>
      </w:r>
      <w:r w:rsidRPr="006470E9">
        <w:rPr>
          <w:rFonts w:eastAsia="Times New Roman" w:cs="Times New Roman"/>
          <w:szCs w:val="24"/>
          <w:lang w:val="en-US" w:eastAsia="ru-RU"/>
        </w:rPr>
        <w:t>II</w:t>
      </w:r>
      <w:r w:rsidRPr="006470E9">
        <w:rPr>
          <w:rFonts w:eastAsia="Times New Roman" w:cs="Times New Roman"/>
          <w:szCs w:val="24"/>
          <w:lang w:eastAsia="ru-RU"/>
        </w:rPr>
        <w:t xml:space="preserve"> приложения 1 к распоряжению дополнить пунктом </w:t>
      </w:r>
      <w:r>
        <w:rPr>
          <w:rFonts w:eastAsia="Times New Roman" w:cs="Times New Roman"/>
          <w:szCs w:val="24"/>
          <w:lang w:eastAsia="ru-RU"/>
        </w:rPr>
        <w:t>7</w:t>
      </w:r>
      <w:r w:rsidRPr="006470E9">
        <w:rPr>
          <w:rFonts w:eastAsia="Times New Roman" w:cs="Times New Roman"/>
          <w:szCs w:val="24"/>
          <w:lang w:eastAsia="ru-RU"/>
        </w:rPr>
        <w:t xml:space="preserve"> следу</w:t>
      </w:r>
      <w:r>
        <w:rPr>
          <w:rFonts w:eastAsia="Times New Roman" w:cs="Times New Roman"/>
          <w:szCs w:val="24"/>
          <w:lang w:eastAsia="ru-RU"/>
        </w:rPr>
        <w:t>-</w:t>
      </w:r>
      <w:r w:rsidRPr="006470E9">
        <w:rPr>
          <w:rFonts w:eastAsia="Times New Roman" w:cs="Times New Roman"/>
          <w:szCs w:val="24"/>
          <w:lang w:eastAsia="ru-RU"/>
        </w:rPr>
        <w:t>ющего содержания:</w:t>
      </w:r>
    </w:p>
    <w:p w:rsidR="001C242D" w:rsidRPr="006470E9" w:rsidRDefault="001C242D" w:rsidP="001C242D">
      <w:pPr>
        <w:spacing w:line="120" w:lineRule="atLeast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470E9">
        <w:rPr>
          <w:rFonts w:eastAsia="Times New Roman" w:cs="Times New Roman"/>
          <w:szCs w:val="24"/>
          <w:lang w:eastAsia="ru-RU"/>
        </w:rPr>
        <w:t>«</w:t>
      </w:r>
      <w:r>
        <w:rPr>
          <w:rFonts w:eastAsia="Times New Roman" w:cs="Times New Roman"/>
          <w:szCs w:val="24"/>
          <w:lang w:eastAsia="ru-RU"/>
        </w:rPr>
        <w:t>7</w:t>
      </w:r>
      <w:r w:rsidRPr="006470E9">
        <w:rPr>
          <w:rFonts w:eastAsia="Times New Roman" w:cs="Times New Roman"/>
          <w:szCs w:val="24"/>
          <w:lang w:eastAsia="ru-RU"/>
        </w:rPr>
        <w:t xml:space="preserve">. </w:t>
      </w:r>
      <w:r w:rsidRPr="006470E9">
        <w:rPr>
          <w:rFonts w:eastAsia="Times New Roman" w:cs="Times New Roman"/>
          <w:bCs/>
          <w:szCs w:val="28"/>
          <w:lang w:eastAsia="ru-RU"/>
        </w:rPr>
        <w:t>Затраты на оплату работ по модернизации программного обеспе</w:t>
      </w:r>
      <w:r>
        <w:rPr>
          <w:rFonts w:eastAsia="Times New Roman" w:cs="Times New Roman"/>
          <w:bCs/>
          <w:szCs w:val="28"/>
          <w:lang w:eastAsia="ru-RU"/>
        </w:rPr>
        <w:t>-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6470E9">
        <w:rPr>
          <w:rFonts w:eastAsia="Times New Roman" w:cs="Times New Roman"/>
          <w:bCs/>
          <w:szCs w:val="28"/>
          <w:lang w:eastAsia="ru-RU"/>
        </w:rPr>
        <w:t>чения (З</w:t>
      </w:r>
      <w:r w:rsidRPr="006470E9">
        <w:rPr>
          <w:rFonts w:eastAsia="Times New Roman" w:cs="Times New Roman"/>
          <w:bCs/>
          <w:szCs w:val="28"/>
          <w:vertAlign w:val="subscript"/>
          <w:lang w:eastAsia="ru-RU"/>
        </w:rPr>
        <w:t>мпо</w:t>
      </w:r>
      <w:r w:rsidRPr="006470E9">
        <w:rPr>
          <w:rFonts w:eastAsia="Times New Roman" w:cs="Times New Roman"/>
          <w:bCs/>
          <w:szCs w:val="28"/>
          <w:lang w:eastAsia="ru-RU"/>
        </w:rPr>
        <w:t>)</w:t>
      </w:r>
      <w:r w:rsidRPr="006470E9">
        <w:rPr>
          <w:rFonts w:eastAsia="Times New Roman" w:cs="Times New Roman"/>
          <w:bCs/>
          <w:i/>
          <w:szCs w:val="28"/>
          <w:lang w:eastAsia="ru-RU"/>
        </w:rPr>
        <w:t xml:space="preserve"> </w:t>
      </w:r>
      <w:r w:rsidRPr="006470E9">
        <w:rPr>
          <w:rFonts w:eastAsia="Times New Roman" w:cs="Times New Roman"/>
          <w:bCs/>
          <w:szCs w:val="28"/>
          <w:lang w:eastAsia="ru-RU"/>
        </w:rPr>
        <w:t>определяются по формуле:</w:t>
      </w:r>
    </w:p>
    <w:p w:rsidR="001C242D" w:rsidRPr="006470E9" w:rsidRDefault="00F73E03" w:rsidP="001C242D">
      <w:pPr>
        <w:spacing w:line="120" w:lineRule="atLeast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мпо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k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jмпо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  </m:t>
            </m:r>
          </m:e>
        </m:nary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j рм</m:t>
            </m:r>
          </m:sub>
        </m:sSub>
      </m:oMath>
      <w:r w:rsidR="001C242D" w:rsidRPr="006470E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44FC6">
        <w:rPr>
          <w:rFonts w:eastAsia="Times New Roman" w:cs="Times New Roman"/>
          <w:sz w:val="24"/>
          <w:szCs w:val="24"/>
          <w:lang w:eastAsia="ru-RU"/>
        </w:rPr>
        <w:t xml:space="preserve">   , </w:t>
      </w:r>
      <w:r w:rsidR="001C242D" w:rsidRPr="006470E9">
        <w:rPr>
          <w:rFonts w:eastAsia="Times New Roman" w:cs="Times New Roman"/>
          <w:bCs/>
          <w:szCs w:val="28"/>
          <w:lang w:eastAsia="ru-RU"/>
        </w:rPr>
        <w:t>где:</w:t>
      </w:r>
    </w:p>
    <w:p w:rsidR="001C242D" w:rsidRPr="006470E9" w:rsidRDefault="001C242D" w:rsidP="001C242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470E9">
        <w:rPr>
          <w:rFonts w:eastAsia="Times New Roman" w:cs="Times New Roman"/>
          <w:szCs w:val="28"/>
          <w:lang w:val="en-US" w:eastAsia="ru-RU"/>
        </w:rPr>
        <w:t>P</w:t>
      </w:r>
      <w:r w:rsidRPr="006470E9">
        <w:rPr>
          <w:rFonts w:eastAsia="Times New Roman" w:cs="Times New Roman"/>
          <w:szCs w:val="28"/>
          <w:vertAlign w:val="subscript"/>
          <w:lang w:val="en-US" w:eastAsia="ru-RU"/>
        </w:rPr>
        <w:t>j</w:t>
      </w:r>
      <w:r w:rsidRPr="006470E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vertAlign w:val="subscript"/>
          <w:lang w:eastAsia="ru-RU"/>
        </w:rPr>
        <w:t>мп</w:t>
      </w:r>
      <w:r w:rsidRPr="006470E9">
        <w:rPr>
          <w:rFonts w:eastAsia="Times New Roman" w:cs="Times New Roman"/>
          <w:szCs w:val="28"/>
          <w:vertAlign w:val="subscript"/>
          <w:lang w:eastAsia="ru-RU"/>
        </w:rPr>
        <w:t>о</w:t>
      </w:r>
      <w:r w:rsidRPr="006470E9">
        <w:rPr>
          <w:rFonts w:eastAsia="Times New Roman" w:cs="Times New Roman"/>
          <w:bCs/>
          <w:szCs w:val="28"/>
          <w:lang w:eastAsia="ru-RU"/>
        </w:rPr>
        <w:t xml:space="preserve"> – цена работы по модернизации программного обеспечения, опреде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6470E9">
        <w:rPr>
          <w:rFonts w:eastAsia="Times New Roman" w:cs="Times New Roman"/>
          <w:bCs/>
          <w:szCs w:val="28"/>
          <w:lang w:eastAsia="ru-RU"/>
        </w:rPr>
        <w:t>ляемая согласно перечню работ, улучшающих показатели функционирования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6470E9">
        <w:rPr>
          <w:rFonts w:eastAsia="Times New Roman" w:cs="Times New Roman"/>
          <w:bCs/>
          <w:szCs w:val="28"/>
          <w:lang w:val="en-US" w:eastAsia="ru-RU"/>
        </w:rPr>
        <w:t>j</w:t>
      </w:r>
      <w:r w:rsidRPr="006470E9">
        <w:rPr>
          <w:rFonts w:eastAsia="Times New Roman" w:cs="Times New Roman"/>
          <w:bCs/>
          <w:szCs w:val="28"/>
          <w:lang w:eastAsia="ru-RU"/>
        </w:rPr>
        <w:t>-го программного обеспечения;</w:t>
      </w:r>
    </w:p>
    <w:p w:rsidR="001C242D" w:rsidRPr="006470E9" w:rsidRDefault="001C242D" w:rsidP="001C242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470E9">
        <w:rPr>
          <w:rFonts w:eastAsia="Times New Roman" w:cs="Times New Roman"/>
          <w:szCs w:val="28"/>
          <w:lang w:val="en-US" w:eastAsia="ru-RU"/>
        </w:rPr>
        <w:t>Q</w:t>
      </w:r>
      <w:r w:rsidRPr="006470E9">
        <w:rPr>
          <w:rFonts w:eastAsia="Times New Roman" w:cs="Times New Roman"/>
          <w:szCs w:val="28"/>
          <w:lang w:eastAsia="ru-RU"/>
        </w:rPr>
        <w:t xml:space="preserve"> </w:t>
      </w:r>
      <w:r w:rsidRPr="006470E9">
        <w:rPr>
          <w:rFonts w:eastAsia="Times New Roman" w:cs="Times New Roman"/>
          <w:szCs w:val="28"/>
          <w:vertAlign w:val="subscript"/>
          <w:lang w:val="en-US" w:eastAsia="ru-RU"/>
        </w:rPr>
        <w:t>j</w:t>
      </w:r>
      <w:r w:rsidRPr="006470E9"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>
        <w:rPr>
          <w:rFonts w:eastAsia="Times New Roman" w:cs="Times New Roman"/>
          <w:szCs w:val="28"/>
          <w:vertAlign w:val="subscript"/>
          <w:lang w:eastAsia="ru-RU"/>
        </w:rPr>
        <w:t>рм</w:t>
      </w:r>
      <w:r w:rsidRPr="006470E9">
        <w:rPr>
          <w:rFonts w:eastAsia="Times New Roman" w:cs="Times New Roman"/>
          <w:bCs/>
          <w:szCs w:val="28"/>
          <w:lang w:eastAsia="ru-RU"/>
        </w:rPr>
        <w:t xml:space="preserve"> – количество работ по модернизации j-го программного обеспе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6470E9">
        <w:rPr>
          <w:rFonts w:eastAsia="Times New Roman" w:cs="Times New Roman"/>
          <w:bCs/>
          <w:szCs w:val="28"/>
          <w:lang w:eastAsia="ru-RU"/>
        </w:rPr>
        <w:t>чения</w:t>
      </w:r>
      <w:r>
        <w:rPr>
          <w:rFonts w:eastAsia="Times New Roman" w:cs="Times New Roman"/>
          <w:bCs/>
          <w:szCs w:val="28"/>
          <w:lang w:eastAsia="ru-RU"/>
        </w:rPr>
        <w:t>»</w:t>
      </w:r>
      <w:r w:rsidRPr="006470E9">
        <w:rPr>
          <w:rFonts w:eastAsia="Times New Roman" w:cs="Times New Roman"/>
          <w:bCs/>
          <w:szCs w:val="28"/>
          <w:lang w:eastAsia="ru-RU"/>
        </w:rPr>
        <w:t>.</w:t>
      </w:r>
    </w:p>
    <w:p w:rsidR="001C242D" w:rsidRPr="00363B0B" w:rsidRDefault="001C242D" w:rsidP="001C242D">
      <w:pPr>
        <w:widowControl w:val="0"/>
        <w:ind w:firstLine="709"/>
        <w:jc w:val="both"/>
        <w:rPr>
          <w:rFonts w:eastAsia="Calibri" w:cs="Times New Roman"/>
          <w:szCs w:val="28"/>
        </w:rPr>
      </w:pPr>
      <w:r w:rsidRPr="006470E9">
        <w:rPr>
          <w:rFonts w:eastAsia="Calibri" w:cs="Times New Roman"/>
          <w:szCs w:val="28"/>
        </w:rPr>
        <w:t xml:space="preserve">1.2. Приложение 2 к распоряжению изложить в новой редакции </w:t>
      </w:r>
      <w:r w:rsidRPr="00363B0B">
        <w:rPr>
          <w:rFonts w:eastAsia="Calibri" w:cs="Times New Roman"/>
          <w:szCs w:val="28"/>
        </w:rPr>
        <w:t>согласно приложению к настоящему распоряжению.</w:t>
      </w:r>
    </w:p>
    <w:p w:rsidR="001C242D" w:rsidRPr="00363B0B" w:rsidRDefault="001C242D" w:rsidP="001C242D">
      <w:pPr>
        <w:widowControl w:val="0"/>
        <w:ind w:firstLine="709"/>
        <w:jc w:val="both"/>
        <w:rPr>
          <w:rFonts w:eastAsia="Calibri" w:cs="Times New Roman"/>
          <w:szCs w:val="28"/>
        </w:rPr>
      </w:pPr>
      <w:r w:rsidRPr="00363B0B">
        <w:rPr>
          <w:rFonts w:eastAsia="Calibri" w:cs="Times New Roman"/>
          <w:szCs w:val="28"/>
        </w:rPr>
        <w:t>2. Департаменту финансов в течение семи рабочих дней со дня принятия настоящего распоряжения разместить его в единой информационной системе                 в сфере закупок.</w:t>
      </w:r>
    </w:p>
    <w:p w:rsidR="001C242D" w:rsidRPr="00363B0B" w:rsidRDefault="001C242D" w:rsidP="001C242D">
      <w:pPr>
        <w:ind w:firstLine="709"/>
        <w:jc w:val="both"/>
        <w:rPr>
          <w:rFonts w:eastAsia="Calibri" w:cs="Times New Roman"/>
          <w:szCs w:val="28"/>
        </w:rPr>
      </w:pPr>
      <w:r w:rsidRPr="00363B0B">
        <w:rPr>
          <w:rFonts w:eastAsia="Calibri" w:cs="Times New Roman"/>
          <w:szCs w:val="28"/>
        </w:rPr>
        <w:t xml:space="preserve">3. </w:t>
      </w:r>
      <w:r>
        <w:rPr>
          <w:rFonts w:eastAsia="Calibri" w:cs="Times New Roman"/>
          <w:szCs w:val="28"/>
        </w:rPr>
        <w:t>Комитету информационной политики</w:t>
      </w:r>
      <w:r w:rsidRPr="00363B0B">
        <w:rPr>
          <w:rFonts w:eastAsia="Calibri" w:cs="Times New Roman"/>
          <w:szCs w:val="28"/>
        </w:rPr>
        <w:t xml:space="preserve"> обнародовать (разместить) настоящее распоряжение на официальном портале Администрации города: </w:t>
      </w:r>
      <w:r w:rsidRPr="001C242D">
        <w:rPr>
          <w:rFonts w:eastAsia="Calibri" w:cs="Times New Roman"/>
          <w:szCs w:val="28"/>
        </w:rPr>
        <w:t>www.admsurgut.ru</w:t>
      </w:r>
      <w:r w:rsidRPr="00363B0B">
        <w:rPr>
          <w:rFonts w:eastAsia="Calibri" w:cs="Times New Roman"/>
          <w:szCs w:val="28"/>
        </w:rPr>
        <w:t>.</w:t>
      </w:r>
    </w:p>
    <w:p w:rsidR="001C242D" w:rsidRPr="00363B0B" w:rsidRDefault="001C242D" w:rsidP="001C242D">
      <w:pPr>
        <w:ind w:firstLine="709"/>
        <w:jc w:val="both"/>
      </w:pPr>
      <w:r w:rsidRPr="00363B0B">
        <w:rPr>
          <w:rFonts w:eastAsia="Calibri" w:cs="Times New Roman"/>
          <w:szCs w:val="28"/>
        </w:rPr>
        <w:t xml:space="preserve">4. </w:t>
      </w:r>
      <w:r w:rsidRPr="00363B0B"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1C242D" w:rsidRPr="00E33842" w:rsidRDefault="001C242D" w:rsidP="001C242D">
      <w:pPr>
        <w:widowControl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</w:t>
      </w:r>
      <w:r w:rsidRPr="00363B0B">
        <w:rPr>
          <w:rFonts w:eastAsia="Calibri" w:cs="Times New Roman"/>
          <w:szCs w:val="28"/>
        </w:rPr>
        <w:t>. Контроль за выполнением распоряжения оставляю за собой.</w:t>
      </w:r>
    </w:p>
    <w:p w:rsidR="001C242D" w:rsidRPr="00E33842" w:rsidRDefault="001C242D" w:rsidP="001C242D">
      <w:pPr>
        <w:widowControl w:val="0"/>
        <w:ind w:firstLine="600"/>
        <w:jc w:val="both"/>
        <w:rPr>
          <w:rFonts w:eastAsia="Calibri" w:cs="Times New Roman"/>
          <w:szCs w:val="28"/>
        </w:rPr>
      </w:pPr>
    </w:p>
    <w:p w:rsidR="001C242D" w:rsidRPr="00E33842" w:rsidRDefault="001C242D" w:rsidP="001C242D">
      <w:pPr>
        <w:widowControl w:val="0"/>
        <w:ind w:firstLine="600"/>
        <w:jc w:val="both"/>
        <w:rPr>
          <w:rFonts w:eastAsia="Calibri" w:cs="Times New Roman"/>
          <w:szCs w:val="28"/>
        </w:rPr>
      </w:pPr>
    </w:p>
    <w:p w:rsidR="001C242D" w:rsidRPr="00E33842" w:rsidRDefault="001C242D" w:rsidP="001C242D">
      <w:pPr>
        <w:ind w:firstLine="709"/>
        <w:rPr>
          <w:rFonts w:eastAsia="Calibri" w:cs="Times New Roman"/>
          <w:szCs w:val="28"/>
        </w:rPr>
      </w:pPr>
    </w:p>
    <w:p w:rsidR="001C242D" w:rsidRPr="00E33842" w:rsidRDefault="001C242D" w:rsidP="001C242D">
      <w:pPr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 xml:space="preserve">Заместитель Главы города                                   </w:t>
      </w:r>
      <w:r>
        <w:rPr>
          <w:rFonts w:eastAsia="Calibri" w:cs="Times New Roman"/>
          <w:szCs w:val="28"/>
        </w:rPr>
        <w:t xml:space="preserve">                               И</w:t>
      </w:r>
      <w:r w:rsidRPr="00E33842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E33842"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>Пустовая</w:t>
      </w:r>
    </w:p>
    <w:p w:rsidR="001C242D" w:rsidRDefault="001C242D" w:rsidP="001C242D">
      <w:pPr>
        <w:ind w:firstLine="709"/>
      </w:pPr>
    </w:p>
    <w:p w:rsidR="001C242D" w:rsidRDefault="001C242D" w:rsidP="001C242D">
      <w:pPr>
        <w:ind w:firstLine="709"/>
      </w:pPr>
    </w:p>
    <w:p w:rsidR="001C242D" w:rsidRDefault="001C242D" w:rsidP="001C242D">
      <w:pPr>
        <w:ind w:firstLine="709"/>
      </w:pPr>
    </w:p>
    <w:p w:rsidR="001C242D" w:rsidRDefault="001C242D" w:rsidP="001C242D">
      <w:pPr>
        <w:ind w:firstLine="709"/>
      </w:pPr>
    </w:p>
    <w:p w:rsidR="001C242D" w:rsidRDefault="001C242D" w:rsidP="001C242D">
      <w:pPr>
        <w:ind w:firstLine="709"/>
      </w:pPr>
    </w:p>
    <w:p w:rsidR="001C242D" w:rsidRDefault="001C242D" w:rsidP="001C242D">
      <w:pPr>
        <w:ind w:firstLine="709"/>
      </w:pPr>
    </w:p>
    <w:p w:rsidR="001C242D" w:rsidRDefault="001C242D" w:rsidP="001C242D">
      <w:pPr>
        <w:ind w:firstLine="709"/>
      </w:pPr>
    </w:p>
    <w:p w:rsidR="001C242D" w:rsidRDefault="001C242D" w:rsidP="001C242D">
      <w:pPr>
        <w:ind w:firstLine="709"/>
      </w:pPr>
    </w:p>
    <w:p w:rsidR="001C242D" w:rsidRDefault="001C242D" w:rsidP="001C242D">
      <w:pPr>
        <w:ind w:firstLine="709"/>
      </w:pPr>
    </w:p>
    <w:p w:rsidR="001C242D" w:rsidRDefault="001C242D" w:rsidP="001C242D">
      <w:pPr>
        <w:ind w:firstLine="709"/>
        <w:sectPr w:rsidR="001C242D" w:rsidSect="00E33842">
          <w:headerReference w:type="default" r:id="rId6"/>
          <w:headerReference w:type="first" r:id="rId7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</w:p>
    <w:p w:rsidR="001C242D" w:rsidRPr="00E33842" w:rsidRDefault="001C242D" w:rsidP="001C242D">
      <w:pPr>
        <w:ind w:left="5664" w:firstLine="5535"/>
        <w:rPr>
          <w:rFonts w:eastAsia="Times New Roman" w:cs="Times New Roman"/>
          <w:sz w:val="26"/>
          <w:szCs w:val="26"/>
          <w:lang w:eastAsia="ru-RU"/>
        </w:rPr>
      </w:pPr>
      <w:r w:rsidRPr="00E33842">
        <w:rPr>
          <w:rFonts w:eastAsia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1C242D" w:rsidRPr="00E33842" w:rsidRDefault="001C242D" w:rsidP="001C242D">
      <w:pPr>
        <w:ind w:left="5664" w:firstLine="5535"/>
        <w:rPr>
          <w:rFonts w:eastAsia="Times New Roman" w:cs="Times New Roman"/>
          <w:sz w:val="26"/>
          <w:szCs w:val="26"/>
          <w:lang w:eastAsia="ru-RU"/>
        </w:rPr>
      </w:pPr>
      <w:r w:rsidRPr="00E33842">
        <w:rPr>
          <w:rFonts w:eastAsia="Times New Roman" w:cs="Times New Roman"/>
          <w:sz w:val="26"/>
          <w:szCs w:val="26"/>
          <w:lang w:eastAsia="ru-RU"/>
        </w:rPr>
        <w:t>к распоряжению</w:t>
      </w:r>
    </w:p>
    <w:p w:rsidR="001C242D" w:rsidRPr="00E33842" w:rsidRDefault="001C242D" w:rsidP="001C242D">
      <w:pPr>
        <w:ind w:left="5664" w:firstLine="5535"/>
        <w:rPr>
          <w:rFonts w:eastAsia="Times New Roman" w:cs="Times New Roman"/>
          <w:sz w:val="26"/>
          <w:szCs w:val="26"/>
          <w:lang w:eastAsia="ru-RU"/>
        </w:rPr>
      </w:pPr>
      <w:r w:rsidRPr="00E33842">
        <w:rPr>
          <w:rFonts w:eastAsia="Times New Roman" w:cs="Times New Roman"/>
          <w:sz w:val="26"/>
          <w:szCs w:val="26"/>
          <w:lang w:eastAsia="ru-RU"/>
        </w:rPr>
        <w:t>Администрации города</w:t>
      </w:r>
    </w:p>
    <w:p w:rsidR="001C242D" w:rsidRDefault="001C242D" w:rsidP="001C242D">
      <w:pPr>
        <w:ind w:left="5664" w:firstLine="5535"/>
        <w:rPr>
          <w:rFonts w:eastAsia="Times New Roman" w:cs="Times New Roman"/>
          <w:sz w:val="26"/>
          <w:szCs w:val="26"/>
          <w:lang w:eastAsia="ru-RU"/>
        </w:rPr>
      </w:pPr>
      <w:r w:rsidRPr="00E33842">
        <w:rPr>
          <w:rFonts w:eastAsia="Times New Roman" w:cs="Times New Roman"/>
          <w:sz w:val="26"/>
          <w:szCs w:val="26"/>
          <w:lang w:eastAsia="ru-RU"/>
        </w:rPr>
        <w:t>от</w:t>
      </w:r>
      <w:r>
        <w:rPr>
          <w:rFonts w:eastAsia="Times New Roman" w:cs="Times New Roman"/>
          <w:sz w:val="26"/>
          <w:szCs w:val="26"/>
          <w:lang w:eastAsia="ru-RU"/>
        </w:rPr>
        <w:t xml:space="preserve"> ___</w:t>
      </w:r>
      <w:r w:rsidRPr="00E33842">
        <w:rPr>
          <w:rFonts w:eastAsia="Times New Roman" w:cs="Times New Roman"/>
          <w:sz w:val="26"/>
          <w:szCs w:val="26"/>
          <w:lang w:eastAsia="ru-RU"/>
        </w:rPr>
        <w:t>_________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33842">
        <w:rPr>
          <w:rFonts w:eastAsia="Times New Roman" w:cs="Times New Roman"/>
          <w:sz w:val="26"/>
          <w:szCs w:val="26"/>
          <w:lang w:eastAsia="ru-RU"/>
        </w:rPr>
        <w:t>№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33842">
        <w:rPr>
          <w:rFonts w:eastAsia="Times New Roman" w:cs="Times New Roman"/>
          <w:sz w:val="26"/>
          <w:szCs w:val="26"/>
          <w:lang w:eastAsia="ru-RU"/>
        </w:rPr>
        <w:t>_____</w:t>
      </w:r>
      <w:r>
        <w:rPr>
          <w:rFonts w:eastAsia="Times New Roman" w:cs="Times New Roman"/>
          <w:sz w:val="26"/>
          <w:szCs w:val="26"/>
          <w:lang w:eastAsia="ru-RU"/>
        </w:rPr>
        <w:t>_</w:t>
      </w:r>
      <w:r w:rsidRPr="00E33842">
        <w:rPr>
          <w:rFonts w:eastAsia="Times New Roman" w:cs="Times New Roman"/>
          <w:sz w:val="26"/>
          <w:szCs w:val="26"/>
          <w:lang w:eastAsia="ru-RU"/>
        </w:rPr>
        <w:t>_</w:t>
      </w:r>
    </w:p>
    <w:p w:rsidR="001C242D" w:rsidRPr="00E33842" w:rsidRDefault="001C242D" w:rsidP="001C242D">
      <w:pPr>
        <w:ind w:left="5664" w:firstLine="5535"/>
        <w:rPr>
          <w:rFonts w:eastAsia="Times New Roman" w:cs="Times New Roman"/>
          <w:sz w:val="26"/>
          <w:szCs w:val="26"/>
          <w:lang w:eastAsia="ru-RU"/>
        </w:rPr>
      </w:pPr>
    </w:p>
    <w:p w:rsidR="001C242D" w:rsidRPr="00E33842" w:rsidRDefault="001C242D" w:rsidP="001C242D">
      <w:pPr>
        <w:ind w:left="5664" w:firstLine="708"/>
        <w:jc w:val="center"/>
        <w:rPr>
          <w:rFonts w:eastAsia="Times New Roman" w:cs="Times New Roman"/>
          <w:sz w:val="24"/>
          <w:lang w:eastAsia="ru-RU"/>
        </w:rPr>
      </w:pPr>
    </w:p>
    <w:p w:rsidR="001C242D" w:rsidRDefault="001C242D" w:rsidP="001C242D">
      <w:pPr>
        <w:jc w:val="center"/>
        <w:rPr>
          <w:rFonts w:eastAsia="Times New Roman" w:cs="Times New Roman"/>
          <w:lang w:eastAsia="ru-RU"/>
        </w:rPr>
      </w:pPr>
      <w:r w:rsidRPr="00E33842">
        <w:rPr>
          <w:rFonts w:eastAsia="Times New Roman" w:cs="Times New Roman"/>
          <w:lang w:eastAsia="ru-RU"/>
        </w:rPr>
        <w:t>Нормативные затраты</w:t>
      </w:r>
    </w:p>
    <w:p w:rsidR="001C242D" w:rsidRPr="00E33842" w:rsidRDefault="001C242D" w:rsidP="001C242D">
      <w:pPr>
        <w:jc w:val="center"/>
        <w:rPr>
          <w:rFonts w:eastAsia="Times New Roman" w:cs="Times New Roman"/>
          <w:lang w:eastAsia="ru-RU"/>
        </w:rPr>
      </w:pPr>
      <w:r w:rsidRPr="00E33842">
        <w:rPr>
          <w:rFonts w:eastAsia="Times New Roman" w:cs="Times New Roman"/>
          <w:lang w:eastAsia="ru-RU"/>
        </w:rPr>
        <w:t>на обеспечение функций департамента финансов в 202</w:t>
      </w:r>
      <w:r>
        <w:rPr>
          <w:rFonts w:eastAsia="Times New Roman" w:cs="Times New Roman"/>
          <w:lang w:eastAsia="ru-RU"/>
        </w:rPr>
        <w:t>5</w:t>
      </w:r>
      <w:r w:rsidRPr="00E33842">
        <w:rPr>
          <w:rFonts w:eastAsia="Times New Roman" w:cs="Times New Roman"/>
          <w:lang w:eastAsia="ru-RU"/>
        </w:rPr>
        <w:t xml:space="preserve"> году и плановом периоде 202</w:t>
      </w:r>
      <w:r>
        <w:rPr>
          <w:rFonts w:eastAsia="Times New Roman" w:cs="Times New Roman"/>
          <w:lang w:eastAsia="ru-RU"/>
        </w:rPr>
        <w:t xml:space="preserve">6 – </w:t>
      </w:r>
      <w:r w:rsidRPr="00E33842">
        <w:rPr>
          <w:rFonts w:eastAsia="Times New Roman" w:cs="Times New Roman"/>
          <w:lang w:eastAsia="ru-RU"/>
        </w:rPr>
        <w:t>202</w:t>
      </w:r>
      <w:r>
        <w:rPr>
          <w:rFonts w:eastAsia="Times New Roman" w:cs="Times New Roman"/>
          <w:lang w:eastAsia="ru-RU"/>
        </w:rPr>
        <w:t>7</w:t>
      </w:r>
      <w:r w:rsidRPr="00E33842">
        <w:rPr>
          <w:rFonts w:eastAsia="Times New Roman" w:cs="Times New Roman"/>
          <w:lang w:eastAsia="ru-RU"/>
        </w:rPr>
        <w:t xml:space="preserve"> годов</w:t>
      </w:r>
    </w:p>
    <w:p w:rsidR="001C242D" w:rsidRPr="00E33842" w:rsidRDefault="001C242D" w:rsidP="001C242D">
      <w:pPr>
        <w:ind w:left="5664" w:firstLine="708"/>
        <w:jc w:val="center"/>
        <w:rPr>
          <w:rFonts w:eastAsia="Times New Roman" w:cs="Times New Roman"/>
          <w:sz w:val="24"/>
          <w:lang w:eastAsia="ru-RU"/>
        </w:rPr>
      </w:pPr>
    </w:p>
    <w:tbl>
      <w:tblPr>
        <w:tblW w:w="15697" w:type="dxa"/>
        <w:tblInd w:w="-4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72"/>
        <w:gridCol w:w="710"/>
        <w:gridCol w:w="1133"/>
        <w:gridCol w:w="1701"/>
        <w:gridCol w:w="1560"/>
        <w:gridCol w:w="1663"/>
        <w:gridCol w:w="1701"/>
        <w:gridCol w:w="1596"/>
        <w:gridCol w:w="1701"/>
        <w:gridCol w:w="1560"/>
      </w:tblGrid>
      <w:tr w:rsidR="001C242D" w:rsidRPr="00E33842" w:rsidTr="001C242D">
        <w:tc>
          <w:tcPr>
            <w:tcW w:w="23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ind w:left="79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Наименование 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ind w:left="79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товара, работы,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ind w:left="79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Единица 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измерения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Норма по категориям должностей 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(количества)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C242D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Срок </w:t>
            </w:r>
          </w:p>
          <w:p w:rsidR="001C242D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исполь-</w:t>
            </w:r>
          </w:p>
          <w:p w:rsidR="001C242D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зования 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C242D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Цена </w:t>
            </w:r>
          </w:p>
          <w:p w:rsidR="001C242D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за единицу товаров, </w:t>
            </w:r>
          </w:p>
          <w:p w:rsidR="001C242D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работ, 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услуг 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(тыс. руб.)</w:t>
            </w:r>
          </w:p>
        </w:tc>
      </w:tr>
      <w:tr w:rsidR="001C242D" w:rsidRPr="00E33842" w:rsidTr="001C242D">
        <w:tc>
          <w:tcPr>
            <w:tcW w:w="237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ind w:left="79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код по ОКЕИ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наимено-вание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должности категории «руководитель», относящиеся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 к группе «высшие»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42D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должности категории «помощники» (советники), относящиеся 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к группе «главные»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42D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должности категории «руководитель», относящиеся 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к группе «главные»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42D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должности категории «руководитель», относящиеся 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к группе «ведущие»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должности категории «специалисты», «обеспечи-вающие специалисты»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1C242D" w:rsidRPr="00E33842" w:rsidTr="001C242D"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Затраты на оплату участия в семинарах (вебинарах, конферен-циях) на территории города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792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  <w:r w:rsidRPr="00E33842">
              <w:rPr>
                <w:rFonts w:eastAsia="Calibri" w:cs="Times New Roman"/>
                <w:sz w:val="22"/>
              </w:rPr>
              <w:t xml:space="preserve">,00           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(из расчета стоимости одного дня)</w:t>
            </w:r>
          </w:p>
        </w:tc>
      </w:tr>
      <w:tr w:rsidR="001C242D" w:rsidRPr="00E33842" w:rsidTr="001C242D"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Default="001C242D" w:rsidP="00AA1C48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Затраты на оплату участия в семинарах (вебинарах, конферен-циях) на территории Российской Федерации (за пределами </w:t>
            </w:r>
          </w:p>
          <w:p w:rsidR="001C242D" w:rsidRDefault="001C242D" w:rsidP="00AA1C48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территории 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Ханты-Мансийского автономного 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округа –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E33842">
              <w:rPr>
                <w:rFonts w:eastAsia="Calibri" w:cs="Times New Roman"/>
                <w:sz w:val="22"/>
              </w:rPr>
              <w:t>Югры)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792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  <w:lang w:val="en-US"/>
              </w:rPr>
              <w:t>12</w:t>
            </w:r>
            <w:r w:rsidRPr="00E33842">
              <w:rPr>
                <w:rFonts w:eastAsia="Calibri" w:cs="Times New Roman"/>
                <w:sz w:val="22"/>
              </w:rPr>
              <w:t>0,00</w:t>
            </w:r>
          </w:p>
        </w:tc>
      </w:tr>
    </w:tbl>
    <w:p w:rsidR="001C242D" w:rsidRDefault="001C242D" w:rsidP="001C242D"/>
    <w:tbl>
      <w:tblPr>
        <w:tblW w:w="15735" w:type="dxa"/>
        <w:tblInd w:w="-4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72"/>
        <w:gridCol w:w="710"/>
        <w:gridCol w:w="1133"/>
        <w:gridCol w:w="1701"/>
        <w:gridCol w:w="1560"/>
        <w:gridCol w:w="1663"/>
        <w:gridCol w:w="1701"/>
        <w:gridCol w:w="1596"/>
        <w:gridCol w:w="1701"/>
        <w:gridCol w:w="1598"/>
      </w:tblGrid>
      <w:tr w:rsidR="001C242D" w:rsidRPr="00E33842" w:rsidTr="001C242D">
        <w:trPr>
          <w:trHeight w:val="2395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Default="001C242D" w:rsidP="00AA1C48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 xml:space="preserve">Затраты на оплату участия в семинарах (вебинарах, конферен-циях) на территории Российской Федерации (за пределами </w:t>
            </w:r>
          </w:p>
          <w:p w:rsidR="001C242D" w:rsidRDefault="001C242D" w:rsidP="001C242D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т</w:t>
            </w:r>
            <w:r w:rsidRPr="00E33842">
              <w:rPr>
                <w:rFonts w:eastAsia="Calibri" w:cs="Times New Roman"/>
                <w:color w:val="000000"/>
                <w:sz w:val="22"/>
              </w:rPr>
              <w:t xml:space="preserve">ерритории Ханты-Мансийского </w:t>
            </w:r>
          </w:p>
          <w:p w:rsidR="001C242D" w:rsidRPr="00E33842" w:rsidRDefault="001C242D" w:rsidP="001C242D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а</w:t>
            </w:r>
            <w:r w:rsidRPr="00E33842">
              <w:rPr>
                <w:rFonts w:eastAsia="Calibri" w:cs="Times New Roman"/>
                <w:color w:val="000000"/>
                <w:sz w:val="22"/>
              </w:rPr>
              <w:t>втономного округа –</w:t>
            </w:r>
            <w:r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33842">
              <w:rPr>
                <w:rFonts w:eastAsia="Calibri" w:cs="Times New Roman"/>
                <w:color w:val="000000"/>
                <w:sz w:val="22"/>
              </w:rPr>
              <w:t>Югры)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792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20,00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(из расчета стоимости одного дня)</w:t>
            </w:r>
          </w:p>
        </w:tc>
      </w:tr>
      <w:tr w:rsidR="001C242D" w:rsidRPr="00E33842" w:rsidTr="001C242D">
        <w:trPr>
          <w:trHeight w:val="718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Затраты на приобре-тение образовательных услуг по повышению квалификации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792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2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5</w:t>
            </w:r>
            <w:r>
              <w:rPr>
                <w:rFonts w:eastAsia="Calibri" w:cs="Times New Roman"/>
                <w:color w:val="000000"/>
                <w:sz w:val="22"/>
              </w:rPr>
              <w:t>5</w:t>
            </w:r>
            <w:r w:rsidRPr="00E33842">
              <w:rPr>
                <w:rFonts w:eastAsia="Calibri" w:cs="Times New Roman"/>
                <w:color w:val="000000"/>
                <w:sz w:val="22"/>
              </w:rPr>
              <w:t>,00</w:t>
            </w:r>
          </w:p>
        </w:tc>
      </w:tr>
      <w:tr w:rsidR="001C242D" w:rsidRPr="00E33842" w:rsidTr="001C242D">
        <w:trPr>
          <w:trHeight w:val="818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Затраты на оплату услуг по сопровож</w:t>
            </w:r>
            <w:r>
              <w:rPr>
                <w:rFonts w:eastAsia="Calibri" w:cs="Times New Roman"/>
                <w:color w:val="000000"/>
                <w:sz w:val="22"/>
              </w:rPr>
              <w:t>-</w:t>
            </w:r>
            <w:r w:rsidRPr="00E33842">
              <w:rPr>
                <w:rFonts w:eastAsia="Calibri" w:cs="Times New Roman"/>
                <w:color w:val="000000"/>
                <w:sz w:val="22"/>
              </w:rPr>
              <w:t>дению программного обеспечения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364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Times New Roman" w:cs="Times New Roman"/>
                <w:sz w:val="22"/>
                <w:lang w:eastAsia="ru-RU"/>
              </w:rPr>
              <w:t>1 </w:t>
            </w:r>
            <w:r>
              <w:rPr>
                <w:rFonts w:eastAsia="Times New Roman" w:cs="Times New Roman"/>
                <w:sz w:val="22"/>
                <w:lang w:eastAsia="ru-RU"/>
              </w:rPr>
              <w:t>505</w:t>
            </w:r>
            <w:r w:rsidRPr="00E33842">
              <w:rPr>
                <w:rFonts w:eastAsia="Times New Roman" w:cs="Times New Roman"/>
                <w:sz w:val="22"/>
                <w:lang w:eastAsia="ru-RU"/>
              </w:rPr>
              <w:t>,00</w:t>
            </w:r>
          </w:p>
        </w:tc>
      </w:tr>
      <w:tr w:rsidR="001C242D" w:rsidRPr="00E33842" w:rsidTr="001C242D">
        <w:trPr>
          <w:trHeight w:val="1357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ind w:left="79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 xml:space="preserve">Затраты </w:t>
            </w:r>
            <w:r w:rsidRPr="00E33842">
              <w:rPr>
                <w:rFonts w:eastAsia="Times New Roman" w:cs="Times New Roman"/>
                <w:bCs/>
                <w:sz w:val="22"/>
                <w:lang w:eastAsia="ru-RU"/>
              </w:rPr>
              <w:t xml:space="preserve">на приобре-тение простых (неисключительных) прав в виде лицензий 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Times New Roman" w:cs="Times New Roman"/>
                <w:bCs/>
                <w:sz w:val="22"/>
                <w:lang w:eastAsia="ru-RU"/>
              </w:rPr>
              <w:t>на использование программного обеспечения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642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срок </w:t>
            </w:r>
          </w:p>
          <w:p w:rsidR="001C242D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действия неисклю</w:t>
            </w:r>
            <w:r>
              <w:rPr>
                <w:rFonts w:eastAsia="Calibri" w:cs="Times New Roman"/>
                <w:sz w:val="22"/>
              </w:rPr>
              <w:t>-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чительного права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1</w:t>
            </w:r>
            <w:r>
              <w:rPr>
                <w:rFonts w:eastAsia="Calibri" w:cs="Times New Roman"/>
                <w:color w:val="000000"/>
                <w:sz w:val="22"/>
                <w:lang w:val="en-US"/>
              </w:rPr>
              <w:t>40</w:t>
            </w:r>
            <w:r w:rsidRPr="00E33842">
              <w:rPr>
                <w:rFonts w:eastAsia="Calibri" w:cs="Times New Roman"/>
                <w:color w:val="000000"/>
                <w:sz w:val="22"/>
              </w:rPr>
              <w:t>,00</w:t>
            </w:r>
          </w:p>
        </w:tc>
      </w:tr>
      <w:tr w:rsidR="001C242D" w:rsidRPr="00E33842" w:rsidTr="001C242D">
        <w:trPr>
          <w:trHeight w:val="702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 xml:space="preserve">Затраты на услуги </w:t>
            </w:r>
          </w:p>
          <w:p w:rsidR="001C242D" w:rsidRPr="00E33842" w:rsidRDefault="001C242D" w:rsidP="001C242D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по проведению с</w:t>
            </w:r>
            <w:r>
              <w:rPr>
                <w:rFonts w:eastAsia="Calibri" w:cs="Times New Roman"/>
                <w:color w:val="000000"/>
                <w:sz w:val="22"/>
              </w:rPr>
              <w:t>пециальной оценки условий труда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904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рабочее</w:t>
            </w:r>
          </w:p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место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бес</w:t>
            </w:r>
            <w:r w:rsidRPr="00E33842">
              <w:rPr>
                <w:rFonts w:eastAsia="Calibri" w:cs="Times New Roman"/>
                <w:sz w:val="22"/>
              </w:rPr>
              <w:t>срочно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E33842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2,70</w:t>
            </w:r>
          </w:p>
        </w:tc>
      </w:tr>
      <w:tr w:rsidR="001C242D" w:rsidRPr="00E33842" w:rsidTr="001C242D">
        <w:trPr>
          <w:trHeight w:val="1105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D44FC6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Times New Roman" w:cs="Times New Roman"/>
                <w:bCs/>
                <w:sz w:val="22"/>
                <w:szCs w:val="28"/>
                <w:lang w:eastAsia="ru-RU"/>
              </w:rPr>
              <w:t xml:space="preserve">Затраты на оплату услуг по приобретению и сопровождению (обеспечению функционирования) программного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</w:tbl>
    <w:p w:rsidR="00D44FC6" w:rsidRDefault="00D44FC6"/>
    <w:p w:rsidR="00D44FC6" w:rsidRDefault="00D44FC6"/>
    <w:tbl>
      <w:tblPr>
        <w:tblW w:w="15735" w:type="dxa"/>
        <w:tblInd w:w="-4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72"/>
        <w:gridCol w:w="710"/>
        <w:gridCol w:w="1133"/>
        <w:gridCol w:w="1701"/>
        <w:gridCol w:w="1560"/>
        <w:gridCol w:w="1663"/>
        <w:gridCol w:w="1701"/>
        <w:gridCol w:w="1596"/>
        <w:gridCol w:w="1701"/>
        <w:gridCol w:w="1598"/>
      </w:tblGrid>
      <w:tr w:rsidR="00D44FC6" w:rsidRPr="00E33842" w:rsidTr="001C242D">
        <w:trPr>
          <w:trHeight w:val="568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C6" w:rsidRPr="00C965B0" w:rsidRDefault="00D44FC6" w:rsidP="00AA1C48">
            <w:pPr>
              <w:autoSpaceDE w:val="0"/>
              <w:autoSpaceDN w:val="0"/>
              <w:adjustRightInd w:val="0"/>
              <w:ind w:left="79"/>
              <w:rPr>
                <w:rFonts w:eastAsia="Times New Roman" w:cs="Times New Roman"/>
                <w:bCs/>
                <w:sz w:val="22"/>
                <w:szCs w:val="28"/>
                <w:lang w:eastAsia="ru-RU"/>
              </w:rPr>
            </w:pPr>
            <w:r w:rsidRPr="00C965B0">
              <w:rPr>
                <w:rFonts w:eastAsia="Times New Roman" w:cs="Times New Roman"/>
                <w:bCs/>
                <w:sz w:val="22"/>
                <w:szCs w:val="28"/>
                <w:lang w:eastAsia="ru-RU"/>
              </w:rPr>
              <w:t>обеспечения системы бухгалтерского (бюджетного), кадрового учета: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C6" w:rsidRPr="00C965B0" w:rsidRDefault="00D44FC6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C6" w:rsidRPr="00C965B0" w:rsidRDefault="00D44FC6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C6" w:rsidRPr="00C965B0" w:rsidRDefault="00D44FC6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C6" w:rsidRPr="00C965B0" w:rsidRDefault="00D44FC6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C6" w:rsidRPr="00C965B0" w:rsidRDefault="00D44FC6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C6" w:rsidRPr="00C965B0" w:rsidRDefault="00D44FC6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C6" w:rsidRPr="00C965B0" w:rsidRDefault="00D44FC6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C6" w:rsidRPr="00C965B0" w:rsidRDefault="00D44FC6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FC6" w:rsidRPr="00C965B0" w:rsidRDefault="00D44FC6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1C242D" w:rsidRPr="00E33842" w:rsidTr="001C242D">
        <w:trPr>
          <w:trHeight w:val="568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ind w:left="79"/>
              <w:rPr>
                <w:rFonts w:eastAsia="Times New Roman" w:cs="Times New Roman"/>
                <w:bCs/>
                <w:sz w:val="22"/>
                <w:szCs w:val="28"/>
                <w:lang w:eastAsia="ru-RU"/>
              </w:rPr>
            </w:pPr>
            <w:r w:rsidRPr="00C965B0">
              <w:rPr>
                <w:rFonts w:eastAsia="Times New Roman" w:cs="Times New Roman"/>
                <w:bCs/>
                <w:sz w:val="22"/>
                <w:szCs w:val="28"/>
                <w:lang w:eastAsia="ru-RU"/>
              </w:rPr>
              <w:t>- простых (неисключительных) прав в виде лицензий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642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C965B0">
              <w:rPr>
                <w:rFonts w:eastAsia="Calibri" w:cs="Times New Roman"/>
                <w:sz w:val="22"/>
              </w:rPr>
              <w:t xml:space="preserve">срок </w:t>
            </w:r>
          </w:p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C965B0">
              <w:rPr>
                <w:rFonts w:eastAsia="Calibri" w:cs="Times New Roman"/>
                <w:sz w:val="22"/>
              </w:rPr>
              <w:t>действия неисклю-</w:t>
            </w:r>
          </w:p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C965B0">
              <w:rPr>
                <w:rFonts w:eastAsia="Calibri" w:cs="Times New Roman"/>
                <w:sz w:val="22"/>
              </w:rPr>
              <w:t>чительного права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2 000,00</w:t>
            </w:r>
          </w:p>
        </w:tc>
      </w:tr>
      <w:tr w:rsidR="001C242D" w:rsidRPr="00E33842" w:rsidTr="001C242D">
        <w:trPr>
          <w:trHeight w:val="1105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Default="001C242D" w:rsidP="00AA1C48">
            <w:pPr>
              <w:autoSpaceDE w:val="0"/>
              <w:autoSpaceDN w:val="0"/>
              <w:adjustRightInd w:val="0"/>
              <w:ind w:left="79"/>
              <w:rPr>
                <w:rFonts w:eastAsia="Times New Roman" w:cs="Times New Roman"/>
                <w:bCs/>
                <w:sz w:val="22"/>
                <w:szCs w:val="28"/>
                <w:lang w:eastAsia="ru-RU"/>
              </w:rPr>
            </w:pPr>
            <w:r w:rsidRPr="00C965B0">
              <w:rPr>
                <w:rFonts w:eastAsia="Times New Roman" w:cs="Times New Roman"/>
                <w:bCs/>
                <w:sz w:val="22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bCs/>
                <w:sz w:val="22"/>
                <w:szCs w:val="28"/>
                <w:lang w:eastAsia="ru-RU"/>
              </w:rPr>
              <w:t xml:space="preserve"> </w:t>
            </w:r>
            <w:r w:rsidRPr="00C965B0">
              <w:rPr>
                <w:rFonts w:eastAsia="Times New Roman" w:cs="Times New Roman"/>
                <w:bCs/>
                <w:sz w:val="22"/>
                <w:szCs w:val="28"/>
                <w:lang w:eastAsia="ru-RU"/>
              </w:rPr>
              <w:t xml:space="preserve">затраты </w:t>
            </w:r>
          </w:p>
          <w:p w:rsidR="001C242D" w:rsidRPr="00C965B0" w:rsidRDefault="001C242D" w:rsidP="00AA1C48">
            <w:pPr>
              <w:autoSpaceDE w:val="0"/>
              <w:autoSpaceDN w:val="0"/>
              <w:adjustRightInd w:val="0"/>
              <w:ind w:left="79"/>
              <w:rPr>
                <w:rFonts w:eastAsia="Times New Roman" w:cs="Times New Roman"/>
                <w:bCs/>
                <w:sz w:val="22"/>
                <w:szCs w:val="28"/>
                <w:lang w:eastAsia="ru-RU"/>
              </w:rPr>
            </w:pPr>
            <w:r w:rsidRPr="00C965B0">
              <w:rPr>
                <w:rFonts w:eastAsia="Times New Roman" w:cs="Times New Roman"/>
                <w:bCs/>
                <w:sz w:val="22"/>
                <w:szCs w:val="28"/>
                <w:lang w:eastAsia="ru-RU"/>
              </w:rPr>
              <w:t>на сопровождение (обеспечение функционирования) программного обеспечения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C965B0">
              <w:rPr>
                <w:rFonts w:eastAsia="Calibri" w:cs="Times New Roman"/>
                <w:sz w:val="22"/>
              </w:rPr>
              <w:t>366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г</w:t>
            </w:r>
            <w:r w:rsidRPr="00C965B0">
              <w:rPr>
                <w:rFonts w:eastAsia="Calibri" w:cs="Times New Roman"/>
                <w:sz w:val="22"/>
              </w:rPr>
              <w:t>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C965B0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C965B0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C965B0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C965B0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C965B0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C965B0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11 100,00</w:t>
            </w:r>
          </w:p>
        </w:tc>
      </w:tr>
      <w:tr w:rsidR="001C242D" w:rsidRPr="00E33842" w:rsidTr="001C242D">
        <w:trPr>
          <w:trHeight w:val="297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Times New Roman" w:cs="Times New Roman"/>
                <w:bCs/>
                <w:sz w:val="22"/>
                <w:szCs w:val="28"/>
                <w:lang w:eastAsia="ru-RU"/>
              </w:rPr>
              <w:t xml:space="preserve">Затраты на оплату </w:t>
            </w:r>
            <w:r>
              <w:rPr>
                <w:rFonts w:eastAsia="Times New Roman" w:cs="Times New Roman"/>
                <w:bCs/>
                <w:sz w:val="22"/>
                <w:szCs w:val="28"/>
                <w:lang w:eastAsia="ru-RU"/>
              </w:rPr>
              <w:t>работ по модернизации программного обеспечения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642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995A93">
              <w:rPr>
                <w:rFonts w:eastAsia="Calibri" w:cs="Times New Roman"/>
                <w:sz w:val="22"/>
              </w:rPr>
              <w:t xml:space="preserve">1 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2D" w:rsidRPr="00C965B0" w:rsidRDefault="001C242D" w:rsidP="00AA1C4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965B0">
              <w:rPr>
                <w:rFonts w:eastAsia="Calibri" w:cs="Times New Roman"/>
                <w:color w:val="000000"/>
                <w:sz w:val="22"/>
              </w:rPr>
              <w:t>2 </w:t>
            </w:r>
            <w:r>
              <w:rPr>
                <w:rFonts w:eastAsia="Calibri" w:cs="Times New Roman"/>
                <w:color w:val="000000"/>
                <w:sz w:val="22"/>
              </w:rPr>
              <w:t>5</w:t>
            </w:r>
            <w:r w:rsidRPr="00C965B0">
              <w:rPr>
                <w:rFonts w:eastAsia="Calibri" w:cs="Times New Roman"/>
                <w:color w:val="000000"/>
                <w:sz w:val="22"/>
              </w:rPr>
              <w:t>00,00</w:t>
            </w:r>
          </w:p>
        </w:tc>
      </w:tr>
    </w:tbl>
    <w:p w:rsidR="001C242D" w:rsidRPr="00E33842" w:rsidRDefault="001C242D" w:rsidP="001C242D">
      <w:pPr>
        <w:jc w:val="center"/>
      </w:pPr>
    </w:p>
    <w:p w:rsidR="00F865B3" w:rsidRPr="001C242D" w:rsidRDefault="00F865B3" w:rsidP="001C242D"/>
    <w:sectPr w:rsidR="00F865B3" w:rsidRPr="001C242D" w:rsidSect="00D44FC6">
      <w:headerReference w:type="default" r:id="rId8"/>
      <w:pgSz w:w="16838" w:h="11906" w:orient="landscape"/>
      <w:pgMar w:top="1701" w:right="1134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015" w:rsidRDefault="000D5015">
      <w:r>
        <w:separator/>
      </w:r>
    </w:p>
  </w:endnote>
  <w:endnote w:type="continuationSeparator" w:id="0">
    <w:p w:rsidR="000D5015" w:rsidRDefault="000D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015" w:rsidRDefault="000D5015">
      <w:r>
        <w:separator/>
      </w:r>
    </w:p>
  </w:footnote>
  <w:footnote w:type="continuationSeparator" w:id="0">
    <w:p w:rsidR="000D5015" w:rsidRDefault="000D5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953565"/>
      <w:docPartObj>
        <w:docPartGallery w:val="Page Numbers (Top of Page)"/>
        <w:docPartUnique/>
      </w:docPartObj>
    </w:sdtPr>
    <w:sdtEndPr/>
    <w:sdtContent>
      <w:p w:rsidR="001C242D" w:rsidRPr="006E704F" w:rsidRDefault="001C242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F73E03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3367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3367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33671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C242D" w:rsidRDefault="001C24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9232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C242D" w:rsidRPr="00E33842" w:rsidRDefault="001C242D">
        <w:pPr>
          <w:pStyle w:val="a4"/>
          <w:jc w:val="center"/>
          <w:rPr>
            <w:sz w:val="20"/>
            <w:szCs w:val="20"/>
          </w:rPr>
        </w:pPr>
        <w:r w:rsidRPr="00E33842">
          <w:rPr>
            <w:sz w:val="20"/>
            <w:szCs w:val="20"/>
          </w:rPr>
          <w:fldChar w:fldCharType="begin"/>
        </w:r>
        <w:r w:rsidRPr="00E33842">
          <w:rPr>
            <w:sz w:val="20"/>
            <w:szCs w:val="20"/>
          </w:rPr>
          <w:instrText>PAGE   \* MERGEFORMAT</w:instrText>
        </w:r>
        <w:r w:rsidRPr="00E33842">
          <w:rPr>
            <w:sz w:val="20"/>
            <w:szCs w:val="20"/>
          </w:rPr>
          <w:fldChar w:fldCharType="separate"/>
        </w:r>
        <w:r w:rsidR="00F73E03">
          <w:rPr>
            <w:noProof/>
            <w:sz w:val="20"/>
            <w:szCs w:val="20"/>
          </w:rPr>
          <w:t>1</w:t>
        </w:r>
        <w:r w:rsidRPr="00E33842">
          <w:rPr>
            <w:sz w:val="20"/>
            <w:szCs w:val="20"/>
          </w:rPr>
          <w:fldChar w:fldCharType="end"/>
        </w:r>
      </w:p>
    </w:sdtContent>
  </w:sdt>
  <w:p w:rsidR="001C242D" w:rsidRDefault="001C242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F4DAB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33671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33671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33671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F73E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2D"/>
    <w:rsid w:val="000D5015"/>
    <w:rsid w:val="001C242D"/>
    <w:rsid w:val="003F4DAB"/>
    <w:rsid w:val="00633671"/>
    <w:rsid w:val="00924D41"/>
    <w:rsid w:val="00B23FAE"/>
    <w:rsid w:val="00BC253A"/>
    <w:rsid w:val="00BD4DF0"/>
    <w:rsid w:val="00D44FC6"/>
    <w:rsid w:val="00F73E0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AAC36A9-0C8C-4E56-8F0A-56C851E0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2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4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242D"/>
    <w:rPr>
      <w:rFonts w:ascii="Times New Roman" w:hAnsi="Times New Roman"/>
      <w:sz w:val="28"/>
    </w:rPr>
  </w:style>
  <w:style w:type="character" w:styleId="a6">
    <w:name w:val="page number"/>
    <w:basedOn w:val="a0"/>
    <w:rsid w:val="001C242D"/>
  </w:style>
  <w:style w:type="character" w:styleId="a7">
    <w:name w:val="Hyperlink"/>
    <w:basedOn w:val="a0"/>
    <w:uiPriority w:val="99"/>
    <w:unhideWhenUsed/>
    <w:rsid w:val="001C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2025-08-25T07:48:00Z</cp:lastPrinted>
  <dcterms:created xsi:type="dcterms:W3CDTF">2025-09-02T11:37:00Z</dcterms:created>
  <dcterms:modified xsi:type="dcterms:W3CDTF">2025-09-02T11:37:00Z</dcterms:modified>
</cp:coreProperties>
</file>