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489F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489F" w:rsidRDefault="00B5489F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4338488" r:id="rId7"/>
              </w:object>
            </w:r>
          </w:p>
          <w:p w:rsidR="00B5489F" w:rsidRDefault="00B5489F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B5489F" w:rsidRPr="005541F0" w:rsidRDefault="00B5489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5489F" w:rsidRDefault="00B5489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5489F" w:rsidRPr="005541F0" w:rsidRDefault="00B5489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489F" w:rsidRPr="005649E4" w:rsidRDefault="00B5489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489F" w:rsidRPr="00656C1A" w:rsidRDefault="00B5489F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489F" w:rsidRPr="005541F0" w:rsidRDefault="00B5489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489F" w:rsidRPr="005541F0" w:rsidRDefault="00B5489F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5489F" w:rsidRPr="00656C1A" w:rsidRDefault="00B5489F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B5489F" w:rsidRDefault="00B5489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5489F" w:rsidRPr="003262E3" w:rsidRDefault="00B5489F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489F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489F" w:rsidRPr="00F8214F" w:rsidRDefault="00B548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489F" w:rsidRPr="00F8214F" w:rsidRDefault="00F1668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489F" w:rsidRPr="00F8214F" w:rsidRDefault="00B548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489F" w:rsidRPr="00F8214F" w:rsidRDefault="00F1668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489F" w:rsidRPr="00A63FB0" w:rsidRDefault="00B5489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489F" w:rsidRPr="00A3761A" w:rsidRDefault="00F1668E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489F" w:rsidRPr="00F8214F" w:rsidRDefault="00B5489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489F" w:rsidRPr="00AB4194" w:rsidRDefault="00B548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489F" w:rsidRPr="00F8214F" w:rsidRDefault="00F1668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496</w:t>
            </w:r>
            <w:bookmarkStart w:id="4" w:name="_GoBack"/>
            <w:bookmarkEnd w:id="4"/>
          </w:p>
        </w:tc>
      </w:tr>
    </w:tbl>
    <w:p w:rsidR="00B5489F" w:rsidRPr="00B5489F" w:rsidRDefault="00B5489F" w:rsidP="001E4F0B">
      <w:pPr>
        <w:rPr>
          <w:rFonts w:eastAsia="Times New Roman"/>
          <w:bCs/>
          <w:sz w:val="26"/>
          <w:szCs w:val="26"/>
          <w:lang w:eastAsia="ru-RU"/>
        </w:rPr>
      </w:pPr>
    </w:p>
    <w:p w:rsidR="00500405" w:rsidRPr="00B5489F" w:rsidRDefault="00500405" w:rsidP="00706AE1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О внесении </w:t>
      </w:r>
      <w:r w:rsidR="00E76F0F" w:rsidRPr="00B5489F">
        <w:rPr>
          <w:rFonts w:eastAsia="Times New Roman"/>
          <w:sz w:val="26"/>
          <w:szCs w:val="26"/>
          <w:lang w:eastAsia="ru-RU"/>
        </w:rPr>
        <w:t>изменения</w:t>
      </w:r>
      <w:r w:rsidRPr="00B5489F">
        <w:rPr>
          <w:rFonts w:eastAsia="Times New Roman"/>
          <w:sz w:val="26"/>
          <w:szCs w:val="26"/>
          <w:lang w:eastAsia="ru-RU"/>
        </w:rPr>
        <w:t xml:space="preserve"> </w:t>
      </w:r>
    </w:p>
    <w:p w:rsidR="00B5489F" w:rsidRPr="00B5489F" w:rsidRDefault="00500405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в распоряжение Администрации </w:t>
      </w:r>
    </w:p>
    <w:p w:rsidR="00E76F0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>города от 14.07.2025 № 3777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«О создании рабочей группы </w:t>
      </w:r>
    </w:p>
    <w:p w:rsidR="00E76F0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межведомственной комиссии 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Ханты-Мансийского автономного 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>округа – Югры</w:t>
      </w:r>
      <w:r w:rsidR="00B5489F" w:rsidRPr="00B5489F">
        <w:rPr>
          <w:rFonts w:eastAsia="Times New Roman"/>
          <w:sz w:val="26"/>
          <w:szCs w:val="26"/>
          <w:lang w:eastAsia="ru-RU"/>
        </w:rPr>
        <w:t xml:space="preserve"> </w:t>
      </w:r>
      <w:r w:rsidRPr="00B5489F">
        <w:rPr>
          <w:rFonts w:eastAsia="Times New Roman"/>
          <w:sz w:val="26"/>
          <w:szCs w:val="26"/>
          <w:lang w:eastAsia="ru-RU"/>
        </w:rPr>
        <w:t xml:space="preserve">по противодействию 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формированию просроченной 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задолженности по заработной </w:t>
      </w:r>
    </w:p>
    <w:p w:rsidR="00B5489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плате в городе Сургуте и о признании </w:t>
      </w:r>
    </w:p>
    <w:p w:rsidR="00E76F0F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утратившими силу некоторых </w:t>
      </w:r>
    </w:p>
    <w:p w:rsidR="00500405" w:rsidRPr="00B5489F" w:rsidRDefault="00E76F0F" w:rsidP="00E76F0F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>муниципальных правовых актов»</w:t>
      </w:r>
    </w:p>
    <w:p w:rsidR="00500405" w:rsidRPr="00B5489F" w:rsidRDefault="00500405" w:rsidP="00706AE1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500405" w:rsidRPr="00B5489F" w:rsidRDefault="00500405" w:rsidP="00706AE1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500405" w:rsidRPr="00B5489F" w:rsidRDefault="00500405" w:rsidP="00706AE1">
      <w:pPr>
        <w:ind w:firstLine="709"/>
        <w:jc w:val="both"/>
        <w:rPr>
          <w:sz w:val="26"/>
          <w:szCs w:val="26"/>
        </w:rPr>
      </w:pPr>
      <w:r w:rsidRPr="00B5489F">
        <w:rPr>
          <w:sz w:val="26"/>
          <w:szCs w:val="26"/>
        </w:rPr>
        <w:t>В соответствии с распоряжениями Администрации города от 30.12.2005 № 3686 «Об утверждении Регламента Администрации города», от 23.12.2024</w:t>
      </w:r>
      <w:r w:rsidR="00706AE1" w:rsidRPr="00B5489F">
        <w:rPr>
          <w:sz w:val="26"/>
          <w:szCs w:val="26"/>
        </w:rPr>
        <w:t xml:space="preserve"> </w:t>
      </w:r>
      <w:r w:rsidRPr="00B5489F">
        <w:rPr>
          <w:sz w:val="26"/>
          <w:szCs w:val="26"/>
        </w:rPr>
        <w:t xml:space="preserve">№ 8525 </w:t>
      </w:r>
      <w:r w:rsidR="00B5489F">
        <w:rPr>
          <w:sz w:val="26"/>
          <w:szCs w:val="26"/>
        </w:rPr>
        <w:br/>
      </w:r>
      <w:r w:rsidRPr="00B5489F">
        <w:rPr>
          <w:sz w:val="26"/>
          <w:szCs w:val="26"/>
        </w:rPr>
        <w:t>«О распределении отдельных полномочий Главы города между высшими должно</w:t>
      </w:r>
      <w:r w:rsidR="00B5489F">
        <w:rPr>
          <w:sz w:val="26"/>
          <w:szCs w:val="26"/>
        </w:rPr>
        <w:t>-</w:t>
      </w:r>
      <w:r w:rsidRPr="00B5489F">
        <w:rPr>
          <w:sz w:val="26"/>
          <w:szCs w:val="26"/>
        </w:rPr>
        <w:t>стными лицами Администрации города»:</w:t>
      </w:r>
    </w:p>
    <w:p w:rsidR="00500405" w:rsidRPr="00B5489F" w:rsidRDefault="00500405" w:rsidP="00E76F0F">
      <w:pPr>
        <w:ind w:firstLine="709"/>
        <w:jc w:val="both"/>
        <w:rPr>
          <w:sz w:val="26"/>
          <w:szCs w:val="26"/>
        </w:rPr>
      </w:pPr>
      <w:r w:rsidRPr="00B5489F">
        <w:rPr>
          <w:sz w:val="26"/>
          <w:szCs w:val="26"/>
        </w:rPr>
        <w:t xml:space="preserve">1. Внести в распоряжение Администрации города </w:t>
      </w:r>
      <w:r w:rsidR="00E76F0F" w:rsidRPr="00B5489F">
        <w:rPr>
          <w:sz w:val="26"/>
          <w:szCs w:val="26"/>
        </w:rPr>
        <w:t xml:space="preserve">от 14.07.2025 № 3777 </w:t>
      </w:r>
      <w:r w:rsidR="008611C0" w:rsidRPr="00B5489F">
        <w:rPr>
          <w:sz w:val="26"/>
          <w:szCs w:val="26"/>
        </w:rPr>
        <w:br/>
      </w:r>
      <w:r w:rsidR="00E76F0F" w:rsidRPr="00B5489F">
        <w:rPr>
          <w:sz w:val="26"/>
          <w:szCs w:val="26"/>
        </w:rPr>
        <w:t>«О создании рабочей группы межведомственной комиссии Ханты-Мансийского авто</w:t>
      </w:r>
      <w:r w:rsidR="00B5489F">
        <w:rPr>
          <w:sz w:val="26"/>
          <w:szCs w:val="26"/>
        </w:rPr>
        <w:t>-</w:t>
      </w:r>
      <w:r w:rsidR="00E76F0F" w:rsidRPr="00B5489F">
        <w:rPr>
          <w:sz w:val="26"/>
          <w:szCs w:val="26"/>
        </w:rPr>
        <w:t>номного округа – Югры по противодействию формированию просроченной задолжен</w:t>
      </w:r>
      <w:r w:rsidR="00B5489F">
        <w:rPr>
          <w:sz w:val="26"/>
          <w:szCs w:val="26"/>
        </w:rPr>
        <w:t>-</w:t>
      </w:r>
      <w:r w:rsidR="00E76F0F" w:rsidRPr="00B5489F">
        <w:rPr>
          <w:spacing w:val="-4"/>
          <w:sz w:val="26"/>
          <w:szCs w:val="26"/>
        </w:rPr>
        <w:t>ности по заработной плате в городе Сургуте и о признании утратившими силу некоторых</w:t>
      </w:r>
      <w:r w:rsidR="00E76F0F" w:rsidRPr="00B5489F">
        <w:rPr>
          <w:sz w:val="26"/>
          <w:szCs w:val="26"/>
        </w:rPr>
        <w:t xml:space="preserve"> муниципальных правовых актов»</w:t>
      </w:r>
      <w:r w:rsidR="00E76F0F" w:rsidRPr="00B5489F">
        <w:rPr>
          <w:sz w:val="26"/>
          <w:szCs w:val="26"/>
          <w:lang w:eastAsia="ru-RU"/>
        </w:rPr>
        <w:t xml:space="preserve"> </w:t>
      </w:r>
      <w:r w:rsidRPr="00B5489F">
        <w:rPr>
          <w:sz w:val="26"/>
          <w:szCs w:val="26"/>
          <w:lang w:eastAsia="ru-RU"/>
        </w:rPr>
        <w:t>изменение, изложив приложение 2 к распоряжению в новой редакции согласно приложению к настоящему распоряжению.</w:t>
      </w:r>
    </w:p>
    <w:p w:rsidR="00500405" w:rsidRPr="00B5489F" w:rsidRDefault="00500405" w:rsidP="00706AE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500405" w:rsidRPr="00B5489F" w:rsidRDefault="00500405" w:rsidP="00706AE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500405" w:rsidRPr="00B5489F" w:rsidRDefault="00500405" w:rsidP="00706AE1">
      <w:pPr>
        <w:widowControl w:val="0"/>
        <w:autoSpaceDE w:val="0"/>
        <w:autoSpaceDN w:val="0"/>
        <w:adjustRightInd w:val="0"/>
        <w:ind w:right="34" w:firstLine="709"/>
        <w:jc w:val="both"/>
        <w:rPr>
          <w:rFonts w:eastAsia="Times New Roman"/>
          <w:sz w:val="26"/>
          <w:szCs w:val="26"/>
          <w:lang w:eastAsia="ru-RU"/>
        </w:rPr>
      </w:pPr>
      <w:bookmarkStart w:id="5" w:name="sub_4"/>
      <w:r w:rsidRPr="00B5489F">
        <w:rPr>
          <w:rFonts w:eastAsia="Times New Roman"/>
          <w:sz w:val="26"/>
          <w:szCs w:val="26"/>
          <w:lang w:eastAsia="ru-RU"/>
        </w:rPr>
        <w:t>4. Настоящее распоряжение вступает в силу с даты подписания.</w:t>
      </w:r>
    </w:p>
    <w:p w:rsidR="00500405" w:rsidRPr="00B5489F" w:rsidRDefault="00500405" w:rsidP="00706AE1">
      <w:pPr>
        <w:widowControl w:val="0"/>
        <w:autoSpaceDE w:val="0"/>
        <w:autoSpaceDN w:val="0"/>
        <w:adjustRightInd w:val="0"/>
        <w:ind w:right="34" w:firstLine="709"/>
        <w:jc w:val="both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5. </w:t>
      </w:r>
      <w:bookmarkEnd w:id="5"/>
      <w:r w:rsidRPr="00B5489F">
        <w:rPr>
          <w:rFonts w:eastAsia="Times New Roman"/>
          <w:sz w:val="26"/>
          <w:szCs w:val="26"/>
          <w:lang w:eastAsia="ru-RU"/>
        </w:rPr>
        <w:t xml:space="preserve">Контроль за выполнением распоряжения оставляю за собой.  </w:t>
      </w: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right="34"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right="34"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5489F" w:rsidRPr="00B5489F" w:rsidRDefault="00B5489F" w:rsidP="00706AE1">
      <w:pPr>
        <w:widowControl w:val="0"/>
        <w:autoSpaceDE w:val="0"/>
        <w:autoSpaceDN w:val="0"/>
        <w:adjustRightInd w:val="0"/>
        <w:ind w:right="34"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right="34"/>
        <w:jc w:val="both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</w:t>
      </w:r>
      <w:r w:rsidR="00B5489F">
        <w:rPr>
          <w:rFonts w:eastAsia="Times New Roman"/>
          <w:sz w:val="26"/>
          <w:szCs w:val="26"/>
          <w:lang w:eastAsia="ru-RU"/>
        </w:rPr>
        <w:t xml:space="preserve">             </w:t>
      </w:r>
      <w:r w:rsidRPr="00B5489F">
        <w:rPr>
          <w:rFonts w:eastAsia="Times New Roman"/>
          <w:sz w:val="26"/>
          <w:szCs w:val="26"/>
          <w:lang w:eastAsia="ru-RU"/>
        </w:rPr>
        <w:t xml:space="preserve"> А.М. Кириленко</w:t>
      </w:r>
    </w:p>
    <w:p w:rsidR="00B5489F" w:rsidRDefault="00B5489F" w:rsidP="00706AE1">
      <w:pPr>
        <w:widowControl w:val="0"/>
        <w:autoSpaceDE w:val="0"/>
        <w:autoSpaceDN w:val="0"/>
        <w:adjustRightInd w:val="0"/>
        <w:ind w:firstLine="5954"/>
        <w:rPr>
          <w:rFonts w:eastAsia="Times New Roman"/>
          <w:bCs/>
          <w:color w:val="26282F"/>
          <w:szCs w:val="28"/>
          <w:lang w:eastAsia="ru-RU"/>
        </w:rPr>
      </w:pP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firstLine="5954"/>
        <w:rPr>
          <w:rFonts w:eastAsia="Times New Roman"/>
          <w:sz w:val="26"/>
          <w:szCs w:val="26"/>
          <w:lang w:eastAsia="ru-RU"/>
        </w:rPr>
      </w:pPr>
      <w:r w:rsidRPr="00B5489F">
        <w:rPr>
          <w:rFonts w:eastAsia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firstLine="5954"/>
        <w:rPr>
          <w:rFonts w:eastAsia="Times New Roman"/>
          <w:bCs/>
          <w:color w:val="26282F"/>
          <w:sz w:val="26"/>
          <w:szCs w:val="26"/>
          <w:lang w:eastAsia="ru-RU"/>
        </w:rPr>
      </w:pPr>
      <w:r w:rsidRPr="00B5489F">
        <w:rPr>
          <w:rFonts w:eastAsia="Times New Roman"/>
          <w:bCs/>
          <w:color w:val="26282F"/>
          <w:sz w:val="26"/>
          <w:szCs w:val="26"/>
          <w:lang w:eastAsia="ru-RU"/>
        </w:rPr>
        <w:t xml:space="preserve">к распоряжению </w:t>
      </w: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left="5954"/>
        <w:rPr>
          <w:rFonts w:eastAsia="Times New Roman"/>
          <w:bCs/>
          <w:color w:val="26282F"/>
          <w:sz w:val="26"/>
          <w:szCs w:val="26"/>
          <w:lang w:eastAsia="ru-RU"/>
        </w:rPr>
      </w:pPr>
      <w:r w:rsidRPr="00B5489F">
        <w:rPr>
          <w:rFonts w:eastAsia="Times New Roman"/>
          <w:bCs/>
          <w:color w:val="26282F"/>
          <w:sz w:val="26"/>
          <w:szCs w:val="26"/>
          <w:lang w:eastAsia="ru-RU"/>
        </w:rPr>
        <w:t xml:space="preserve">Администрации города </w:t>
      </w:r>
    </w:p>
    <w:p w:rsidR="00706AE1" w:rsidRPr="00B5489F" w:rsidRDefault="00706AE1" w:rsidP="00706AE1">
      <w:pPr>
        <w:widowControl w:val="0"/>
        <w:autoSpaceDE w:val="0"/>
        <w:autoSpaceDN w:val="0"/>
        <w:adjustRightInd w:val="0"/>
        <w:ind w:left="5954"/>
        <w:rPr>
          <w:rFonts w:eastAsia="Times New Roman"/>
          <w:bCs/>
          <w:color w:val="26282F"/>
          <w:sz w:val="26"/>
          <w:szCs w:val="26"/>
          <w:lang w:eastAsia="ru-RU"/>
        </w:rPr>
      </w:pPr>
      <w:r w:rsidRPr="00B5489F">
        <w:rPr>
          <w:rFonts w:eastAsia="Times New Roman"/>
          <w:bCs/>
          <w:color w:val="26282F"/>
          <w:sz w:val="26"/>
          <w:szCs w:val="26"/>
          <w:lang w:eastAsia="ru-RU"/>
        </w:rPr>
        <w:t>от ____________ № __</w:t>
      </w:r>
      <w:r w:rsidR="00B5489F">
        <w:rPr>
          <w:rFonts w:eastAsia="Times New Roman"/>
          <w:bCs/>
          <w:color w:val="26282F"/>
          <w:sz w:val="26"/>
          <w:szCs w:val="26"/>
          <w:lang w:eastAsia="ru-RU"/>
        </w:rPr>
        <w:t>_</w:t>
      </w:r>
      <w:r w:rsidRPr="00B5489F">
        <w:rPr>
          <w:rFonts w:eastAsia="Times New Roman"/>
          <w:bCs/>
          <w:color w:val="26282F"/>
          <w:sz w:val="26"/>
          <w:szCs w:val="26"/>
          <w:lang w:eastAsia="ru-RU"/>
        </w:rPr>
        <w:t>_____</w:t>
      </w:r>
    </w:p>
    <w:p w:rsidR="00706AE1" w:rsidRDefault="00706AE1" w:rsidP="00706AE1">
      <w:pPr>
        <w:rPr>
          <w:rFonts w:eastAsia="Times New Roman"/>
          <w:sz w:val="26"/>
          <w:szCs w:val="26"/>
        </w:rPr>
      </w:pPr>
    </w:p>
    <w:p w:rsidR="00B5489F" w:rsidRPr="00B5489F" w:rsidRDefault="00B5489F" w:rsidP="00706AE1">
      <w:pPr>
        <w:rPr>
          <w:rFonts w:eastAsia="Times New Roman"/>
          <w:sz w:val="26"/>
          <w:szCs w:val="26"/>
        </w:rPr>
      </w:pPr>
    </w:p>
    <w:p w:rsidR="00B5489F" w:rsidRDefault="00706AE1" w:rsidP="00706AE1">
      <w:pPr>
        <w:jc w:val="center"/>
        <w:rPr>
          <w:rFonts w:eastAsia="Times New Roman"/>
          <w:bCs/>
          <w:sz w:val="26"/>
          <w:szCs w:val="26"/>
        </w:rPr>
      </w:pPr>
      <w:r w:rsidRPr="00B5489F">
        <w:rPr>
          <w:rFonts w:eastAsia="Times New Roman"/>
          <w:bCs/>
          <w:sz w:val="26"/>
          <w:szCs w:val="26"/>
        </w:rPr>
        <w:t xml:space="preserve">Состав </w:t>
      </w:r>
      <w:r w:rsidRPr="00B5489F">
        <w:rPr>
          <w:rFonts w:eastAsia="Times New Roman"/>
          <w:bCs/>
          <w:sz w:val="26"/>
          <w:szCs w:val="26"/>
        </w:rPr>
        <w:br/>
        <w:t xml:space="preserve">рабочей группы </w:t>
      </w:r>
      <w:r w:rsidR="008611C0" w:rsidRPr="00B5489F">
        <w:rPr>
          <w:rFonts w:eastAsia="Times New Roman"/>
          <w:bCs/>
          <w:sz w:val="26"/>
          <w:szCs w:val="26"/>
        </w:rPr>
        <w:t xml:space="preserve">межведомственной комиссии Ханты-Мансийского автономного округа – Югры по противодействию формированию просроченной задолженности </w:t>
      </w:r>
    </w:p>
    <w:p w:rsidR="00706AE1" w:rsidRPr="00B5489F" w:rsidRDefault="008611C0" w:rsidP="00706AE1">
      <w:pPr>
        <w:jc w:val="center"/>
        <w:rPr>
          <w:rFonts w:eastAsia="Times New Roman"/>
          <w:bCs/>
          <w:sz w:val="26"/>
          <w:szCs w:val="26"/>
        </w:rPr>
      </w:pPr>
      <w:r w:rsidRPr="00B5489F">
        <w:rPr>
          <w:rFonts w:eastAsia="Times New Roman"/>
          <w:bCs/>
          <w:sz w:val="26"/>
          <w:szCs w:val="26"/>
        </w:rPr>
        <w:t>по заработной плате в городе Сургуте</w:t>
      </w:r>
    </w:p>
    <w:p w:rsidR="00706AE1" w:rsidRPr="00B5489F" w:rsidRDefault="00706AE1" w:rsidP="00706AE1">
      <w:pPr>
        <w:rPr>
          <w:rFonts w:eastAsia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4649"/>
      </w:tblGrid>
      <w:tr w:rsidR="00706AE1" w:rsidRPr="00B5489F" w:rsidTr="005157F7">
        <w:trPr>
          <w:trHeight w:val="28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E1" w:rsidRPr="00B5489F" w:rsidRDefault="00706AE1" w:rsidP="00706AE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Основной состав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AE1" w:rsidRPr="00B5489F" w:rsidRDefault="00706AE1" w:rsidP="00706AE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Резервный состав</w:t>
            </w:r>
          </w:p>
        </w:tc>
      </w:tr>
      <w:tr w:rsidR="00706AE1" w:rsidRPr="00B5489F" w:rsidTr="005157F7">
        <w:trPr>
          <w:trHeight w:val="907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Заместитель Главы города,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курирующий сферу экономики, председатель рабочей группы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AE1" w:rsidRPr="00B5489F" w:rsidRDefault="00706AE1" w:rsidP="00706AE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706AE1" w:rsidRPr="00B5489F" w:rsidTr="005157F7">
        <w:trPr>
          <w:trHeight w:val="1288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E1" w:rsidRPr="00B5489F" w:rsidRDefault="00706AE1" w:rsidP="00B5489F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Начальник управления по труду Администрации города, заместитель председателя рабочей группы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AE1" w:rsidRPr="00B5489F" w:rsidRDefault="00706AE1" w:rsidP="00B5489F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начальник отдела социально-трудовых отношений управления по труду Администрации города, заместитель председателя рабочей группы</w:t>
            </w:r>
          </w:p>
        </w:tc>
      </w:tr>
      <w:tr w:rsidR="00706AE1" w:rsidRPr="00B5489F" w:rsidTr="005157F7">
        <w:trPr>
          <w:trHeight w:val="14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Начальник отдела социально-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трудовых отношений управления </w:t>
            </w:r>
            <w:r w:rsidRPr="00B5489F">
              <w:rPr>
                <w:rFonts w:eastAsia="Times New Roman"/>
                <w:sz w:val="26"/>
                <w:szCs w:val="26"/>
              </w:rPr>
              <w:br/>
              <w:t>по труду Администрации города, ответственный секретарь рабочей группы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главный специалист отдела социально-трудовых отношений управления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по труду Администрации города, ответственный секретарь рабочей группы</w:t>
            </w:r>
          </w:p>
        </w:tc>
      </w:tr>
      <w:tr w:rsidR="00706AE1" w:rsidRPr="00B5489F" w:rsidTr="00706AE1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89F" w:rsidRPr="00B5489F" w:rsidRDefault="00B5489F" w:rsidP="00706AE1">
            <w:pPr>
              <w:rPr>
                <w:rFonts w:eastAsia="Times New Roman"/>
                <w:sz w:val="4"/>
                <w:szCs w:val="4"/>
              </w:rPr>
            </w:pPr>
          </w:p>
          <w:p w:rsidR="00706AE1" w:rsidRDefault="00B5489F" w:rsidP="00706AE1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Ч</w:t>
            </w:r>
            <w:r w:rsidR="00706AE1" w:rsidRPr="00B5489F">
              <w:rPr>
                <w:rFonts w:eastAsia="Times New Roman"/>
                <w:sz w:val="26"/>
                <w:szCs w:val="26"/>
              </w:rPr>
              <w:t>лены рабочей группы:</w:t>
            </w:r>
          </w:p>
          <w:p w:rsidR="00B5489F" w:rsidRPr="00B5489F" w:rsidRDefault="00B5489F" w:rsidP="00706AE1">
            <w:pPr>
              <w:rPr>
                <w:rFonts w:eastAsia="Times New Roman"/>
                <w:sz w:val="4"/>
                <w:szCs w:val="4"/>
              </w:rPr>
            </w:pPr>
          </w:p>
        </w:tc>
      </w:tr>
      <w:tr w:rsidR="00E2668A" w:rsidRPr="00B5489F" w:rsidTr="00B5489F">
        <w:trPr>
          <w:trHeight w:val="1020"/>
        </w:trPr>
        <w:tc>
          <w:tcPr>
            <w:tcW w:w="4849" w:type="dxa"/>
            <w:tcBorders>
              <w:top w:val="single" w:sz="4" w:space="0" w:color="auto"/>
              <w:right w:val="single" w:sz="4" w:space="0" w:color="auto"/>
            </w:tcBorders>
          </w:tcPr>
          <w:p w:rsidR="00B5489F" w:rsidRDefault="00E2668A" w:rsidP="00E2668A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Заместитель начальника отдела урегулирования задолженности № 3 Управления Федеральной налоговой службы России по Ханты-Мансийскому автономному округу – Югре </w:t>
            </w:r>
          </w:p>
          <w:p w:rsidR="00E2668A" w:rsidRPr="00B5489F" w:rsidRDefault="00E2668A" w:rsidP="00E2668A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(ТОРМ в г. Сургуте)</w:t>
            </w:r>
          </w:p>
          <w:p w:rsidR="00E2668A" w:rsidRPr="00B5489F" w:rsidRDefault="00E2668A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</w:tcBorders>
          </w:tcPr>
          <w:p w:rsidR="00E2668A" w:rsidRPr="00B5489F" w:rsidRDefault="00E2668A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заместитель начальника отдела обеспечения процедур банкротства Управления Федеральной налоговой службы России по Ханты-Мансийскому автономному округу – Югре (ТОРМ в г. Сургуте)</w:t>
            </w:r>
          </w:p>
          <w:p w:rsidR="00E2668A" w:rsidRPr="00B5489F" w:rsidRDefault="00E2668A" w:rsidP="00706AE1">
            <w:pPr>
              <w:rPr>
                <w:rFonts w:eastAsia="Times New Roman"/>
                <w:sz w:val="26"/>
                <w:szCs w:val="26"/>
                <w:highlight w:val="yellow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  <w:tr w:rsidR="00706AE1" w:rsidRPr="00B5489F" w:rsidTr="00E2668A">
        <w:trPr>
          <w:trHeight w:val="556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Начальник отдела надзора и контроля </w:t>
            </w:r>
          </w:p>
          <w:p w:rsidR="00706AE1" w:rsidRPr="00B5489F" w:rsidRDefault="00706AE1" w:rsidP="00B5489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по соблюдению трудового законодательства в организациях города Сургута, главный государственный инспектор труда Государственной инспекции труда в Ханты-Мансийском автономном округе – Югре </w:t>
            </w:r>
            <w:r w:rsidRPr="00B5489F">
              <w:rPr>
                <w:rFonts w:eastAsia="Times New Roman"/>
                <w:sz w:val="26"/>
                <w:szCs w:val="26"/>
                <w:lang w:eastAsia="ru-RU"/>
              </w:rPr>
              <w:br/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заместитель начальника</w:t>
            </w:r>
            <w:r w:rsidR="00B5489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отдела надзора и контроля </w:t>
            </w:r>
          </w:p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по соблюдению трудового законодательства в организациях города Сургута, главный государственный инспектор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труда Государственной инспекции труда в Ханты-Мансийском автономном округе – Югре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706AE1" w:rsidRPr="00B5489F" w:rsidTr="005157F7">
        <w:trPr>
          <w:trHeight w:val="1368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Начальник Управления </w:t>
            </w:r>
          </w:p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Министерства внутренних дел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России по городу Сургуту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5E7" w:rsidRDefault="00706AE1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з</w:t>
            </w:r>
            <w:r w:rsidR="005157F7" w:rsidRPr="00B5489F">
              <w:rPr>
                <w:rFonts w:eastAsia="Times New Roman"/>
                <w:sz w:val="26"/>
                <w:szCs w:val="26"/>
              </w:rPr>
              <w:t xml:space="preserve">аместитель начальника </w:t>
            </w:r>
          </w:p>
          <w:p w:rsidR="005157F7" w:rsidRPr="00B5489F" w:rsidRDefault="005157F7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У</w:t>
            </w:r>
            <w:r w:rsidR="00706AE1" w:rsidRPr="00B5489F">
              <w:rPr>
                <w:rFonts w:eastAsia="Times New Roman"/>
                <w:sz w:val="26"/>
                <w:szCs w:val="26"/>
              </w:rPr>
              <w:t xml:space="preserve">правления Министерства внутренних дел России по городу Сургуту </w:t>
            </w:r>
          </w:p>
          <w:p w:rsidR="00706AE1" w:rsidRPr="00B5489F" w:rsidRDefault="00706AE1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  <w:tr w:rsidR="00706AE1" w:rsidRPr="00B5489F" w:rsidTr="005157F7">
        <w:trPr>
          <w:trHeight w:val="168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lastRenderedPageBreak/>
              <w:t xml:space="preserve">Начальник отделения – </w:t>
            </w:r>
          </w:p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старший судебный пристав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по городу Сургуту Управления Федеральной службы судебных приставов по Ханты-Мансийскому автономному округу – Югре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7F7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заместитель начальника отделения – старшего судебного пристава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по городу Сургуту Управления Федеральной службы судебных приставов по Ханты-Мансийскому автономному округу – Югре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  <w:tr w:rsidR="00706AE1" w:rsidRPr="00B5489F" w:rsidTr="005157F7">
        <w:trPr>
          <w:trHeight w:val="704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Начальник отдела контроля и аудита </w:t>
            </w:r>
          </w:p>
          <w:p w:rsid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баз данных персонифицированного учета и страхователей №</w:t>
            </w:r>
            <w:r w:rsidR="00B5489F">
              <w:rPr>
                <w:rFonts w:eastAsia="Times New Roman"/>
                <w:sz w:val="26"/>
                <w:szCs w:val="26"/>
              </w:rPr>
              <w:t xml:space="preserve"> </w:t>
            </w:r>
            <w:r w:rsidRPr="00B5489F">
              <w:rPr>
                <w:rFonts w:eastAsia="Times New Roman"/>
                <w:sz w:val="26"/>
                <w:szCs w:val="26"/>
              </w:rPr>
              <w:t xml:space="preserve">2 Управления персонифицированного учета </w:t>
            </w:r>
          </w:p>
          <w:p w:rsid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и администрирования страховых взносов Отделения Фонда пенсионного </w:t>
            </w:r>
          </w:p>
          <w:p w:rsidR="00706AE1" w:rsidRP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и социального страхования Российской Федерации по Ханты-Мансийскому автономному округу – Югре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  <w:highlight w:val="yellow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заместитель начальника отдела контроля и аудита баз данных персонифицированного учета </w:t>
            </w:r>
          </w:p>
          <w:p w:rsidR="004800D9" w:rsidRPr="00B5489F" w:rsidRDefault="004800D9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и страхователей №</w:t>
            </w:r>
            <w:r w:rsidR="00B5489F">
              <w:rPr>
                <w:rFonts w:eastAsia="Times New Roman"/>
                <w:sz w:val="26"/>
                <w:szCs w:val="26"/>
              </w:rPr>
              <w:t xml:space="preserve"> </w:t>
            </w:r>
            <w:r w:rsidRPr="00B5489F">
              <w:rPr>
                <w:rFonts w:eastAsia="Times New Roman"/>
                <w:sz w:val="26"/>
                <w:szCs w:val="26"/>
              </w:rPr>
              <w:t xml:space="preserve">2 Управления персонифицированного учета </w:t>
            </w:r>
            <w:r w:rsidRPr="00B5489F">
              <w:rPr>
                <w:rFonts w:eastAsia="Times New Roman"/>
                <w:sz w:val="26"/>
                <w:szCs w:val="26"/>
              </w:rPr>
              <w:br/>
              <w:t>и администрирования страховых взносов Отделения Фонда пенсионного и социального страхования Российской Федерации по Ханты-Мансийскому автономному округу – Югре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  <w:highlight w:val="yellow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  <w:tr w:rsidR="00706AE1" w:rsidRPr="00B5489F" w:rsidTr="00B5489F">
        <w:trPr>
          <w:trHeight w:val="816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Начальник управления –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руководитель территориального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центра занятости населения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по городу Сургуту и Сургутскому району Сургутского управления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заместитель руководителя территориального центра занятости населения по городу Сургуту </w:t>
            </w:r>
          </w:p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и Сургутскому району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Сургутского управления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706AE1" w:rsidRPr="00B5489F" w:rsidTr="00B5489F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Председатель союза </w:t>
            </w:r>
          </w:p>
          <w:p w:rsidR="00F575E7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«Объединение организаций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профсоюзов Ханты-Мансийского автономного округа – Югры»</w:t>
            </w:r>
            <w:r w:rsidRPr="00B5489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706AE1" w:rsidRPr="00B5489F" w:rsidRDefault="00706AE1" w:rsidP="00706A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5489F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Председатель Объединения организаций профсоюзов города Сургута и Сургутского района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  <w:tr w:rsidR="00706AE1" w:rsidRPr="00B5489F" w:rsidTr="005157F7">
        <w:trPr>
          <w:trHeight w:val="155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E7" w:rsidRDefault="00706AE1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Генеральный директор </w:t>
            </w:r>
          </w:p>
          <w:p w:rsidR="00F575E7" w:rsidRDefault="00706AE1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Союза «Сургутская торгово-промышленная палата»</w:t>
            </w:r>
            <w:r w:rsidR="005157F7" w:rsidRPr="00B5489F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706AE1" w:rsidRPr="00B5489F" w:rsidRDefault="00706AE1" w:rsidP="005157F7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заместитель </w:t>
            </w:r>
            <w:r w:rsidR="005157F7" w:rsidRPr="00B5489F">
              <w:rPr>
                <w:rFonts w:eastAsia="Times New Roman"/>
                <w:sz w:val="26"/>
                <w:szCs w:val="26"/>
              </w:rPr>
              <w:t>г</w:t>
            </w:r>
            <w:r w:rsidRPr="00B5489F">
              <w:rPr>
                <w:rFonts w:eastAsia="Times New Roman"/>
                <w:sz w:val="26"/>
                <w:szCs w:val="26"/>
              </w:rPr>
              <w:t xml:space="preserve">енерального </w:t>
            </w:r>
          </w:p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директора по правовым </w:t>
            </w:r>
          </w:p>
          <w:p w:rsidR="00F575E7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 xml:space="preserve">вопросам Союза «Сургутская 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торгово-промышленная палата»</w:t>
            </w:r>
          </w:p>
          <w:p w:rsidR="00706AE1" w:rsidRPr="00B5489F" w:rsidRDefault="00706AE1" w:rsidP="00706AE1">
            <w:pPr>
              <w:rPr>
                <w:rFonts w:eastAsia="Times New Roman"/>
                <w:sz w:val="26"/>
                <w:szCs w:val="26"/>
              </w:rPr>
            </w:pPr>
            <w:r w:rsidRPr="00B5489F">
              <w:rPr>
                <w:rFonts w:eastAsia="Times New Roman"/>
                <w:sz w:val="26"/>
                <w:szCs w:val="26"/>
              </w:rPr>
              <w:t>(по согласованию)</w:t>
            </w:r>
          </w:p>
        </w:tc>
      </w:tr>
    </w:tbl>
    <w:p w:rsidR="00706AE1" w:rsidRPr="00B5489F" w:rsidRDefault="00706AE1" w:rsidP="00706AE1">
      <w:pPr>
        <w:rPr>
          <w:rFonts w:eastAsia="Times New Roman"/>
          <w:sz w:val="26"/>
          <w:szCs w:val="26"/>
          <w:lang w:eastAsia="ru-RU"/>
        </w:rPr>
      </w:pPr>
    </w:p>
    <w:sectPr w:rsidR="00706AE1" w:rsidRPr="00B5489F" w:rsidSect="00B5489F">
      <w:headerReference w:type="even" r:id="rId8"/>
      <w:headerReference w:type="default" r:id="rId9"/>
      <w:pgSz w:w="11905" w:h="16798"/>
      <w:pgMar w:top="1134" w:right="567" w:bottom="567" w:left="1701" w:header="720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A1" w:rsidRDefault="00FE69A1" w:rsidP="00706AE1">
      <w:r>
        <w:separator/>
      </w:r>
    </w:p>
  </w:endnote>
  <w:endnote w:type="continuationSeparator" w:id="0">
    <w:p w:rsidR="00FE69A1" w:rsidRDefault="00FE69A1" w:rsidP="0070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A1" w:rsidRDefault="00FE69A1" w:rsidP="00706AE1">
      <w:r>
        <w:separator/>
      </w:r>
    </w:p>
  </w:footnote>
  <w:footnote w:type="continuationSeparator" w:id="0">
    <w:p w:rsidR="00FE69A1" w:rsidRDefault="00FE69A1" w:rsidP="0070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9F" w:rsidRDefault="00B5489F" w:rsidP="00D265FD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76F0F" w:rsidRDefault="00E76F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9F" w:rsidRPr="00B5489F" w:rsidRDefault="00B5489F" w:rsidP="00D265FD">
    <w:pPr>
      <w:pStyle w:val="a3"/>
      <w:framePr w:wrap="around" w:vAnchor="text" w:hAnchor="margin" w:xAlign="center" w:y="1"/>
      <w:rPr>
        <w:rStyle w:val="a8"/>
        <w:rFonts w:ascii="Times New Roman" w:hAnsi="Times New Roman" w:cs="Times New Roman"/>
        <w:sz w:val="20"/>
      </w:rPr>
    </w:pPr>
    <w:r w:rsidRPr="00B5489F">
      <w:rPr>
        <w:rStyle w:val="a8"/>
        <w:rFonts w:ascii="Times New Roman" w:hAnsi="Times New Roman" w:cs="Times New Roman"/>
        <w:sz w:val="20"/>
      </w:rPr>
      <w:fldChar w:fldCharType="begin"/>
    </w:r>
    <w:r w:rsidRPr="00B5489F">
      <w:rPr>
        <w:rStyle w:val="a8"/>
        <w:rFonts w:ascii="Times New Roman" w:hAnsi="Times New Roman" w:cs="Times New Roman"/>
        <w:sz w:val="20"/>
      </w:rPr>
      <w:instrText xml:space="preserve"> PAGE </w:instrText>
    </w:r>
    <w:r w:rsidRPr="00B5489F">
      <w:rPr>
        <w:rStyle w:val="a8"/>
        <w:rFonts w:ascii="Times New Roman" w:hAnsi="Times New Roman" w:cs="Times New Roman"/>
        <w:sz w:val="20"/>
      </w:rPr>
      <w:fldChar w:fldCharType="separate"/>
    </w:r>
    <w:r w:rsidR="00F1668E">
      <w:rPr>
        <w:rStyle w:val="a8"/>
        <w:rFonts w:ascii="Times New Roman" w:hAnsi="Times New Roman" w:cs="Times New Roman"/>
        <w:noProof/>
        <w:sz w:val="20"/>
      </w:rPr>
      <w:t>3</w:t>
    </w:r>
    <w:r w:rsidRPr="00B5489F">
      <w:rPr>
        <w:rStyle w:val="a8"/>
        <w:rFonts w:ascii="Times New Roman" w:hAnsi="Times New Roman" w:cs="Times New Roman"/>
        <w:sz w:val="20"/>
      </w:rPr>
      <w:fldChar w:fldCharType="end"/>
    </w:r>
  </w:p>
  <w:p w:rsidR="00DD5156" w:rsidRPr="00B5489F" w:rsidRDefault="00FE69A1" w:rsidP="00B5489F">
    <w:pPr>
      <w:pStyle w:val="a3"/>
      <w:rPr>
        <w:rFonts w:ascii="Times New Roman" w:hAnsi="Times New Roman" w:cs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2B"/>
    <w:rsid w:val="00161A7E"/>
    <w:rsid w:val="00232DAD"/>
    <w:rsid w:val="002B56CA"/>
    <w:rsid w:val="004201CC"/>
    <w:rsid w:val="004800D9"/>
    <w:rsid w:val="004A4205"/>
    <w:rsid w:val="00500405"/>
    <w:rsid w:val="005157F7"/>
    <w:rsid w:val="00652955"/>
    <w:rsid w:val="00706AE1"/>
    <w:rsid w:val="0082412B"/>
    <w:rsid w:val="008611C0"/>
    <w:rsid w:val="008A4EA3"/>
    <w:rsid w:val="008F3FA5"/>
    <w:rsid w:val="009731B1"/>
    <w:rsid w:val="009E1E51"/>
    <w:rsid w:val="00B5489F"/>
    <w:rsid w:val="00BF4C03"/>
    <w:rsid w:val="00C65C23"/>
    <w:rsid w:val="00E2668A"/>
    <w:rsid w:val="00E460B4"/>
    <w:rsid w:val="00E76F0F"/>
    <w:rsid w:val="00F1668E"/>
    <w:rsid w:val="00F17BC8"/>
    <w:rsid w:val="00F575E7"/>
    <w:rsid w:val="00F65725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3358"/>
  <w15:chartTrackingRefBased/>
  <w15:docId w15:val="{8D77F1E4-6E30-49C0-95C1-E33E3E47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040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00405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A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AE1"/>
  </w:style>
  <w:style w:type="table" w:styleId="a7">
    <w:name w:val="Table Grid"/>
    <w:basedOn w:val="a1"/>
    <w:uiPriority w:val="39"/>
    <w:rsid w:val="00B5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B5489F"/>
  </w:style>
  <w:style w:type="paragraph" w:styleId="a9">
    <w:name w:val="Balloon Text"/>
    <w:basedOn w:val="a"/>
    <w:link w:val="aa"/>
    <w:uiPriority w:val="99"/>
    <w:semiHidden/>
    <w:unhideWhenUsed/>
    <w:rsid w:val="00B548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13</cp:revision>
  <cp:lastPrinted>2026-06-23T07:43:00Z</cp:lastPrinted>
  <dcterms:created xsi:type="dcterms:W3CDTF">2026-05-12T09:05:00Z</dcterms:created>
  <dcterms:modified xsi:type="dcterms:W3CDTF">2026-06-30T10:28:00Z</dcterms:modified>
</cp:coreProperties>
</file>