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1F7" w:rsidRDefault="00EC71F7" w:rsidP="00656C1A">
      <w:pPr>
        <w:spacing w:line="120" w:lineRule="atLeast"/>
        <w:jc w:val="center"/>
        <w:rPr>
          <w:sz w:val="24"/>
          <w:szCs w:val="24"/>
        </w:rPr>
      </w:pPr>
    </w:p>
    <w:p w:rsidR="00EC71F7" w:rsidRDefault="00EC71F7" w:rsidP="00656C1A">
      <w:pPr>
        <w:spacing w:line="120" w:lineRule="atLeast"/>
        <w:jc w:val="center"/>
        <w:rPr>
          <w:sz w:val="24"/>
          <w:szCs w:val="24"/>
        </w:rPr>
      </w:pPr>
    </w:p>
    <w:p w:rsidR="00EC71F7" w:rsidRPr="00852378" w:rsidRDefault="00EC71F7" w:rsidP="00656C1A">
      <w:pPr>
        <w:spacing w:line="120" w:lineRule="atLeast"/>
        <w:jc w:val="center"/>
        <w:rPr>
          <w:sz w:val="10"/>
          <w:szCs w:val="10"/>
        </w:rPr>
      </w:pPr>
    </w:p>
    <w:p w:rsidR="00EC71F7" w:rsidRDefault="00EC71F7" w:rsidP="00656C1A">
      <w:pPr>
        <w:spacing w:line="120" w:lineRule="atLeast"/>
        <w:jc w:val="center"/>
        <w:rPr>
          <w:sz w:val="10"/>
          <w:szCs w:val="24"/>
        </w:rPr>
      </w:pPr>
    </w:p>
    <w:p w:rsidR="00EC71F7" w:rsidRPr="005541F0" w:rsidRDefault="00EC71F7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EC71F7" w:rsidRDefault="00EC71F7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EC71F7" w:rsidRPr="005541F0" w:rsidRDefault="00EC71F7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EC71F7" w:rsidRPr="005649E4" w:rsidRDefault="00EC71F7" w:rsidP="00656C1A">
      <w:pPr>
        <w:spacing w:line="120" w:lineRule="atLeast"/>
        <w:jc w:val="center"/>
        <w:rPr>
          <w:sz w:val="18"/>
          <w:szCs w:val="24"/>
        </w:rPr>
      </w:pPr>
    </w:p>
    <w:p w:rsidR="00EC71F7" w:rsidRPr="00656C1A" w:rsidRDefault="00EC71F7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EC71F7" w:rsidRPr="005541F0" w:rsidRDefault="00EC71F7" w:rsidP="00656C1A">
      <w:pPr>
        <w:spacing w:line="120" w:lineRule="atLeast"/>
        <w:jc w:val="center"/>
        <w:rPr>
          <w:sz w:val="18"/>
          <w:szCs w:val="24"/>
        </w:rPr>
      </w:pPr>
    </w:p>
    <w:p w:rsidR="00EC71F7" w:rsidRPr="005541F0" w:rsidRDefault="00EC71F7" w:rsidP="00656C1A">
      <w:pPr>
        <w:spacing w:line="120" w:lineRule="atLeast"/>
        <w:jc w:val="center"/>
        <w:rPr>
          <w:sz w:val="20"/>
          <w:szCs w:val="24"/>
        </w:rPr>
      </w:pPr>
    </w:p>
    <w:p w:rsidR="00EC71F7" w:rsidRPr="00656C1A" w:rsidRDefault="00EC71F7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EC71F7" w:rsidRDefault="00EC71F7" w:rsidP="00656C1A">
      <w:pPr>
        <w:spacing w:line="120" w:lineRule="atLeast"/>
        <w:jc w:val="center"/>
        <w:rPr>
          <w:sz w:val="30"/>
          <w:szCs w:val="24"/>
        </w:rPr>
      </w:pPr>
    </w:p>
    <w:p w:rsidR="00EC71F7" w:rsidRPr="00656C1A" w:rsidRDefault="00EC71F7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EC71F7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EC71F7" w:rsidRPr="00F8214F" w:rsidRDefault="00EC71F7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EC71F7" w:rsidRPr="00F8214F" w:rsidRDefault="00E03457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25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EC71F7" w:rsidRPr="00F8214F" w:rsidRDefault="00EC71F7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EC71F7" w:rsidRPr="00F8214F" w:rsidRDefault="00E03457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dxa"/>
            <w:noWrap/>
          </w:tcPr>
          <w:p w:rsidR="00EC71F7" w:rsidRPr="00A63FB0" w:rsidRDefault="00EC71F7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EC71F7" w:rsidRPr="00A3761A" w:rsidRDefault="00E03457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EC71F7" w:rsidRPr="00F8214F" w:rsidRDefault="00EC71F7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EC71F7" w:rsidRPr="00F8214F" w:rsidRDefault="00EC71F7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EC71F7" w:rsidRPr="00AB4194" w:rsidRDefault="00EC71F7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EC71F7" w:rsidRPr="00F8214F" w:rsidRDefault="00E03457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2028</w:t>
            </w:r>
          </w:p>
        </w:tc>
      </w:tr>
    </w:tbl>
    <w:p w:rsidR="00EC71F7" w:rsidRPr="00C725A6" w:rsidRDefault="00EC71F7" w:rsidP="00C725A6">
      <w:pPr>
        <w:rPr>
          <w:rFonts w:cs="Times New Roman"/>
          <w:szCs w:val="28"/>
        </w:rPr>
      </w:pPr>
    </w:p>
    <w:p w:rsidR="00EC71F7" w:rsidRDefault="00EC71F7" w:rsidP="00EC71F7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установлении муниципальных </w:t>
      </w:r>
    </w:p>
    <w:p w:rsidR="00EC71F7" w:rsidRDefault="00EC71F7" w:rsidP="00EC71F7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маршрутов регулярных перевозок </w:t>
      </w:r>
    </w:p>
    <w:p w:rsidR="00EC71F7" w:rsidRDefault="00EC71F7" w:rsidP="00EC71F7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пассажиров и багажа автомобильным </w:t>
      </w:r>
    </w:p>
    <w:p w:rsidR="00EC71F7" w:rsidRDefault="00EC71F7" w:rsidP="00EC71F7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транспортом на территории </w:t>
      </w:r>
    </w:p>
    <w:p w:rsidR="00EC71F7" w:rsidRDefault="00EC71F7" w:rsidP="00EC71F7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C71F7" w:rsidRDefault="00EC71F7" w:rsidP="00EC71F7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округ Сургут и признании </w:t>
      </w:r>
    </w:p>
    <w:p w:rsidR="00EC71F7" w:rsidRDefault="00EC71F7" w:rsidP="00EC71F7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утратившим силу муниципального </w:t>
      </w:r>
    </w:p>
    <w:p w:rsidR="00EC71F7" w:rsidRDefault="00EC71F7" w:rsidP="00EC71F7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правового акта</w:t>
      </w:r>
    </w:p>
    <w:p w:rsidR="00EC71F7" w:rsidRDefault="00EC71F7" w:rsidP="00EC71F7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C71F7" w:rsidRDefault="00EC71F7" w:rsidP="00EC71F7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C71F7" w:rsidRDefault="00EC71F7" w:rsidP="00EC71F7">
      <w:pPr>
        <w:ind w:firstLine="567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постановлением Администрации города от 26.01.2016 № 470 «Об организации регулярных перевозок пассажиров и багажа автомобильным транспортом на территории муниципального образования городской округ Сургут Ханты-Мансийского автономного округа – Югры», распоряжениями Администрации города от 30.12.2005 № 3686 «Об утверждении Регламента Администрации города», от 23.12.2024 № 8525 «О распределении отдельных полномочий Главы города между высшими должностными лицами Администрации города»:</w:t>
      </w:r>
    </w:p>
    <w:p w:rsidR="00EC71F7" w:rsidRDefault="00EC71F7" w:rsidP="00EC71F7">
      <w:pPr>
        <w:pStyle w:val="aa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 Установить муниципальные маршруты регулярных перевозок согласно приложению.</w:t>
      </w:r>
    </w:p>
    <w:p w:rsidR="00EC71F7" w:rsidRDefault="00EC71F7" w:rsidP="00EC71F7">
      <w:pPr>
        <w:pStyle w:val="aa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 Департаменту городского хозяйства внести изменения в реестр муниципальных маршрутов регулярных перевозок согласно приложению.</w:t>
      </w:r>
    </w:p>
    <w:p w:rsidR="00EC71F7" w:rsidRPr="00EC71F7" w:rsidRDefault="00EC71F7" w:rsidP="00EC71F7">
      <w:pPr>
        <w:pStyle w:val="aa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 Признать утратившим силу постановление Администрации города                  от 22.04.2024 № 1971 «</w:t>
      </w:r>
      <w:r w:rsidRPr="00EC71F7">
        <w:rPr>
          <w:rFonts w:ascii="Times New Roman" w:eastAsia="Calibri" w:hAnsi="Times New Roman" w:cs="Times New Roman"/>
          <w:sz w:val="28"/>
          <w:szCs w:val="28"/>
        </w:rPr>
        <w:t xml:space="preserve">Об установлении муниципальных маршрутов регулярных перевозок пассажиров и багажа автомобильным транспортом на территории муниципального образования городской округ Сургут». </w:t>
      </w:r>
    </w:p>
    <w:p w:rsidR="00EC71F7" w:rsidRPr="00EC71F7" w:rsidRDefault="00EC71F7" w:rsidP="00EC71F7">
      <w:pPr>
        <w:ind w:firstLine="709"/>
        <w:jc w:val="both"/>
        <w:rPr>
          <w:rFonts w:eastAsia="Calibri" w:cs="Times New Roman"/>
          <w:szCs w:val="28"/>
        </w:rPr>
      </w:pPr>
      <w:r w:rsidRPr="00EC71F7">
        <w:rPr>
          <w:rFonts w:eastAsia="Calibri"/>
          <w:szCs w:val="28"/>
        </w:rPr>
        <w:lastRenderedPageBreak/>
        <w:t xml:space="preserve">4. </w:t>
      </w:r>
      <w:r w:rsidRPr="00EC71F7">
        <w:rPr>
          <w:rFonts w:eastAsia="Calibri" w:cs="Times New Roman"/>
          <w:szCs w:val="28"/>
        </w:rPr>
        <w:t xml:space="preserve">Комитету информационной политики обнародовать (разместить) настоящее постановление на официальном портале Администрации города: </w:t>
      </w:r>
      <w:hyperlink r:id="rId7" w:history="1">
        <w:r w:rsidRPr="00EC71F7">
          <w:rPr>
            <w:rStyle w:val="a9"/>
            <w:rFonts w:eastAsia="Calibri" w:cs="Times New Roman"/>
            <w:color w:val="auto"/>
            <w:sz w:val="28"/>
            <w:szCs w:val="28"/>
            <w:u w:val="none"/>
          </w:rPr>
          <w:t>www.admsurgut.ru</w:t>
        </w:r>
      </w:hyperlink>
      <w:r w:rsidRPr="00EC71F7">
        <w:rPr>
          <w:rFonts w:eastAsia="Calibri" w:cs="Times New Roman"/>
          <w:szCs w:val="28"/>
        </w:rPr>
        <w:t xml:space="preserve">. </w:t>
      </w:r>
    </w:p>
    <w:p w:rsidR="00EC71F7" w:rsidRPr="00EC71F7" w:rsidRDefault="00EC71F7" w:rsidP="00EC71F7">
      <w:pPr>
        <w:pStyle w:val="aa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1F7">
        <w:rPr>
          <w:rFonts w:ascii="Times New Roman" w:eastAsia="Calibri" w:hAnsi="Times New Roman" w:cs="Times New Roman"/>
          <w:sz w:val="28"/>
          <w:szCs w:val="28"/>
        </w:rPr>
        <w:t xml:space="preserve">5.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DOCSURGUT.RU. </w:t>
      </w:r>
    </w:p>
    <w:p w:rsidR="00EC71F7" w:rsidRPr="00EC71F7" w:rsidRDefault="00EC71F7" w:rsidP="00EC71F7">
      <w:pPr>
        <w:pStyle w:val="aa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1F7">
        <w:rPr>
          <w:rFonts w:ascii="Times New Roman" w:eastAsia="Calibri" w:hAnsi="Times New Roman" w:cs="Times New Roman"/>
          <w:sz w:val="28"/>
          <w:szCs w:val="28"/>
        </w:rPr>
        <w:t xml:space="preserve">6. Настоящее постановление вступает в силу с 01.05.2025. </w:t>
      </w:r>
    </w:p>
    <w:p w:rsidR="00EC71F7" w:rsidRPr="00EC71F7" w:rsidRDefault="00EC71F7" w:rsidP="00EC71F7">
      <w:pPr>
        <w:pStyle w:val="aa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1F7">
        <w:rPr>
          <w:rFonts w:ascii="Times New Roman" w:eastAsia="Calibri" w:hAnsi="Times New Roman" w:cs="Times New Roman"/>
          <w:sz w:val="28"/>
          <w:szCs w:val="28"/>
        </w:rPr>
        <w:t xml:space="preserve">7. Контроль за выполнением постановления возложить на заместителя Главы города, курирующего сферу городского хозяйства, природопользования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71F7">
        <w:rPr>
          <w:rFonts w:ascii="Times New Roman" w:eastAsia="Calibri" w:hAnsi="Times New Roman" w:cs="Times New Roman"/>
          <w:spacing w:val="-4"/>
          <w:sz w:val="28"/>
          <w:szCs w:val="28"/>
        </w:rPr>
        <w:t>и экологии, управления земельными ресурсами городского округа и имуществом</w:t>
      </w:r>
      <w:r w:rsidRPr="00EC71F7">
        <w:rPr>
          <w:rFonts w:ascii="Times New Roman" w:eastAsia="Calibri" w:hAnsi="Times New Roman" w:cs="Times New Roman"/>
          <w:sz w:val="28"/>
          <w:szCs w:val="28"/>
        </w:rPr>
        <w:t>, находящимися в муниципальной собственности.</w:t>
      </w:r>
    </w:p>
    <w:p w:rsidR="00EC71F7" w:rsidRPr="00EC71F7" w:rsidRDefault="00EC71F7" w:rsidP="00EC71F7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1F7" w:rsidRDefault="00EC71F7" w:rsidP="00EC71F7">
      <w:pPr>
        <w:pStyle w:val="aa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6885" w:rsidRPr="00EC71F7" w:rsidRDefault="00E66885" w:rsidP="00EC71F7">
      <w:pPr>
        <w:pStyle w:val="aa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1FE5" w:rsidRPr="00EC71F7" w:rsidRDefault="00EC71F7" w:rsidP="00EC71F7">
      <w:r w:rsidRPr="00EC71F7">
        <w:rPr>
          <w:rFonts w:eastAsia="Calibri" w:cs="Times New Roman"/>
          <w:szCs w:val="28"/>
        </w:rPr>
        <w:t xml:space="preserve">Заместитель Главы города                            </w:t>
      </w:r>
      <w:r>
        <w:rPr>
          <w:rFonts w:eastAsia="Calibri" w:cs="Times New Roman"/>
          <w:szCs w:val="28"/>
        </w:rPr>
        <w:t xml:space="preserve">                                          А.А. Фокеев</w:t>
      </w:r>
    </w:p>
    <w:sectPr w:rsidR="00951FE5" w:rsidRPr="00EC71F7" w:rsidSect="00EC71F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545" w:rsidRDefault="00367545">
      <w:r>
        <w:separator/>
      </w:r>
    </w:p>
  </w:endnote>
  <w:endnote w:type="continuationSeparator" w:id="0">
    <w:p w:rsidR="00367545" w:rsidRDefault="00367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545" w:rsidRDefault="00367545">
      <w:r>
        <w:separator/>
      </w:r>
    </w:p>
  </w:footnote>
  <w:footnote w:type="continuationSeparator" w:id="0">
    <w:p w:rsidR="00367545" w:rsidRDefault="00367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524329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66885" w:rsidRPr="00E66885" w:rsidRDefault="00E66885">
        <w:pPr>
          <w:pStyle w:val="a4"/>
          <w:jc w:val="center"/>
          <w:rPr>
            <w:sz w:val="20"/>
            <w:szCs w:val="20"/>
          </w:rPr>
        </w:pPr>
        <w:r w:rsidRPr="00E66885">
          <w:rPr>
            <w:sz w:val="20"/>
            <w:szCs w:val="20"/>
          </w:rPr>
          <w:fldChar w:fldCharType="begin"/>
        </w:r>
        <w:r w:rsidRPr="00E66885">
          <w:rPr>
            <w:sz w:val="20"/>
            <w:szCs w:val="20"/>
          </w:rPr>
          <w:instrText>PAGE   \* MERGEFORMAT</w:instrText>
        </w:r>
        <w:r w:rsidRPr="00E66885">
          <w:rPr>
            <w:sz w:val="20"/>
            <w:szCs w:val="20"/>
          </w:rPr>
          <w:fldChar w:fldCharType="separate"/>
        </w:r>
        <w:r w:rsidR="00E03457">
          <w:rPr>
            <w:noProof/>
            <w:sz w:val="20"/>
            <w:szCs w:val="20"/>
          </w:rPr>
          <w:t>2</w:t>
        </w:r>
        <w:r w:rsidRPr="00E66885">
          <w:rPr>
            <w:sz w:val="20"/>
            <w:szCs w:val="20"/>
          </w:rPr>
          <w:fldChar w:fldCharType="end"/>
        </w:r>
      </w:p>
    </w:sdtContent>
  </w:sdt>
  <w:p w:rsidR="001E6248" w:rsidRDefault="00E0345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1F7"/>
    <w:rsid w:val="00084051"/>
    <w:rsid w:val="000E3248"/>
    <w:rsid w:val="00113E3A"/>
    <w:rsid w:val="00281967"/>
    <w:rsid w:val="002A036C"/>
    <w:rsid w:val="00367545"/>
    <w:rsid w:val="00417970"/>
    <w:rsid w:val="00610C78"/>
    <w:rsid w:val="00780FCF"/>
    <w:rsid w:val="00DA6DAF"/>
    <w:rsid w:val="00E03457"/>
    <w:rsid w:val="00E2058E"/>
    <w:rsid w:val="00E66885"/>
    <w:rsid w:val="00EC71F7"/>
    <w:rsid w:val="00F72CB2"/>
    <w:rsid w:val="00F74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2D9BEF6-0030-4E33-B549-4A73269EE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97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71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71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71F7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EC71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71F7"/>
    <w:rPr>
      <w:rFonts w:ascii="Times New Roman" w:hAnsi="Times New Roman"/>
      <w:sz w:val="28"/>
    </w:rPr>
  </w:style>
  <w:style w:type="character" w:styleId="a8">
    <w:name w:val="page number"/>
    <w:basedOn w:val="a0"/>
    <w:rsid w:val="00EC71F7"/>
  </w:style>
  <w:style w:type="character" w:styleId="a9">
    <w:name w:val="Hyperlink"/>
    <w:uiPriority w:val="99"/>
    <w:semiHidden/>
    <w:unhideWhenUsed/>
    <w:rsid w:val="00EC71F7"/>
    <w:rPr>
      <w:color w:val="0059BF"/>
      <w:sz w:val="14"/>
      <w:szCs w:val="14"/>
      <w:u w:val="single"/>
    </w:rPr>
  </w:style>
  <w:style w:type="paragraph" w:styleId="aa">
    <w:name w:val="No Spacing"/>
    <w:uiPriority w:val="1"/>
    <w:qFormat/>
    <w:rsid w:val="00EC71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0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dmsurgut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F55FD-0A41-4B3A-B975-C7AB2BFE2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Мельничану Лилия Николаевна</dc:creator>
  <cp:keywords/>
  <dc:description/>
  <cp:lastModifiedBy>Гордеев Сергей Викторович</cp:lastModifiedBy>
  <cp:revision>2</cp:revision>
  <cp:lastPrinted>2025-04-25T05:33:00Z</cp:lastPrinted>
  <dcterms:created xsi:type="dcterms:W3CDTF">2025-04-30T06:53:00Z</dcterms:created>
  <dcterms:modified xsi:type="dcterms:W3CDTF">2025-04-30T06:53:00Z</dcterms:modified>
</cp:coreProperties>
</file>