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C1" w:rsidRDefault="00400FC1" w:rsidP="00656C1A">
      <w:pPr>
        <w:spacing w:line="120" w:lineRule="atLeast"/>
        <w:jc w:val="center"/>
        <w:rPr>
          <w:sz w:val="24"/>
          <w:szCs w:val="24"/>
        </w:rPr>
      </w:pPr>
    </w:p>
    <w:p w:rsidR="00400FC1" w:rsidRDefault="00400FC1" w:rsidP="00656C1A">
      <w:pPr>
        <w:spacing w:line="120" w:lineRule="atLeast"/>
        <w:jc w:val="center"/>
        <w:rPr>
          <w:sz w:val="24"/>
          <w:szCs w:val="24"/>
        </w:rPr>
      </w:pPr>
    </w:p>
    <w:p w:rsidR="00400FC1" w:rsidRPr="00852378" w:rsidRDefault="00400FC1" w:rsidP="00656C1A">
      <w:pPr>
        <w:spacing w:line="120" w:lineRule="atLeast"/>
        <w:jc w:val="center"/>
        <w:rPr>
          <w:sz w:val="10"/>
          <w:szCs w:val="10"/>
        </w:rPr>
      </w:pPr>
    </w:p>
    <w:p w:rsidR="00400FC1" w:rsidRDefault="00400FC1" w:rsidP="00656C1A">
      <w:pPr>
        <w:spacing w:line="120" w:lineRule="atLeast"/>
        <w:jc w:val="center"/>
        <w:rPr>
          <w:sz w:val="10"/>
          <w:szCs w:val="24"/>
        </w:rPr>
      </w:pPr>
    </w:p>
    <w:p w:rsidR="00400FC1" w:rsidRPr="005541F0" w:rsidRDefault="00400FC1" w:rsidP="00656C1A">
      <w:pPr>
        <w:spacing w:line="120" w:lineRule="atLeast"/>
        <w:jc w:val="center"/>
        <w:rPr>
          <w:sz w:val="26"/>
          <w:szCs w:val="24"/>
        </w:rPr>
      </w:pPr>
      <w:r w:rsidRPr="005541F0">
        <w:rPr>
          <w:sz w:val="26"/>
          <w:szCs w:val="24"/>
        </w:rPr>
        <w:t>МУНИЦИПАЛЬНОЕ ОБРАЗОВАНИЕ</w:t>
      </w:r>
    </w:p>
    <w:p w:rsidR="00400FC1" w:rsidRDefault="00400FC1" w:rsidP="00656C1A">
      <w:pPr>
        <w:spacing w:line="120" w:lineRule="atLeast"/>
        <w:jc w:val="center"/>
        <w:rPr>
          <w:sz w:val="26"/>
          <w:szCs w:val="24"/>
        </w:rPr>
      </w:pPr>
      <w:r w:rsidRPr="005541F0">
        <w:rPr>
          <w:sz w:val="26"/>
          <w:szCs w:val="24"/>
        </w:rPr>
        <w:t>ГОРОДСКОЙ ОКРУГ СУРГУТ</w:t>
      </w:r>
    </w:p>
    <w:p w:rsidR="00400FC1" w:rsidRPr="005541F0" w:rsidRDefault="00400FC1" w:rsidP="00656C1A">
      <w:pPr>
        <w:spacing w:line="120" w:lineRule="atLeast"/>
        <w:jc w:val="center"/>
        <w:rPr>
          <w:sz w:val="26"/>
          <w:szCs w:val="24"/>
        </w:rPr>
      </w:pPr>
      <w:r>
        <w:rPr>
          <w:sz w:val="26"/>
        </w:rPr>
        <w:t>ХАНТЫ-МАНСИЙСКОГО АВТОНОМНОГО ОКРУГА – ЮГРЫ</w:t>
      </w:r>
    </w:p>
    <w:p w:rsidR="00400FC1" w:rsidRPr="005649E4" w:rsidRDefault="00400FC1" w:rsidP="00656C1A">
      <w:pPr>
        <w:spacing w:line="120" w:lineRule="atLeast"/>
        <w:jc w:val="center"/>
        <w:rPr>
          <w:sz w:val="18"/>
          <w:szCs w:val="24"/>
        </w:rPr>
      </w:pPr>
    </w:p>
    <w:p w:rsidR="00400FC1" w:rsidRPr="00656C1A" w:rsidRDefault="00400FC1" w:rsidP="00656C1A">
      <w:pPr>
        <w:jc w:val="center"/>
        <w:rPr>
          <w:b/>
          <w:sz w:val="26"/>
          <w:szCs w:val="26"/>
        </w:rPr>
      </w:pPr>
      <w:r w:rsidRPr="00656C1A">
        <w:rPr>
          <w:b/>
          <w:sz w:val="26"/>
          <w:szCs w:val="26"/>
        </w:rPr>
        <w:t>АДМИНИСТРАЦИЯ ГОРОДА</w:t>
      </w:r>
    </w:p>
    <w:p w:rsidR="00400FC1" w:rsidRPr="005541F0" w:rsidRDefault="00400FC1" w:rsidP="00656C1A">
      <w:pPr>
        <w:spacing w:line="120" w:lineRule="atLeast"/>
        <w:jc w:val="center"/>
        <w:rPr>
          <w:sz w:val="18"/>
          <w:szCs w:val="24"/>
        </w:rPr>
      </w:pPr>
    </w:p>
    <w:p w:rsidR="00400FC1" w:rsidRPr="005541F0" w:rsidRDefault="00400FC1" w:rsidP="00656C1A">
      <w:pPr>
        <w:spacing w:line="120" w:lineRule="atLeast"/>
        <w:jc w:val="center"/>
        <w:rPr>
          <w:sz w:val="20"/>
          <w:szCs w:val="24"/>
        </w:rPr>
      </w:pPr>
    </w:p>
    <w:p w:rsidR="00400FC1" w:rsidRPr="00656C1A" w:rsidRDefault="00400FC1" w:rsidP="00656C1A">
      <w:pPr>
        <w:jc w:val="center"/>
        <w:rPr>
          <w:b/>
          <w:sz w:val="30"/>
          <w:szCs w:val="30"/>
        </w:rPr>
      </w:pPr>
      <w:r w:rsidRPr="001F461F">
        <w:rPr>
          <w:b/>
          <w:sz w:val="30"/>
          <w:szCs w:val="30"/>
        </w:rPr>
        <w:t>ПОСТАНОВЛЕНИЕ</w:t>
      </w:r>
    </w:p>
    <w:p w:rsidR="00400FC1" w:rsidRDefault="00400FC1" w:rsidP="00656C1A">
      <w:pPr>
        <w:spacing w:line="120" w:lineRule="atLeast"/>
        <w:jc w:val="center"/>
        <w:rPr>
          <w:sz w:val="30"/>
          <w:szCs w:val="24"/>
        </w:rPr>
      </w:pPr>
    </w:p>
    <w:p w:rsidR="00400FC1" w:rsidRPr="00656C1A" w:rsidRDefault="00400FC1"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400FC1" w:rsidRPr="00F8214F" w:rsidTr="0097057A">
        <w:tc>
          <w:tcPr>
            <w:tcW w:w="137" w:type="dxa"/>
            <w:noWrap/>
            <w:tcMar>
              <w:left w:w="0" w:type="dxa"/>
              <w:right w:w="0" w:type="dxa"/>
            </w:tcMar>
          </w:tcPr>
          <w:p w:rsidR="00400FC1" w:rsidRPr="00F8214F" w:rsidRDefault="00400FC1" w:rsidP="000060EC">
            <w:pPr>
              <w:rPr>
                <w:sz w:val="24"/>
                <w:szCs w:val="24"/>
              </w:rPr>
            </w:pPr>
            <w:r>
              <w:rPr>
                <w:sz w:val="24"/>
                <w:szCs w:val="24"/>
              </w:rPr>
              <w:t>«</w:t>
            </w:r>
          </w:p>
        </w:tc>
        <w:tc>
          <w:tcPr>
            <w:tcW w:w="474" w:type="dxa"/>
            <w:tcBorders>
              <w:bottom w:val="single" w:sz="4" w:space="0" w:color="auto"/>
            </w:tcBorders>
            <w:noWrap/>
          </w:tcPr>
          <w:p w:rsidR="00400FC1" w:rsidRPr="00F8214F" w:rsidRDefault="00EF656E" w:rsidP="00A63FB0">
            <w:pPr>
              <w:jc w:val="center"/>
              <w:rPr>
                <w:sz w:val="24"/>
                <w:szCs w:val="24"/>
              </w:rPr>
            </w:pPr>
            <w:bookmarkStart w:id="0" w:name="dd"/>
            <w:bookmarkEnd w:id="0"/>
            <w:r>
              <w:rPr>
                <w:sz w:val="24"/>
                <w:szCs w:val="24"/>
              </w:rPr>
              <w:t>16</w:t>
            </w:r>
          </w:p>
        </w:tc>
        <w:tc>
          <w:tcPr>
            <w:tcW w:w="140" w:type="dxa"/>
            <w:noWrap/>
            <w:tcMar>
              <w:left w:w="0" w:type="dxa"/>
              <w:right w:w="0" w:type="dxa"/>
            </w:tcMar>
          </w:tcPr>
          <w:p w:rsidR="00400FC1" w:rsidRPr="00F8214F" w:rsidRDefault="00400FC1" w:rsidP="001938BD">
            <w:pPr>
              <w:rPr>
                <w:sz w:val="24"/>
                <w:szCs w:val="24"/>
              </w:rPr>
            </w:pPr>
            <w:r>
              <w:rPr>
                <w:sz w:val="24"/>
                <w:szCs w:val="24"/>
              </w:rPr>
              <w:t>»</w:t>
            </w:r>
          </w:p>
        </w:tc>
        <w:tc>
          <w:tcPr>
            <w:tcW w:w="1498" w:type="dxa"/>
            <w:tcBorders>
              <w:bottom w:val="single" w:sz="4" w:space="0" w:color="auto"/>
            </w:tcBorders>
            <w:noWrap/>
          </w:tcPr>
          <w:p w:rsidR="00400FC1" w:rsidRPr="00F8214F" w:rsidRDefault="00EF656E" w:rsidP="00AB4194">
            <w:pPr>
              <w:jc w:val="center"/>
              <w:rPr>
                <w:sz w:val="24"/>
                <w:szCs w:val="24"/>
              </w:rPr>
            </w:pPr>
            <w:bookmarkStart w:id="1" w:name="mm"/>
            <w:bookmarkEnd w:id="1"/>
            <w:r>
              <w:rPr>
                <w:sz w:val="24"/>
                <w:szCs w:val="24"/>
              </w:rPr>
              <w:t>05</w:t>
            </w:r>
          </w:p>
        </w:tc>
        <w:tc>
          <w:tcPr>
            <w:tcW w:w="285" w:type="dxa"/>
            <w:noWrap/>
          </w:tcPr>
          <w:p w:rsidR="00400FC1" w:rsidRPr="00A63FB0" w:rsidRDefault="00400FC1"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400FC1" w:rsidRPr="00A3761A" w:rsidRDefault="00EF656E" w:rsidP="00A3761A">
            <w:pPr>
              <w:rPr>
                <w:sz w:val="24"/>
                <w:szCs w:val="24"/>
              </w:rPr>
            </w:pPr>
            <w:bookmarkStart w:id="2" w:name="yy"/>
            <w:bookmarkEnd w:id="2"/>
            <w:r>
              <w:rPr>
                <w:sz w:val="24"/>
                <w:szCs w:val="24"/>
              </w:rPr>
              <w:t>25</w:t>
            </w:r>
          </w:p>
        </w:tc>
        <w:tc>
          <w:tcPr>
            <w:tcW w:w="518" w:type="dxa"/>
            <w:noWrap/>
          </w:tcPr>
          <w:p w:rsidR="00400FC1" w:rsidRPr="00F8214F" w:rsidRDefault="00400FC1" w:rsidP="000060EC">
            <w:pPr>
              <w:rPr>
                <w:sz w:val="24"/>
                <w:szCs w:val="24"/>
              </w:rPr>
            </w:pPr>
          </w:p>
        </w:tc>
        <w:tc>
          <w:tcPr>
            <w:tcW w:w="4683" w:type="dxa"/>
            <w:noWrap/>
          </w:tcPr>
          <w:p w:rsidR="00400FC1" w:rsidRPr="00F8214F" w:rsidRDefault="00400FC1" w:rsidP="000060EC">
            <w:pPr>
              <w:rPr>
                <w:sz w:val="24"/>
                <w:szCs w:val="24"/>
              </w:rPr>
            </w:pPr>
          </w:p>
        </w:tc>
        <w:tc>
          <w:tcPr>
            <w:tcW w:w="235" w:type="dxa"/>
            <w:noWrap/>
          </w:tcPr>
          <w:p w:rsidR="00400FC1" w:rsidRPr="00AB4194" w:rsidRDefault="00400FC1" w:rsidP="000060EC">
            <w:pPr>
              <w:rPr>
                <w:sz w:val="24"/>
                <w:szCs w:val="24"/>
              </w:rPr>
            </w:pPr>
            <w:r>
              <w:rPr>
                <w:sz w:val="24"/>
                <w:szCs w:val="24"/>
              </w:rPr>
              <w:t>№</w:t>
            </w:r>
          </w:p>
        </w:tc>
        <w:tc>
          <w:tcPr>
            <w:tcW w:w="1313" w:type="dxa"/>
            <w:tcBorders>
              <w:bottom w:val="single" w:sz="4" w:space="0" w:color="auto"/>
            </w:tcBorders>
            <w:noWrap/>
          </w:tcPr>
          <w:p w:rsidR="00400FC1" w:rsidRPr="00F8214F" w:rsidRDefault="00EF656E" w:rsidP="00AB4194">
            <w:pPr>
              <w:jc w:val="center"/>
              <w:rPr>
                <w:sz w:val="24"/>
                <w:szCs w:val="24"/>
              </w:rPr>
            </w:pPr>
            <w:bookmarkStart w:id="3" w:name="NumDoc"/>
            <w:bookmarkStart w:id="4" w:name="_GoBack"/>
            <w:bookmarkEnd w:id="3"/>
            <w:bookmarkEnd w:id="4"/>
            <w:r>
              <w:rPr>
                <w:sz w:val="24"/>
                <w:szCs w:val="24"/>
              </w:rPr>
              <w:t>2403</w:t>
            </w:r>
          </w:p>
        </w:tc>
      </w:tr>
    </w:tbl>
    <w:p w:rsidR="00400FC1" w:rsidRPr="00C725A6" w:rsidRDefault="00400FC1" w:rsidP="00C725A6">
      <w:pPr>
        <w:rPr>
          <w:rFonts w:cs="Times New Roman"/>
          <w:szCs w:val="28"/>
        </w:rPr>
      </w:pPr>
    </w:p>
    <w:p w:rsidR="00BF7133" w:rsidRDefault="00400FC1" w:rsidP="00400FC1">
      <w:pPr>
        <w:jc w:val="both"/>
        <w:rPr>
          <w:rFonts w:eastAsia="Calibri" w:cs="Times New Roman"/>
          <w:szCs w:val="28"/>
        </w:rPr>
      </w:pPr>
      <w:r w:rsidRPr="00400FC1">
        <w:rPr>
          <w:rFonts w:eastAsia="Calibri" w:cs="Times New Roman"/>
          <w:szCs w:val="28"/>
        </w:rPr>
        <w:t xml:space="preserve">О мерах по реализации мероприятий </w:t>
      </w:r>
    </w:p>
    <w:p w:rsidR="00BF7133" w:rsidRDefault="00400FC1" w:rsidP="00400FC1">
      <w:pPr>
        <w:jc w:val="both"/>
        <w:rPr>
          <w:rFonts w:eastAsia="Calibri" w:cs="Times New Roman"/>
          <w:szCs w:val="28"/>
        </w:rPr>
      </w:pPr>
      <w:r w:rsidRPr="00400FC1">
        <w:rPr>
          <w:rFonts w:eastAsia="Calibri" w:cs="Times New Roman"/>
          <w:szCs w:val="28"/>
        </w:rPr>
        <w:t xml:space="preserve">муниципальной программы </w:t>
      </w:r>
    </w:p>
    <w:p w:rsidR="00BF7133" w:rsidRDefault="00400FC1" w:rsidP="00400FC1">
      <w:pPr>
        <w:jc w:val="both"/>
        <w:rPr>
          <w:rFonts w:eastAsia="Calibri" w:cs="Times New Roman"/>
          <w:szCs w:val="28"/>
        </w:rPr>
      </w:pPr>
      <w:r w:rsidRPr="00400FC1">
        <w:rPr>
          <w:rFonts w:eastAsia="Calibri" w:cs="Times New Roman"/>
          <w:szCs w:val="28"/>
        </w:rPr>
        <w:t xml:space="preserve">«Развитие жилищной сферы </w:t>
      </w:r>
    </w:p>
    <w:p w:rsidR="00BF7133" w:rsidRDefault="00400FC1" w:rsidP="00400FC1">
      <w:pPr>
        <w:jc w:val="both"/>
        <w:rPr>
          <w:rFonts w:eastAsia="Calibri" w:cs="Times New Roman"/>
          <w:szCs w:val="28"/>
        </w:rPr>
      </w:pPr>
      <w:r w:rsidRPr="00400FC1">
        <w:rPr>
          <w:rFonts w:eastAsia="Calibri" w:cs="Times New Roman"/>
          <w:szCs w:val="28"/>
        </w:rPr>
        <w:t xml:space="preserve">в городе Сургуте» по обеспечению </w:t>
      </w:r>
    </w:p>
    <w:p w:rsidR="00BF7133" w:rsidRDefault="00400FC1" w:rsidP="00400FC1">
      <w:pPr>
        <w:jc w:val="both"/>
        <w:rPr>
          <w:rFonts w:eastAsia="Calibri" w:cs="Times New Roman"/>
          <w:szCs w:val="28"/>
        </w:rPr>
      </w:pPr>
      <w:r w:rsidRPr="00400FC1">
        <w:rPr>
          <w:rFonts w:eastAsia="Calibri" w:cs="Times New Roman"/>
          <w:szCs w:val="28"/>
        </w:rPr>
        <w:t xml:space="preserve">жильем граждан, проживающих </w:t>
      </w:r>
    </w:p>
    <w:p w:rsidR="00BF7133" w:rsidRDefault="00400FC1" w:rsidP="00400FC1">
      <w:pPr>
        <w:jc w:val="both"/>
        <w:rPr>
          <w:rFonts w:eastAsia="Calibri" w:cs="Times New Roman"/>
          <w:szCs w:val="28"/>
        </w:rPr>
      </w:pPr>
      <w:r w:rsidRPr="00400FC1">
        <w:rPr>
          <w:rFonts w:eastAsia="Calibri" w:cs="Times New Roman"/>
          <w:szCs w:val="28"/>
        </w:rPr>
        <w:t xml:space="preserve">в жилых помещениях, не отвечающих </w:t>
      </w:r>
    </w:p>
    <w:p w:rsidR="00BF7133" w:rsidRDefault="00400FC1" w:rsidP="00400FC1">
      <w:pPr>
        <w:jc w:val="both"/>
        <w:rPr>
          <w:rFonts w:eastAsia="Calibri" w:cs="Times New Roman"/>
          <w:szCs w:val="28"/>
        </w:rPr>
      </w:pPr>
      <w:r w:rsidRPr="00400FC1">
        <w:rPr>
          <w:rFonts w:eastAsia="Calibri" w:cs="Times New Roman"/>
          <w:szCs w:val="28"/>
        </w:rPr>
        <w:t xml:space="preserve">требованиям в связи с превышением </w:t>
      </w:r>
    </w:p>
    <w:p w:rsidR="00BF7133" w:rsidRDefault="00400FC1" w:rsidP="00400FC1">
      <w:pPr>
        <w:jc w:val="both"/>
        <w:rPr>
          <w:rFonts w:eastAsia="Calibri" w:cs="Times New Roman"/>
          <w:szCs w:val="28"/>
        </w:rPr>
      </w:pPr>
      <w:r w:rsidRPr="00400FC1">
        <w:rPr>
          <w:rFonts w:eastAsia="Calibri" w:cs="Times New Roman"/>
          <w:szCs w:val="28"/>
        </w:rPr>
        <w:t xml:space="preserve">предельно допустимой концентрации </w:t>
      </w:r>
    </w:p>
    <w:p w:rsidR="00400FC1" w:rsidRPr="00400FC1" w:rsidRDefault="00400FC1" w:rsidP="00400FC1">
      <w:pPr>
        <w:jc w:val="both"/>
        <w:rPr>
          <w:rFonts w:eastAsia="Calibri" w:cs="Times New Roman"/>
          <w:szCs w:val="28"/>
        </w:rPr>
      </w:pPr>
      <w:r w:rsidRPr="00400FC1">
        <w:rPr>
          <w:rFonts w:eastAsia="Calibri" w:cs="Times New Roman"/>
          <w:szCs w:val="28"/>
        </w:rPr>
        <w:t>фенола и (или) формальдегида</w:t>
      </w: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BF7133">
      <w:pPr>
        <w:ind w:firstLine="709"/>
        <w:jc w:val="both"/>
        <w:rPr>
          <w:rFonts w:eastAsia="Calibri" w:cs="Times New Roman"/>
          <w:spacing w:val="-6"/>
          <w:szCs w:val="28"/>
        </w:rPr>
      </w:pPr>
      <w:r w:rsidRPr="00400FC1">
        <w:rPr>
          <w:rFonts w:eastAsia="Calibri" w:cs="Times New Roman"/>
          <w:szCs w:val="28"/>
        </w:rPr>
        <w:t xml:space="preserve">В соответствии с </w:t>
      </w:r>
      <w:r w:rsidRPr="00400FC1">
        <w:rPr>
          <w:rFonts w:eastAsia="Calibri" w:cs="Times New Roman"/>
        </w:rPr>
        <w:t xml:space="preserve">Федеральным законом от 06.10.2003 № 131-ФЗ </w:t>
      </w:r>
      <w:r w:rsidR="00BF7133">
        <w:rPr>
          <w:rFonts w:eastAsia="Calibri" w:cs="Times New Roman"/>
        </w:rPr>
        <w:t xml:space="preserve">                              </w:t>
      </w:r>
      <w:r w:rsidRPr="00400FC1">
        <w:rPr>
          <w:rFonts w:eastAsia="Calibri" w:cs="Times New Roman"/>
        </w:rPr>
        <w:t xml:space="preserve">«Об общих принципах организации местного самоуправления в Российской Федерации», </w:t>
      </w:r>
      <w:r w:rsidRPr="00400FC1">
        <w:rPr>
          <w:rFonts w:eastAsia="Calibri" w:cs="Times New Roman"/>
          <w:spacing w:val="-6"/>
          <w:szCs w:val="28"/>
        </w:rPr>
        <w:t>постановлением Правительства Ханты</w:t>
      </w:r>
      <w:r w:rsidRPr="00400FC1">
        <w:rPr>
          <w:rFonts w:eastAsia="Calibri" w:cs="Times New Roman"/>
          <w:szCs w:val="28"/>
        </w:rPr>
        <w:t>-Мансийского автономного округа – Югры от 29.12.2020 № 643-п «О мерах по реализации государственной программы Ханты-Мансийского автономного округа – Югры «Строительство», Уставом</w:t>
      </w:r>
      <w:r w:rsidR="00BF7133">
        <w:rPr>
          <w:rFonts w:eastAsia="Calibri" w:cs="Times New Roman"/>
          <w:szCs w:val="28"/>
        </w:rPr>
        <w:t xml:space="preserve"> </w:t>
      </w:r>
      <w:r w:rsidRPr="00400FC1">
        <w:rPr>
          <w:rFonts w:eastAsia="Calibri" w:cs="Times New Roman"/>
          <w:szCs w:val="28"/>
        </w:rPr>
        <w:t xml:space="preserve">муниципального образования городской округ Сургут Ханты-Мансийского автономного округа – Югры, </w:t>
      </w:r>
      <w:r w:rsidRPr="00BF7133">
        <w:rPr>
          <w:rFonts w:eastAsia="Calibri" w:cs="Times New Roman"/>
          <w:spacing w:val="-4"/>
          <w:szCs w:val="28"/>
        </w:rPr>
        <w:t>постановлением Администрации города от 13.12.2024</w:t>
      </w:r>
      <w:r w:rsidRPr="00400FC1">
        <w:rPr>
          <w:rFonts w:eastAsia="Calibri" w:cs="Times New Roman"/>
          <w:szCs w:val="28"/>
        </w:rPr>
        <w:t xml:space="preserve"> № 6724 «Об утверждении муниципальной программы «Развитие жилищной сферы в городе Сургуте» и о признании утратившими силу некоторых муниципальных правовых актов», распоряжением Администрации города </w:t>
      </w:r>
      <w:r w:rsidRPr="00400FC1">
        <w:rPr>
          <w:rFonts w:eastAsia="Calibri" w:cs="Times New Roman"/>
          <w:spacing w:val="-6"/>
          <w:szCs w:val="28"/>
        </w:rPr>
        <w:t xml:space="preserve">от 30.12.2005 № 3686 «Об утверждении Регламента Администрации города»: </w:t>
      </w:r>
    </w:p>
    <w:p w:rsidR="00BF7133" w:rsidRDefault="00400FC1" w:rsidP="00BF7133">
      <w:pPr>
        <w:ind w:firstLine="709"/>
        <w:jc w:val="both"/>
        <w:rPr>
          <w:rFonts w:eastAsia="Calibri" w:cs="Times New Roman"/>
          <w:spacing w:val="-4"/>
          <w:szCs w:val="28"/>
        </w:rPr>
      </w:pPr>
      <w:r w:rsidRPr="00400FC1">
        <w:rPr>
          <w:rFonts w:eastAsia="Calibri" w:cs="Times New Roman"/>
          <w:spacing w:val="-4"/>
          <w:szCs w:val="28"/>
        </w:rPr>
        <w:t xml:space="preserve">1. Утвердить порядок по обеспечению жильем граждан, проживающих </w:t>
      </w:r>
      <w:r w:rsidR="00BF7133">
        <w:rPr>
          <w:rFonts w:eastAsia="Calibri" w:cs="Times New Roman"/>
          <w:spacing w:val="-4"/>
          <w:szCs w:val="28"/>
        </w:rPr>
        <w:t xml:space="preserve">                         </w:t>
      </w:r>
      <w:r w:rsidRPr="00400FC1">
        <w:rPr>
          <w:rFonts w:eastAsia="Calibri" w:cs="Times New Roman"/>
          <w:spacing w:val="-4"/>
          <w:szCs w:val="28"/>
        </w:rPr>
        <w:t>в жилых помещениях, не отвечающих требованиям в связи с превышением предельно допустимой концентрации фенола и (или) формальдегида, согласно приложению.</w:t>
      </w:r>
    </w:p>
    <w:p w:rsidR="00400FC1" w:rsidRPr="00400FC1" w:rsidRDefault="00400FC1" w:rsidP="00BF7133">
      <w:pPr>
        <w:ind w:firstLine="709"/>
        <w:jc w:val="both"/>
        <w:rPr>
          <w:rFonts w:eastAsia="Calibri" w:cs="Times New Roman"/>
          <w:color w:val="000000"/>
        </w:rPr>
      </w:pPr>
      <w:r w:rsidRPr="00400FC1">
        <w:rPr>
          <w:rFonts w:eastAsia="Calibri" w:cs="Times New Roman"/>
        </w:rPr>
        <w:t xml:space="preserve">2. Комитету информационной политики обнародовать (разместить) настоящее постановление на официальном портале Администрации города: </w:t>
      </w:r>
      <w:hyperlink r:id="rId7" w:history="1">
        <w:r w:rsidRPr="00400FC1">
          <w:rPr>
            <w:rFonts w:eastAsia="Calibri" w:cs="Times New Roman"/>
            <w:color w:val="000000"/>
          </w:rPr>
          <w:t>www.admsurgut.ru</w:t>
        </w:r>
      </w:hyperlink>
      <w:r w:rsidRPr="00400FC1">
        <w:rPr>
          <w:rFonts w:eastAsia="Calibri" w:cs="Times New Roman"/>
          <w:color w:val="000000"/>
        </w:rPr>
        <w:t>.</w:t>
      </w:r>
    </w:p>
    <w:p w:rsidR="00400FC1" w:rsidRPr="00400FC1" w:rsidRDefault="00400FC1" w:rsidP="00400FC1">
      <w:pPr>
        <w:ind w:firstLine="708"/>
        <w:jc w:val="both"/>
        <w:rPr>
          <w:rFonts w:eastAsia="Calibri" w:cs="Times New Roman"/>
        </w:rPr>
      </w:pPr>
      <w:r w:rsidRPr="00400FC1">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400FC1" w:rsidRPr="00400FC1" w:rsidRDefault="00400FC1" w:rsidP="00400FC1">
      <w:pPr>
        <w:ind w:firstLine="708"/>
        <w:jc w:val="both"/>
        <w:rPr>
          <w:rFonts w:eastAsia="Calibri" w:cs="Times New Roman"/>
        </w:rPr>
      </w:pPr>
      <w:r w:rsidRPr="00400FC1">
        <w:rPr>
          <w:rFonts w:eastAsia="Calibri" w:cs="Times New Roman"/>
        </w:rPr>
        <w:lastRenderedPageBreak/>
        <w:t xml:space="preserve">4. </w:t>
      </w:r>
      <w:r w:rsidRPr="00400FC1">
        <w:rPr>
          <w:rFonts w:eastAsia="Calibri" w:cs="Times New Roman"/>
          <w:szCs w:val="28"/>
        </w:rPr>
        <w:t xml:space="preserve">Настоящее постановление вступает в силу после его официального опубликования и </w:t>
      </w:r>
      <w:r w:rsidRPr="00400FC1">
        <w:rPr>
          <w:rFonts w:eastAsia="Calibri" w:cs="Times New Roman"/>
        </w:rPr>
        <w:t>распространяется на правоотношения, возникшие с 01.01.2025.</w:t>
      </w:r>
    </w:p>
    <w:p w:rsidR="00400FC1" w:rsidRPr="00400FC1" w:rsidRDefault="00400FC1" w:rsidP="00400FC1">
      <w:pPr>
        <w:ind w:firstLine="708"/>
        <w:jc w:val="both"/>
        <w:rPr>
          <w:rFonts w:eastAsia="Calibri" w:cs="Times New Roman"/>
          <w:spacing w:val="-6"/>
          <w:szCs w:val="28"/>
        </w:rPr>
      </w:pPr>
      <w:r w:rsidRPr="00400FC1">
        <w:rPr>
          <w:rFonts w:eastAsia="Calibri" w:cs="Times New Roman"/>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00BF7133">
        <w:rPr>
          <w:rFonts w:eastAsia="Calibri" w:cs="Times New Roman"/>
        </w:rPr>
        <w:t xml:space="preserve">      </w:t>
      </w:r>
      <w:r w:rsidRPr="00BF7133">
        <w:rPr>
          <w:rFonts w:eastAsia="Calibri" w:cs="Times New Roman"/>
          <w:spacing w:val="-4"/>
        </w:rPr>
        <w:t>и экологии, управления земельными ресурсами городского округа и имуществом,</w:t>
      </w:r>
      <w:r w:rsidRPr="00400FC1">
        <w:rPr>
          <w:rFonts w:eastAsia="Calibri" w:cs="Times New Roman"/>
        </w:rPr>
        <w:t xml:space="preserve"> находящимися в муниципальной собственности.</w:t>
      </w:r>
    </w:p>
    <w:p w:rsidR="00400FC1" w:rsidRPr="00400FC1" w:rsidRDefault="00400FC1" w:rsidP="00400FC1">
      <w:pPr>
        <w:jc w:val="both"/>
        <w:rPr>
          <w:rFonts w:eastAsia="Calibri" w:cs="Times New Roman"/>
          <w:spacing w:val="-6"/>
          <w:szCs w:val="28"/>
        </w:rPr>
      </w:pPr>
    </w:p>
    <w:p w:rsidR="00400FC1" w:rsidRPr="00400FC1" w:rsidRDefault="00400FC1" w:rsidP="00400FC1">
      <w:pPr>
        <w:jc w:val="both"/>
        <w:rPr>
          <w:rFonts w:eastAsia="Calibri" w:cs="Times New Roman"/>
          <w:spacing w:val="-6"/>
          <w:szCs w:val="28"/>
        </w:rPr>
      </w:pPr>
    </w:p>
    <w:p w:rsidR="00400FC1" w:rsidRPr="00400FC1" w:rsidRDefault="00400FC1" w:rsidP="00400FC1">
      <w:pPr>
        <w:jc w:val="both"/>
        <w:rPr>
          <w:rFonts w:eastAsia="Calibri" w:cs="Times New Roman"/>
          <w:spacing w:val="-6"/>
          <w:szCs w:val="28"/>
        </w:rPr>
      </w:pPr>
    </w:p>
    <w:p w:rsidR="00400FC1" w:rsidRPr="00400FC1" w:rsidRDefault="00400FC1" w:rsidP="00400FC1">
      <w:pPr>
        <w:jc w:val="both"/>
        <w:rPr>
          <w:rFonts w:eastAsia="Calibri" w:cs="Times New Roman"/>
          <w:szCs w:val="28"/>
        </w:rPr>
      </w:pPr>
      <w:r w:rsidRPr="00400FC1">
        <w:rPr>
          <w:rFonts w:eastAsia="Calibri" w:cs="Times New Roman"/>
          <w:szCs w:val="28"/>
        </w:rPr>
        <w:t>Глав</w:t>
      </w:r>
      <w:r w:rsidR="006D706A">
        <w:rPr>
          <w:rFonts w:eastAsia="Calibri" w:cs="Times New Roman"/>
          <w:szCs w:val="28"/>
        </w:rPr>
        <w:t>а</w:t>
      </w:r>
      <w:r w:rsidRPr="00400FC1">
        <w:rPr>
          <w:rFonts w:eastAsia="Calibri" w:cs="Times New Roman"/>
          <w:szCs w:val="28"/>
        </w:rPr>
        <w:t xml:space="preserve"> города           </w:t>
      </w:r>
      <w:r w:rsidR="006D706A">
        <w:rPr>
          <w:rFonts w:eastAsia="Calibri" w:cs="Times New Roman"/>
          <w:szCs w:val="28"/>
        </w:rPr>
        <w:t xml:space="preserve">             </w:t>
      </w:r>
      <w:r w:rsidRPr="00400FC1">
        <w:rPr>
          <w:rFonts w:eastAsia="Calibri" w:cs="Times New Roman"/>
          <w:szCs w:val="28"/>
        </w:rPr>
        <w:t xml:space="preserve">                         </w:t>
      </w:r>
      <w:r w:rsidR="00BF7133">
        <w:rPr>
          <w:rFonts w:eastAsia="Calibri" w:cs="Times New Roman"/>
          <w:szCs w:val="28"/>
        </w:rPr>
        <w:t xml:space="preserve"> </w:t>
      </w:r>
      <w:r w:rsidRPr="00400FC1">
        <w:rPr>
          <w:rFonts w:eastAsia="Calibri" w:cs="Times New Roman"/>
          <w:szCs w:val="28"/>
        </w:rPr>
        <w:t xml:space="preserve">                </w:t>
      </w:r>
      <w:r w:rsidR="00BF7133">
        <w:rPr>
          <w:rFonts w:eastAsia="Calibri" w:cs="Times New Roman"/>
          <w:szCs w:val="28"/>
        </w:rPr>
        <w:t xml:space="preserve">    </w:t>
      </w:r>
      <w:r w:rsidRPr="00400FC1">
        <w:rPr>
          <w:rFonts w:eastAsia="Calibri" w:cs="Times New Roman"/>
          <w:szCs w:val="28"/>
        </w:rPr>
        <w:t xml:space="preserve">      </w:t>
      </w:r>
      <w:r w:rsidR="00BF7133">
        <w:rPr>
          <w:rFonts w:eastAsia="Calibri" w:cs="Times New Roman"/>
          <w:szCs w:val="28"/>
        </w:rPr>
        <w:t xml:space="preserve">      </w:t>
      </w:r>
      <w:r w:rsidRPr="00400FC1">
        <w:rPr>
          <w:rFonts w:eastAsia="Calibri" w:cs="Times New Roman"/>
          <w:szCs w:val="28"/>
        </w:rPr>
        <w:t xml:space="preserve">                </w:t>
      </w:r>
      <w:r w:rsidR="006D706A">
        <w:rPr>
          <w:rFonts w:eastAsia="Calibri" w:cs="Times New Roman"/>
          <w:szCs w:val="28"/>
        </w:rPr>
        <w:t>М</w:t>
      </w:r>
      <w:r w:rsidRPr="00400FC1">
        <w:rPr>
          <w:rFonts w:eastAsia="Calibri" w:cs="Times New Roman"/>
          <w:szCs w:val="28"/>
        </w:rPr>
        <w:t>.</w:t>
      </w:r>
      <w:r w:rsidR="006D706A">
        <w:rPr>
          <w:rFonts w:eastAsia="Calibri" w:cs="Times New Roman"/>
          <w:szCs w:val="28"/>
        </w:rPr>
        <w:t>Н</w:t>
      </w:r>
      <w:r w:rsidRPr="00400FC1">
        <w:rPr>
          <w:rFonts w:eastAsia="Calibri" w:cs="Times New Roman"/>
          <w:szCs w:val="28"/>
        </w:rPr>
        <w:t xml:space="preserve">. </w:t>
      </w:r>
      <w:r w:rsidR="006D706A">
        <w:rPr>
          <w:rFonts w:eastAsia="Calibri" w:cs="Times New Roman"/>
          <w:szCs w:val="28"/>
        </w:rPr>
        <w:t>Слепов</w:t>
      </w: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jc w:val="both"/>
        <w:rPr>
          <w:rFonts w:eastAsia="Calibri" w:cs="Times New Roman"/>
          <w:szCs w:val="28"/>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ind w:left="6663"/>
        <w:rPr>
          <w:rFonts w:eastAsia="Times New Roman" w:cs="Times New Roman"/>
          <w:color w:val="000000"/>
          <w:szCs w:val="28"/>
          <w:lang w:eastAsia="ru-RU"/>
        </w:rPr>
      </w:pPr>
    </w:p>
    <w:p w:rsidR="00400FC1" w:rsidRPr="00400FC1" w:rsidRDefault="00400FC1" w:rsidP="00400FC1">
      <w:pPr>
        <w:shd w:val="clear" w:color="auto" w:fill="FFFFFF"/>
        <w:spacing w:before="100" w:beforeAutospacing="1" w:after="100" w:afterAutospacing="1"/>
        <w:rPr>
          <w:rFonts w:eastAsia="Times New Roman" w:cs="Times New Roman"/>
          <w:color w:val="000000"/>
          <w:szCs w:val="28"/>
          <w:lang w:eastAsia="ru-RU"/>
        </w:rPr>
      </w:pPr>
    </w:p>
    <w:p w:rsidR="00400FC1" w:rsidRDefault="00400FC1" w:rsidP="00400FC1">
      <w:pPr>
        <w:shd w:val="clear" w:color="auto" w:fill="FFFFFF"/>
        <w:spacing w:before="100" w:beforeAutospacing="1" w:after="100" w:afterAutospacing="1"/>
        <w:rPr>
          <w:rFonts w:eastAsia="Times New Roman" w:cs="Times New Roman"/>
          <w:color w:val="000000"/>
          <w:szCs w:val="28"/>
          <w:lang w:eastAsia="ru-RU"/>
        </w:rPr>
      </w:pPr>
    </w:p>
    <w:p w:rsidR="006D706A" w:rsidRPr="00400FC1" w:rsidRDefault="006D706A" w:rsidP="00400FC1">
      <w:pPr>
        <w:shd w:val="clear" w:color="auto" w:fill="FFFFFF"/>
        <w:spacing w:before="100" w:beforeAutospacing="1" w:after="100" w:afterAutospacing="1"/>
        <w:rPr>
          <w:rFonts w:eastAsia="Times New Roman" w:cs="Times New Roman"/>
          <w:color w:val="000000"/>
          <w:szCs w:val="28"/>
          <w:lang w:eastAsia="ru-RU"/>
        </w:rPr>
      </w:pPr>
    </w:p>
    <w:p w:rsidR="00400FC1" w:rsidRPr="00400FC1" w:rsidRDefault="00400FC1" w:rsidP="00BF7133">
      <w:pPr>
        <w:ind w:firstLine="5954"/>
        <w:rPr>
          <w:rFonts w:eastAsia="Calibri" w:cs="Times New Roman"/>
          <w:szCs w:val="28"/>
        </w:rPr>
      </w:pPr>
      <w:r w:rsidRPr="00400FC1">
        <w:rPr>
          <w:rFonts w:eastAsia="Calibri" w:cs="Times New Roman"/>
          <w:szCs w:val="28"/>
        </w:rPr>
        <w:t xml:space="preserve">Приложение </w:t>
      </w:r>
    </w:p>
    <w:p w:rsidR="00400FC1" w:rsidRPr="00400FC1" w:rsidRDefault="00400FC1" w:rsidP="00BF7133">
      <w:pPr>
        <w:ind w:firstLine="5954"/>
        <w:rPr>
          <w:rFonts w:eastAsia="Calibri" w:cs="Times New Roman"/>
          <w:color w:val="22272F"/>
          <w:szCs w:val="28"/>
          <w:shd w:val="clear" w:color="auto" w:fill="FFFFFF"/>
        </w:rPr>
      </w:pPr>
      <w:r w:rsidRPr="00400FC1">
        <w:rPr>
          <w:rFonts w:eastAsia="Calibri" w:cs="Times New Roman"/>
          <w:color w:val="22272F"/>
          <w:szCs w:val="28"/>
          <w:shd w:val="clear" w:color="auto" w:fill="FFFFFF"/>
        </w:rPr>
        <w:t>к постановлению</w:t>
      </w:r>
    </w:p>
    <w:p w:rsidR="00400FC1" w:rsidRPr="00400FC1" w:rsidRDefault="00400FC1" w:rsidP="00BF7133">
      <w:pPr>
        <w:ind w:firstLine="5954"/>
        <w:rPr>
          <w:rFonts w:eastAsia="Calibri" w:cs="Times New Roman"/>
          <w:color w:val="000000"/>
          <w:szCs w:val="28"/>
          <w:lang w:eastAsia="ru-RU"/>
        </w:rPr>
      </w:pPr>
      <w:r w:rsidRPr="00400FC1">
        <w:rPr>
          <w:rFonts w:eastAsia="Calibri" w:cs="Times New Roman"/>
          <w:color w:val="000000"/>
          <w:szCs w:val="28"/>
          <w:lang w:eastAsia="ru-RU"/>
        </w:rPr>
        <w:t>Администрации города</w:t>
      </w:r>
    </w:p>
    <w:p w:rsidR="00400FC1" w:rsidRPr="00400FC1" w:rsidRDefault="00400FC1" w:rsidP="00BF7133">
      <w:pPr>
        <w:ind w:firstLine="5954"/>
        <w:rPr>
          <w:rFonts w:eastAsia="Calibri" w:cs="Times New Roman"/>
          <w:color w:val="22272F"/>
          <w:szCs w:val="28"/>
          <w:shd w:val="clear" w:color="auto" w:fill="FFFFFF"/>
        </w:rPr>
      </w:pPr>
      <w:r w:rsidRPr="00400FC1">
        <w:rPr>
          <w:rFonts w:eastAsia="Calibri" w:cs="Times New Roman"/>
          <w:color w:val="000000"/>
          <w:szCs w:val="28"/>
          <w:lang w:eastAsia="ru-RU"/>
        </w:rPr>
        <w:t>от ______________ № _______</w:t>
      </w:r>
    </w:p>
    <w:p w:rsidR="00400FC1" w:rsidRPr="00400FC1" w:rsidRDefault="00400FC1" w:rsidP="00400FC1">
      <w:pPr>
        <w:ind w:left="2552" w:firstLine="6804"/>
        <w:rPr>
          <w:rFonts w:eastAsia="Calibri" w:cs="Times New Roman"/>
          <w:color w:val="000000"/>
          <w:szCs w:val="28"/>
          <w:lang w:eastAsia="ru-RU"/>
        </w:rPr>
      </w:pPr>
      <w:r w:rsidRPr="00400FC1">
        <w:rPr>
          <w:rFonts w:eastAsia="Calibri" w:cs="Times New Roman"/>
          <w:color w:val="000000"/>
          <w:szCs w:val="28"/>
          <w:lang w:eastAsia="ru-RU"/>
        </w:rPr>
        <w:t xml:space="preserve">                                                                                               </w:t>
      </w:r>
      <w:r w:rsidRPr="00400FC1">
        <w:rPr>
          <w:rFonts w:eastAsia="Calibri" w:cs="Times New Roman"/>
          <w:color w:val="000000"/>
          <w:szCs w:val="28"/>
          <w:lang w:eastAsia="ru-RU"/>
        </w:rPr>
        <w:cr/>
      </w:r>
    </w:p>
    <w:p w:rsidR="00400FC1" w:rsidRPr="00400FC1" w:rsidRDefault="00400FC1" w:rsidP="00BF7133">
      <w:pPr>
        <w:jc w:val="center"/>
        <w:rPr>
          <w:rFonts w:eastAsia="Calibri" w:cs="Times New Roman"/>
          <w:color w:val="000000"/>
          <w:szCs w:val="28"/>
        </w:rPr>
      </w:pPr>
      <w:r w:rsidRPr="00400FC1">
        <w:rPr>
          <w:rFonts w:eastAsia="Calibri" w:cs="Times New Roman"/>
          <w:szCs w:val="28"/>
        </w:rPr>
        <w:t xml:space="preserve">Порядок </w:t>
      </w:r>
      <w:r w:rsidRPr="00400FC1">
        <w:rPr>
          <w:rFonts w:eastAsia="Calibri" w:cs="Times New Roman"/>
          <w:szCs w:val="28"/>
        </w:rPr>
        <w:br/>
      </w:r>
      <w:r w:rsidRPr="00400FC1">
        <w:rPr>
          <w:rFonts w:eastAsia="Calibri" w:cs="Times New Roman"/>
          <w:color w:val="000000"/>
          <w:szCs w:val="28"/>
        </w:rPr>
        <w:t xml:space="preserve">по </w:t>
      </w:r>
      <w:bookmarkStart w:id="5" w:name="sub_1001"/>
      <w:r w:rsidRPr="00400FC1">
        <w:rPr>
          <w:rFonts w:eastAsia="Calibri" w:cs="Times New Roman"/>
          <w:color w:val="000000"/>
          <w:szCs w:val="28"/>
        </w:rPr>
        <w:t xml:space="preserve">обеспечению жильем граждан, проживающих в жилых помещениях, </w:t>
      </w:r>
      <w:r w:rsidRPr="00400FC1">
        <w:rPr>
          <w:rFonts w:eastAsia="Calibri" w:cs="Times New Roman"/>
          <w:color w:val="000000"/>
          <w:szCs w:val="28"/>
        </w:rPr>
        <w:br/>
        <w:t xml:space="preserve">не отвечающих требованиям в связи с превышением предельно допустимой концентрации фенола и (или) формальдегида </w:t>
      </w:r>
    </w:p>
    <w:p w:rsidR="00400FC1" w:rsidRPr="00400FC1" w:rsidRDefault="00400FC1" w:rsidP="00400FC1">
      <w:pPr>
        <w:rPr>
          <w:rFonts w:eastAsia="Calibri" w:cs="Times New Roman"/>
          <w:color w:val="000000"/>
          <w:szCs w:val="28"/>
          <w:shd w:val="clear" w:color="auto" w:fill="FFFFFF"/>
        </w:rPr>
      </w:pPr>
    </w:p>
    <w:bookmarkEnd w:id="5"/>
    <w:p w:rsidR="00400FC1" w:rsidRPr="00400FC1" w:rsidRDefault="00400FC1" w:rsidP="00BF7133">
      <w:pPr>
        <w:keepNext/>
        <w:ind w:firstLine="709"/>
        <w:jc w:val="both"/>
        <w:outlineLvl w:val="0"/>
        <w:rPr>
          <w:rFonts w:eastAsia="Calibri" w:cs="Times New Roman"/>
          <w:bCs/>
          <w:szCs w:val="28"/>
        </w:rPr>
      </w:pPr>
      <w:r w:rsidRPr="00400FC1">
        <w:rPr>
          <w:rFonts w:eastAsia="Calibri" w:cs="Times New Roman"/>
          <w:bCs/>
          <w:szCs w:val="28"/>
        </w:rPr>
        <w:t>Раздел I. Общие положения</w:t>
      </w:r>
    </w:p>
    <w:p w:rsidR="00400FC1" w:rsidRPr="00400FC1" w:rsidRDefault="00400FC1" w:rsidP="00BF7133">
      <w:pPr>
        <w:ind w:firstLine="709"/>
        <w:jc w:val="both"/>
        <w:rPr>
          <w:rFonts w:eastAsia="Calibri" w:cs="Times New Roman"/>
          <w:szCs w:val="28"/>
        </w:rPr>
      </w:pPr>
      <w:r w:rsidRPr="00400FC1">
        <w:rPr>
          <w:rFonts w:eastAsia="Calibri" w:cs="Times New Roman"/>
          <w:bCs/>
          <w:szCs w:val="28"/>
        </w:rPr>
        <w:t xml:space="preserve">1. Настоящий порядок </w:t>
      </w:r>
      <w:r w:rsidR="00BF7133" w:rsidRPr="00400FC1">
        <w:rPr>
          <w:rFonts w:eastAsia="Calibri" w:cs="Times New Roman"/>
          <w:color w:val="000000"/>
          <w:szCs w:val="28"/>
        </w:rPr>
        <w:t xml:space="preserve">по обеспечению жильем граждан, проживающих </w:t>
      </w:r>
      <w:r w:rsidR="00BF7133">
        <w:rPr>
          <w:rFonts w:eastAsia="Calibri" w:cs="Times New Roman"/>
          <w:color w:val="000000"/>
          <w:szCs w:val="28"/>
        </w:rPr>
        <w:t xml:space="preserve">                     </w:t>
      </w:r>
      <w:r w:rsidR="00BF7133" w:rsidRPr="00400FC1">
        <w:rPr>
          <w:rFonts w:eastAsia="Calibri" w:cs="Times New Roman"/>
          <w:color w:val="000000"/>
          <w:szCs w:val="28"/>
        </w:rPr>
        <w:t>в жилых помещениях, не отвечающих требованиям в связи с превышением предельно допустимой концентрации фенола и (или) формальдегида</w:t>
      </w:r>
      <w:r w:rsidR="004C73E9">
        <w:rPr>
          <w:rFonts w:eastAsia="Calibri" w:cs="Times New Roman"/>
          <w:color w:val="000000"/>
          <w:szCs w:val="28"/>
        </w:rPr>
        <w:t xml:space="preserve">, </w:t>
      </w:r>
      <w:r w:rsidR="00BF7133" w:rsidRPr="00400FC1">
        <w:rPr>
          <w:rFonts w:eastAsia="Calibri" w:cs="Times New Roman"/>
          <w:color w:val="000000"/>
          <w:szCs w:val="28"/>
          <w:shd w:val="clear" w:color="auto" w:fill="FFFFFF"/>
        </w:rPr>
        <w:t>далее – порядок</w:t>
      </w:r>
      <w:r w:rsidR="004C73E9">
        <w:rPr>
          <w:rFonts w:eastAsia="Calibri" w:cs="Times New Roman"/>
          <w:color w:val="000000"/>
          <w:szCs w:val="28"/>
          <w:shd w:val="clear" w:color="auto" w:fill="FFFFFF"/>
        </w:rPr>
        <w:t>,</w:t>
      </w:r>
      <w:r w:rsidR="00BF7133" w:rsidRPr="00400FC1">
        <w:rPr>
          <w:rFonts w:eastAsia="Calibri" w:cs="Times New Roman"/>
          <w:color w:val="000000"/>
          <w:szCs w:val="28"/>
        </w:rPr>
        <w:t xml:space="preserve"> </w:t>
      </w:r>
      <w:r w:rsidRPr="00400FC1">
        <w:rPr>
          <w:rFonts w:eastAsia="Calibri" w:cs="Times New Roman"/>
          <w:bCs/>
          <w:szCs w:val="28"/>
        </w:rPr>
        <w:t xml:space="preserve">разработан в целях определения механизма реализации муниципальной программы «Развитие жилищной сферы в городе Сургуте»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 </w:t>
      </w:r>
      <w:r w:rsidRPr="00400FC1">
        <w:rPr>
          <w:rFonts w:eastAsia="Times New Roman" w:cs="Times New Roman"/>
          <w:szCs w:val="28"/>
          <w:lang w:eastAsia="ru-RU"/>
        </w:rPr>
        <w:t>во исполнение требований подпрограммы «</w:t>
      </w:r>
      <w:r w:rsidRPr="00400FC1">
        <w:rPr>
          <w:rFonts w:eastAsia="Calibri" w:cs="Times New Roman"/>
          <w:szCs w:val="28"/>
          <w:shd w:val="clear" w:color="auto" w:fill="FFFFFF"/>
        </w:rPr>
        <w:t>Содействие развитию жилищного строительства</w:t>
      </w:r>
      <w:r w:rsidRPr="00400FC1">
        <w:rPr>
          <w:rFonts w:eastAsia="Times New Roman" w:cs="Times New Roman"/>
          <w:szCs w:val="28"/>
          <w:lang w:eastAsia="ru-RU"/>
        </w:rPr>
        <w:t xml:space="preserve">» государственной программы Ханты-Мансийского автономного округа «Строительство», утвержденной постановлением Правительства Ханты-Мансийского автономного округа – Югры </w:t>
      </w:r>
      <w:r w:rsidRPr="00400FC1">
        <w:rPr>
          <w:rFonts w:eastAsia="Calibri" w:cs="Times New Roman"/>
          <w:szCs w:val="28"/>
        </w:rPr>
        <w:t>29.12.2020 № 643-п.</w:t>
      </w:r>
    </w:p>
    <w:p w:rsidR="00400FC1" w:rsidRPr="00400FC1" w:rsidRDefault="00400FC1" w:rsidP="00BF7133">
      <w:pPr>
        <w:tabs>
          <w:tab w:val="left" w:pos="120"/>
        </w:tabs>
        <w:ind w:firstLine="709"/>
        <w:contextualSpacing/>
        <w:jc w:val="both"/>
        <w:rPr>
          <w:rFonts w:eastAsia="Calibri" w:cs="Times New Roman"/>
          <w:bCs/>
          <w:szCs w:val="28"/>
        </w:rPr>
      </w:pPr>
      <w:r w:rsidRPr="00400FC1">
        <w:rPr>
          <w:rFonts w:eastAsia="Calibri" w:cs="Times New Roman"/>
          <w:bCs/>
          <w:szCs w:val="28"/>
        </w:rPr>
        <w:t xml:space="preserve">2. Финансирование мероприятия по обеспечению жильем граждан, проживающих в жилых помещениях, не отвечающих требованиям в связи </w:t>
      </w:r>
      <w:r w:rsidRPr="00400FC1">
        <w:rPr>
          <w:rFonts w:eastAsia="Calibri" w:cs="Times New Roman"/>
          <w:bCs/>
          <w:szCs w:val="28"/>
        </w:rPr>
        <w:br/>
        <w:t>с превышением предельно допустимой концентрации фенола и (или) формальде</w:t>
      </w:r>
      <w:r w:rsidR="00BF7133">
        <w:rPr>
          <w:rFonts w:eastAsia="Calibri" w:cs="Times New Roman"/>
          <w:bCs/>
          <w:szCs w:val="28"/>
        </w:rPr>
        <w:t>-</w:t>
      </w:r>
      <w:r w:rsidRPr="00400FC1">
        <w:rPr>
          <w:rFonts w:eastAsia="Calibri" w:cs="Times New Roman"/>
          <w:bCs/>
          <w:szCs w:val="28"/>
        </w:rPr>
        <w:t>гида</w:t>
      </w:r>
      <w:r w:rsidR="004C73E9">
        <w:rPr>
          <w:rFonts w:eastAsia="Calibri" w:cs="Times New Roman"/>
          <w:bCs/>
          <w:szCs w:val="28"/>
        </w:rPr>
        <w:t xml:space="preserve">, </w:t>
      </w:r>
      <w:r w:rsidRPr="00400FC1">
        <w:rPr>
          <w:rFonts w:eastAsia="Calibri" w:cs="Times New Roman"/>
          <w:bCs/>
          <w:szCs w:val="28"/>
        </w:rPr>
        <w:t>далее – мероприятие</w:t>
      </w:r>
      <w:r w:rsidR="004C73E9">
        <w:rPr>
          <w:rFonts w:eastAsia="Calibri" w:cs="Times New Roman"/>
          <w:bCs/>
          <w:szCs w:val="28"/>
        </w:rPr>
        <w:t>,</w:t>
      </w:r>
      <w:r w:rsidRPr="00400FC1">
        <w:rPr>
          <w:rFonts w:eastAsia="Calibri" w:cs="Times New Roman"/>
          <w:bCs/>
          <w:szCs w:val="28"/>
        </w:rPr>
        <w:t xml:space="preserve"> на условиях софинансирования </w:t>
      </w:r>
      <w:r w:rsidRPr="00400FC1">
        <w:rPr>
          <w:rFonts w:eastAsia="Calibri" w:cs="Times New Roman"/>
          <w:color w:val="000000"/>
          <w:szCs w:val="28"/>
          <w:lang w:eastAsia="ru-RU"/>
        </w:rPr>
        <w:t xml:space="preserve">предоставляется </w:t>
      </w:r>
      <w:r w:rsidR="00BF7133">
        <w:rPr>
          <w:rFonts w:eastAsia="Calibri" w:cs="Times New Roman"/>
          <w:color w:val="000000"/>
          <w:szCs w:val="28"/>
          <w:lang w:eastAsia="ru-RU"/>
        </w:rPr>
        <w:t xml:space="preserve">                    </w:t>
      </w:r>
      <w:r w:rsidRPr="00400FC1">
        <w:rPr>
          <w:rFonts w:eastAsia="Calibri" w:cs="Times New Roman"/>
          <w:color w:val="000000"/>
          <w:szCs w:val="28"/>
          <w:lang w:eastAsia="ru-RU"/>
        </w:rPr>
        <w:t xml:space="preserve">за счет средств бюджета Ханты-Мансийского автономного округа – Югры, средств бюджета муниципального образования городской округ Сургут Ханты-Мансийского автономного округа – Югры. </w:t>
      </w:r>
    </w:p>
    <w:p w:rsidR="00400FC1" w:rsidRPr="00400FC1" w:rsidRDefault="00400FC1" w:rsidP="00400FC1">
      <w:pPr>
        <w:tabs>
          <w:tab w:val="left" w:pos="120"/>
        </w:tabs>
        <w:ind w:firstLine="709"/>
        <w:contextualSpacing/>
        <w:jc w:val="both"/>
        <w:rPr>
          <w:rFonts w:eastAsia="Calibri" w:cs="Times New Roman"/>
          <w:color w:val="000000"/>
          <w:szCs w:val="28"/>
          <w:lang w:eastAsia="ru-RU"/>
        </w:rPr>
      </w:pPr>
      <w:r w:rsidRPr="00400FC1">
        <w:rPr>
          <w:rFonts w:eastAsia="Calibri" w:cs="Times New Roman"/>
          <w:color w:val="000000"/>
          <w:szCs w:val="28"/>
          <w:lang w:eastAsia="ru-RU"/>
        </w:rPr>
        <w:t xml:space="preserve">Размер доли софинансирования мероприятия из бюджета автономного округа и бюджета муниципального образования городской округ Сургут Ханты-Мансийского автономного округа – Югры устанавливается соглашением, заключенным между </w:t>
      </w:r>
      <w:r w:rsidRPr="00400FC1">
        <w:rPr>
          <w:rFonts w:eastAsia="Times New Roman" w:cs="Times New Roman"/>
          <w:szCs w:val="28"/>
          <w:lang w:eastAsia="ru-RU"/>
        </w:rPr>
        <w:t xml:space="preserve">Департаментом строительства и архитектуры Ханты-Мансийского автономного округа – Югры </w:t>
      </w:r>
      <w:r w:rsidRPr="00400FC1">
        <w:rPr>
          <w:rFonts w:eastAsia="Calibri" w:cs="Times New Roman"/>
          <w:color w:val="000000"/>
          <w:szCs w:val="28"/>
          <w:lang w:eastAsia="ru-RU"/>
        </w:rPr>
        <w:t>и муниципальным образованием городской округ Сургут Ханты-Мансийского автономного округа – Югры.</w:t>
      </w:r>
    </w:p>
    <w:p w:rsidR="00BF7133" w:rsidRDefault="00400FC1" w:rsidP="00BF7133">
      <w:pPr>
        <w:tabs>
          <w:tab w:val="left" w:pos="120"/>
        </w:tabs>
        <w:ind w:firstLine="709"/>
        <w:contextualSpacing/>
        <w:jc w:val="both"/>
        <w:rPr>
          <w:rFonts w:eastAsia="Calibri" w:cs="Times New Roman"/>
          <w:color w:val="000000"/>
          <w:szCs w:val="28"/>
          <w:lang w:eastAsia="ru-RU"/>
        </w:rPr>
      </w:pPr>
      <w:r w:rsidRPr="00400FC1">
        <w:rPr>
          <w:rFonts w:eastAsia="Calibri" w:cs="Times New Roman"/>
          <w:color w:val="000000"/>
          <w:szCs w:val="28"/>
          <w:lang w:eastAsia="ru-RU"/>
        </w:rPr>
        <w:t xml:space="preserve">Уполномоченным органом Администрации города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 является департамент имущественных </w:t>
      </w:r>
      <w:r w:rsidR="00BF7133">
        <w:rPr>
          <w:rFonts w:eastAsia="Calibri" w:cs="Times New Roman"/>
          <w:color w:val="000000"/>
          <w:szCs w:val="28"/>
          <w:lang w:eastAsia="ru-RU"/>
        </w:rPr>
        <w:t xml:space="preserve">                                      </w:t>
      </w:r>
      <w:r w:rsidRPr="00400FC1">
        <w:rPr>
          <w:rFonts w:eastAsia="Calibri" w:cs="Times New Roman"/>
          <w:color w:val="000000"/>
          <w:szCs w:val="28"/>
          <w:lang w:eastAsia="ru-RU"/>
        </w:rPr>
        <w:t>и земельных отношений Администрации города (далее – ДИЗО).</w:t>
      </w:r>
    </w:p>
    <w:p w:rsidR="00400FC1" w:rsidRPr="00400FC1" w:rsidRDefault="00400FC1" w:rsidP="00BF7133">
      <w:pPr>
        <w:tabs>
          <w:tab w:val="left" w:pos="120"/>
        </w:tabs>
        <w:ind w:firstLine="709"/>
        <w:contextualSpacing/>
        <w:jc w:val="both"/>
        <w:rPr>
          <w:rFonts w:eastAsia="Calibri" w:cs="Times New Roman"/>
          <w:szCs w:val="28"/>
        </w:rPr>
      </w:pPr>
      <w:r w:rsidRPr="00400FC1">
        <w:rPr>
          <w:rFonts w:eastAsia="Calibri" w:cs="Times New Roman"/>
          <w:szCs w:val="28"/>
        </w:rPr>
        <w:t xml:space="preserve">3. В соответствии с постановлением Правительства Российской Федерации </w:t>
      </w:r>
      <w:r w:rsidRPr="00400FC1">
        <w:rPr>
          <w:rFonts w:eastAsia="Calibri" w:cs="Times New Roman"/>
          <w:szCs w:val="28"/>
        </w:rPr>
        <w:br/>
        <w:t>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мероприятия реализуются в отно</w:t>
      </w:r>
      <w:r w:rsidR="00BF7133">
        <w:rPr>
          <w:rFonts w:eastAsia="Calibri" w:cs="Times New Roman"/>
          <w:szCs w:val="28"/>
        </w:rPr>
        <w:t>-</w:t>
      </w:r>
      <w:r w:rsidRPr="00400FC1">
        <w:rPr>
          <w:rFonts w:eastAsia="Calibri" w:cs="Times New Roman"/>
          <w:szCs w:val="28"/>
        </w:rPr>
        <w:t>шении граждан (далее – участник мероприятия), отвечающих совокупности следующих критериев:</w:t>
      </w:r>
    </w:p>
    <w:p w:rsidR="00400FC1" w:rsidRPr="00400FC1" w:rsidRDefault="00BF7133" w:rsidP="00400FC1">
      <w:pPr>
        <w:keepNext/>
        <w:ind w:firstLine="709"/>
        <w:jc w:val="both"/>
        <w:outlineLvl w:val="0"/>
        <w:rPr>
          <w:rFonts w:eastAsia="Calibri" w:cs="Times New Roman"/>
          <w:szCs w:val="28"/>
        </w:rPr>
      </w:pPr>
      <w:r>
        <w:rPr>
          <w:rFonts w:eastAsia="Calibri" w:cs="Times New Roman"/>
          <w:szCs w:val="28"/>
        </w:rPr>
        <w:t xml:space="preserve">- </w:t>
      </w:r>
      <w:r w:rsidR="00400FC1" w:rsidRPr="00400FC1">
        <w:rPr>
          <w:rFonts w:eastAsia="Calibri" w:cs="Times New Roman"/>
          <w:szCs w:val="28"/>
        </w:rPr>
        <w:t>участник мероприятия постоянно проживает на территории муниципаль</w:t>
      </w:r>
      <w:r>
        <w:rPr>
          <w:rFonts w:eastAsia="Calibri" w:cs="Times New Roman"/>
          <w:szCs w:val="28"/>
        </w:rPr>
        <w:t>-</w:t>
      </w:r>
      <w:r w:rsidR="00400FC1" w:rsidRPr="00BF7133">
        <w:rPr>
          <w:rFonts w:eastAsia="Calibri" w:cs="Times New Roman"/>
          <w:spacing w:val="-6"/>
          <w:szCs w:val="28"/>
        </w:rPr>
        <w:t>ного образования, в жилом помещении, не соответствующем положениям статьи 23</w:t>
      </w:r>
      <w:r w:rsidR="00400FC1" w:rsidRPr="00400FC1">
        <w:rPr>
          <w:rFonts w:eastAsia="Calibri" w:cs="Times New Roman"/>
          <w:szCs w:val="28"/>
        </w:rPr>
        <w:t xml:space="preserve"> Федерального закона от 30.03.1999 № 52-ФЗ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w:t>
      </w:r>
      <w:r>
        <w:rPr>
          <w:rFonts w:eastAsia="Calibri" w:cs="Times New Roman"/>
          <w:szCs w:val="28"/>
        </w:rPr>
        <w:t xml:space="preserve">                               </w:t>
      </w:r>
      <w:r w:rsidR="00400FC1" w:rsidRPr="00400FC1">
        <w:rPr>
          <w:rFonts w:eastAsia="Calibri" w:cs="Times New Roman"/>
          <w:szCs w:val="28"/>
        </w:rPr>
        <w:t xml:space="preserve">и находящемся в многоквартирном доме, введенном в эксплуатацию </w:t>
      </w:r>
      <w:r>
        <w:rPr>
          <w:rFonts w:eastAsia="Calibri" w:cs="Times New Roman"/>
          <w:szCs w:val="28"/>
        </w:rPr>
        <w:t xml:space="preserve">                                </w:t>
      </w:r>
      <w:r w:rsidR="00400FC1" w:rsidRPr="00400FC1">
        <w:rPr>
          <w:rFonts w:eastAsia="Calibri" w:cs="Times New Roman"/>
          <w:szCs w:val="28"/>
        </w:rPr>
        <w:t>до 01.01.2002;</w:t>
      </w:r>
    </w:p>
    <w:p w:rsidR="00400FC1" w:rsidRPr="00400FC1" w:rsidRDefault="00BF7133" w:rsidP="00400FC1">
      <w:pPr>
        <w:keepNext/>
        <w:ind w:firstLine="709"/>
        <w:jc w:val="both"/>
        <w:outlineLvl w:val="0"/>
        <w:rPr>
          <w:rFonts w:eastAsia="Calibri" w:cs="Times New Roman"/>
          <w:szCs w:val="28"/>
        </w:rPr>
      </w:pPr>
      <w:r>
        <w:rPr>
          <w:rFonts w:eastAsia="Calibri" w:cs="Times New Roman"/>
          <w:szCs w:val="28"/>
        </w:rPr>
        <w:t xml:space="preserve">- </w:t>
      </w:r>
      <w:r w:rsidR="00400FC1" w:rsidRPr="00400FC1">
        <w:rPr>
          <w:rFonts w:eastAsia="Calibri" w:cs="Times New Roman"/>
          <w:szCs w:val="28"/>
        </w:rPr>
        <w:t>участник мероприятия включен в список граждан, подлежащих отселению из жилых помещений, не отвечающих требованиям в связи с превы</w:t>
      </w:r>
      <w:r>
        <w:rPr>
          <w:rFonts w:eastAsia="Calibri" w:cs="Times New Roman"/>
          <w:szCs w:val="28"/>
        </w:rPr>
        <w:t>-</w:t>
      </w:r>
      <w:r w:rsidR="00400FC1" w:rsidRPr="00400FC1">
        <w:rPr>
          <w:rFonts w:eastAsia="Calibri" w:cs="Times New Roman"/>
          <w:szCs w:val="28"/>
        </w:rPr>
        <w:t xml:space="preserve">шением предельно допустимой концентрации фенола и (или) формальдегида </w:t>
      </w:r>
      <w:r>
        <w:rPr>
          <w:rFonts w:eastAsia="Calibri" w:cs="Times New Roman"/>
          <w:szCs w:val="28"/>
        </w:rPr>
        <w:t xml:space="preserve">              </w:t>
      </w:r>
      <w:r w:rsidR="00400FC1" w:rsidRPr="00400FC1">
        <w:rPr>
          <w:rFonts w:eastAsia="Calibri" w:cs="Times New Roman"/>
          <w:szCs w:val="28"/>
        </w:rPr>
        <w:t>и находящихся на территории города Сургута, который утверждает Глава муниципального образования до 15 января текущего года;</w:t>
      </w:r>
    </w:p>
    <w:p w:rsidR="00400FC1" w:rsidRPr="00400FC1" w:rsidRDefault="00BF7133" w:rsidP="00400FC1">
      <w:pPr>
        <w:keepNext/>
        <w:ind w:firstLine="709"/>
        <w:jc w:val="both"/>
        <w:outlineLvl w:val="0"/>
        <w:rPr>
          <w:rFonts w:eastAsia="Calibri" w:cs="Times New Roman"/>
          <w:szCs w:val="28"/>
        </w:rPr>
      </w:pPr>
      <w:r>
        <w:rPr>
          <w:rFonts w:eastAsia="Calibri" w:cs="Times New Roman"/>
          <w:szCs w:val="28"/>
        </w:rPr>
        <w:t xml:space="preserve">- </w:t>
      </w:r>
      <w:r w:rsidR="00400FC1" w:rsidRPr="00400FC1">
        <w:rPr>
          <w:rFonts w:eastAsia="Calibri" w:cs="Times New Roman"/>
          <w:szCs w:val="28"/>
        </w:rPr>
        <w:t>ранее участник мероприятия не являлся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400FC1" w:rsidRPr="00400FC1" w:rsidRDefault="00BF7133" w:rsidP="00400FC1">
      <w:pPr>
        <w:ind w:firstLine="709"/>
        <w:jc w:val="both"/>
        <w:rPr>
          <w:rFonts w:eastAsia="Calibri" w:cs="Times New Roman"/>
        </w:rPr>
      </w:pPr>
      <w:r>
        <w:rPr>
          <w:rFonts w:eastAsia="Calibri" w:cs="Times New Roman"/>
        </w:rPr>
        <w:t xml:space="preserve">- </w:t>
      </w:r>
      <w:r w:rsidR="00400FC1" w:rsidRPr="00400FC1">
        <w:rPr>
          <w:rFonts w:eastAsia="Calibri" w:cs="Times New Roman"/>
          <w:szCs w:val="28"/>
        </w:rPr>
        <w:t>участник мероприятия</w:t>
      </w:r>
      <w:r w:rsidR="00400FC1" w:rsidRPr="00400FC1">
        <w:rPr>
          <w:rFonts w:eastAsia="Calibri" w:cs="Times New Roman"/>
        </w:rPr>
        <w:t>, проживающий и зарегистрированный в жилом помещении, не отвечающем требованиям в связи с превышением предельно допустимой концентрации фенола и (или) формальдегида, до вступления в силу порядка, а также их дети, рожденные и зарегистрированные в жилом помещении после вступления в силу порядка;</w:t>
      </w:r>
    </w:p>
    <w:p w:rsidR="00400FC1" w:rsidRPr="00400FC1" w:rsidRDefault="00BF7133" w:rsidP="00400FC1">
      <w:pPr>
        <w:tabs>
          <w:tab w:val="left" w:pos="9355"/>
        </w:tabs>
        <w:ind w:right="-5"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00400FC1" w:rsidRPr="00400FC1">
        <w:rPr>
          <w:rFonts w:eastAsia="Calibri" w:cs="Times New Roman"/>
          <w:szCs w:val="28"/>
        </w:rPr>
        <w:t>участник мероприятия</w:t>
      </w:r>
      <w:r w:rsidR="00400FC1" w:rsidRPr="00400FC1">
        <w:rPr>
          <w:rFonts w:eastAsia="Times New Roman" w:cs="Times New Roman"/>
          <w:szCs w:val="28"/>
          <w:lang w:eastAsia="ru-RU"/>
        </w:rPr>
        <w:t xml:space="preserve">, проживающий и зарегистрированный в жилом доме, в котором превышение предельно допустимой концентрации фенола </w:t>
      </w:r>
      <w:r w:rsidR="00400FC1" w:rsidRPr="00400FC1">
        <w:rPr>
          <w:rFonts w:eastAsia="Times New Roman" w:cs="Times New Roman"/>
          <w:szCs w:val="28"/>
          <w:lang w:eastAsia="ru-RU"/>
        </w:rPr>
        <w:br/>
        <w:t>и формальдегида первично было установлено в период 2001 – 2007 годов.</w:t>
      </w:r>
    </w:p>
    <w:p w:rsidR="00400FC1" w:rsidRPr="00400FC1" w:rsidRDefault="00400FC1" w:rsidP="00400FC1">
      <w:pPr>
        <w:keepNext/>
        <w:ind w:firstLine="709"/>
        <w:jc w:val="both"/>
        <w:outlineLvl w:val="0"/>
        <w:rPr>
          <w:rFonts w:eastAsia="Calibri" w:cs="Times New Roman"/>
          <w:szCs w:val="28"/>
        </w:rPr>
      </w:pPr>
      <w:r w:rsidRPr="00400FC1">
        <w:rPr>
          <w:rFonts w:eastAsia="Calibri" w:cs="Times New Roman"/>
          <w:szCs w:val="28"/>
        </w:rPr>
        <w:t xml:space="preserve">4. В соответствии с постановлением 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w:t>
      </w:r>
      <w:r w:rsidR="00BF7133">
        <w:rPr>
          <w:rFonts w:eastAsia="Calibri" w:cs="Times New Roman"/>
          <w:szCs w:val="28"/>
        </w:rPr>
        <w:t>–</w:t>
      </w:r>
      <w:r w:rsidRPr="00400FC1">
        <w:rPr>
          <w:rFonts w:eastAsia="Calibri" w:cs="Times New Roman"/>
          <w:szCs w:val="28"/>
        </w:rPr>
        <w:t xml:space="preserve"> Югры «Строительство» утверждается список граждан</w:t>
      </w:r>
      <w:r w:rsidR="006D706A">
        <w:rPr>
          <w:rFonts w:eastAsia="Calibri" w:cs="Times New Roman"/>
          <w:szCs w:val="28"/>
        </w:rPr>
        <w:t>,</w:t>
      </w:r>
      <w:r w:rsidRPr="00400FC1">
        <w:rPr>
          <w:rFonts w:eastAsia="Calibri" w:cs="Times New Roman"/>
          <w:szCs w:val="28"/>
        </w:rPr>
        <w:t xml:space="preserve"> проживающих в помещениях, </w:t>
      </w:r>
      <w:r w:rsidRPr="00400FC1">
        <w:rPr>
          <w:rFonts w:eastAsia="Calibri" w:cs="Times New Roman"/>
          <w:szCs w:val="28"/>
        </w:rPr>
        <w:br/>
        <w:t xml:space="preserve">не отвечающих требованиям в связи с превышением предельно допустимой концентрации фенола и (или) формальдегида, отвечающих совокупности критериев, установленных пунктом 3 порядка (далее </w:t>
      </w:r>
      <w:r w:rsidR="00BF7133">
        <w:rPr>
          <w:rFonts w:eastAsia="Calibri" w:cs="Times New Roman"/>
          <w:szCs w:val="28"/>
        </w:rPr>
        <w:t>–</w:t>
      </w:r>
      <w:r w:rsidRPr="00400FC1">
        <w:rPr>
          <w:rFonts w:eastAsia="Calibri" w:cs="Times New Roman"/>
          <w:szCs w:val="28"/>
        </w:rPr>
        <w:t xml:space="preserve"> список граждан), с учетом лиц, включенных в список граждан, сформированный до 1 сентября 2022 года</w:t>
      </w:r>
      <w:r w:rsidR="006D706A">
        <w:rPr>
          <w:rFonts w:eastAsia="Calibri" w:cs="Times New Roman"/>
          <w:szCs w:val="28"/>
        </w:rPr>
        <w:t>,</w:t>
      </w:r>
      <w:r w:rsidRPr="00400FC1">
        <w:rPr>
          <w:rFonts w:eastAsia="Calibri" w:cs="Times New Roman"/>
          <w:szCs w:val="28"/>
        </w:rPr>
        <w:t xml:space="preserve"> который утверждает глава муниципального образования до 15 января текущего года.</w:t>
      </w:r>
    </w:p>
    <w:p w:rsidR="00400FC1" w:rsidRPr="00BF7133" w:rsidRDefault="00400FC1" w:rsidP="00BF7133">
      <w:pPr>
        <w:ind w:firstLine="709"/>
        <w:jc w:val="both"/>
      </w:pPr>
      <w:r w:rsidRPr="00BF7133">
        <w:t>Список граждан утверждается при наличии финансирования Ханты-Мансийского автономного округа – Югры на мероприятие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w:t>
      </w:r>
      <w:r w:rsidR="006D706A">
        <w:t>,</w:t>
      </w:r>
      <w:r w:rsidRPr="00BF7133">
        <w:t xml:space="preserve"> на текущий финансовый год.</w:t>
      </w:r>
    </w:p>
    <w:p w:rsidR="00400FC1" w:rsidRPr="00BF7133" w:rsidRDefault="00400FC1" w:rsidP="00BF7133">
      <w:pPr>
        <w:ind w:firstLine="709"/>
        <w:jc w:val="both"/>
      </w:pPr>
      <w:r w:rsidRPr="00BF7133">
        <w:t xml:space="preserve">Изменения в список граждан вносятся в случаях: </w:t>
      </w:r>
    </w:p>
    <w:p w:rsidR="00400FC1" w:rsidRPr="00BF7133" w:rsidRDefault="00400FC1" w:rsidP="00BF7133">
      <w:pPr>
        <w:ind w:firstLine="709"/>
        <w:jc w:val="both"/>
      </w:pPr>
      <w:r w:rsidRPr="00BF7133">
        <w:t>- обеспечения участника мероприятия жильем путем предоставления                     им жилых помещений или социальной выплаты;</w:t>
      </w:r>
    </w:p>
    <w:p w:rsidR="00400FC1" w:rsidRPr="00BF7133" w:rsidRDefault="00400FC1" w:rsidP="00BF7133">
      <w:pPr>
        <w:ind w:firstLine="709"/>
        <w:jc w:val="both"/>
      </w:pPr>
      <w:r w:rsidRPr="00BF7133">
        <w:t xml:space="preserve">- принятия решения об отселении участника мероприятия в связи                                с признанием многоквартирного дома аварийным и подлежащим сносу  </w:t>
      </w:r>
      <w:r w:rsidRPr="00BF7133">
        <w:br/>
        <w:t>или реконструкции, или о признании необходимости проведения ремонтно-восстановительных работ;</w:t>
      </w:r>
    </w:p>
    <w:p w:rsidR="00400FC1" w:rsidRPr="00BF7133" w:rsidRDefault="00400FC1" w:rsidP="00BF7133">
      <w:pPr>
        <w:ind w:firstLine="709"/>
        <w:jc w:val="both"/>
      </w:pPr>
      <w:r w:rsidRPr="00BF7133">
        <w:t>- изменений сведений о членах семьи;</w:t>
      </w:r>
    </w:p>
    <w:p w:rsidR="00400FC1" w:rsidRPr="00BF7133" w:rsidRDefault="00400FC1" w:rsidP="00BF7133">
      <w:pPr>
        <w:ind w:firstLine="709"/>
        <w:jc w:val="both"/>
      </w:pPr>
      <w:r w:rsidRPr="00BF7133">
        <w:t xml:space="preserve">- включения жилого помещения в адресную программу Ханты-Мансийского автономного округа </w:t>
      </w:r>
      <w:r w:rsidR="00BF7133" w:rsidRPr="00BF7133">
        <w:t>–</w:t>
      </w:r>
      <w:r w:rsidRPr="00BF7133">
        <w:t xml:space="preserve"> Югры по переселению граждан из аварий</w:t>
      </w:r>
      <w:r w:rsidR="00BF7133" w:rsidRPr="00BF7133">
        <w:t>-</w:t>
      </w:r>
      <w:r w:rsidRPr="00BF7133">
        <w:t xml:space="preserve">ного жилищного фонда на 2024 </w:t>
      </w:r>
      <w:r w:rsidR="00BF7133" w:rsidRPr="00BF7133">
        <w:t>–</w:t>
      </w:r>
      <w:r w:rsidRPr="00BF7133">
        <w:t xml:space="preserve"> 2030 годы, утвержд</w:t>
      </w:r>
      <w:r w:rsidR="00BF7133" w:rsidRPr="00BF7133">
        <w:t>е</w:t>
      </w:r>
      <w:r w:rsidRPr="00BF7133">
        <w:t xml:space="preserve">нную постановлением Правительства Ханты-Мансийского автономного округа </w:t>
      </w:r>
      <w:r w:rsidR="00BF7133" w:rsidRPr="00BF7133">
        <w:t>–</w:t>
      </w:r>
      <w:r w:rsidRPr="00BF7133">
        <w:t xml:space="preserve"> Югры от 01.09.2024 </w:t>
      </w:r>
      <w:r w:rsidR="00BF7133" w:rsidRPr="00BF7133">
        <w:t xml:space="preserve">          </w:t>
      </w:r>
      <w:r w:rsidRPr="00BF7133">
        <w:t>№ 325-п.</w:t>
      </w:r>
    </w:p>
    <w:p w:rsidR="00400FC1" w:rsidRPr="00BF7133" w:rsidRDefault="00400FC1" w:rsidP="00BF7133">
      <w:pPr>
        <w:ind w:firstLine="709"/>
        <w:jc w:val="both"/>
      </w:pPr>
      <w:r w:rsidRPr="00BF7133">
        <w:t xml:space="preserve">О внесенных изменениях в список граждан ДИЗО письменно информирует Департамент строительства и архитектуры Ханты-Мансийского автономного округа – Югры в течение </w:t>
      </w:r>
      <w:r w:rsidR="00BF7133" w:rsidRPr="00BF7133">
        <w:t>двух</w:t>
      </w:r>
      <w:r w:rsidRPr="00BF7133">
        <w:t xml:space="preserve"> рабочих дней со дня их утверждения главой муниципального образования.</w:t>
      </w:r>
    </w:p>
    <w:p w:rsidR="00400FC1" w:rsidRPr="00400FC1" w:rsidRDefault="00400FC1" w:rsidP="00BF7133">
      <w:pPr>
        <w:ind w:firstLine="709"/>
        <w:jc w:val="both"/>
      </w:pPr>
      <w:r w:rsidRPr="00BF7133">
        <w:t>5. Обеспечение жильем</w:t>
      </w:r>
      <w:r w:rsidRPr="00400FC1">
        <w:t xml:space="preserve"> участника мероприятия осуществляется в форме предоставления: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социальной выплаты на приобретение или строительство жилого помещения;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жилого помещения по договору социального найма участник</w:t>
      </w:r>
      <w:r w:rsidR="006D706A">
        <w:rPr>
          <w:rFonts w:eastAsia="Calibri" w:cs="Times New Roman"/>
          <w:szCs w:val="28"/>
        </w:rPr>
        <w:t>у</w:t>
      </w:r>
      <w:r w:rsidRPr="00400FC1">
        <w:rPr>
          <w:rFonts w:eastAsia="Calibri" w:cs="Times New Roman"/>
          <w:szCs w:val="28"/>
        </w:rPr>
        <w:t xml:space="preserve"> мероприятия, проживающему в жилом помещении, не отвечающ</w:t>
      </w:r>
      <w:r w:rsidR="006D706A">
        <w:rPr>
          <w:rFonts w:eastAsia="Calibri" w:cs="Times New Roman"/>
          <w:szCs w:val="28"/>
        </w:rPr>
        <w:t>е</w:t>
      </w:r>
      <w:r w:rsidRPr="00400FC1">
        <w:rPr>
          <w:rFonts w:eastAsia="Calibri" w:cs="Times New Roman"/>
          <w:szCs w:val="28"/>
        </w:rPr>
        <w:t xml:space="preserve">м требованиям </w:t>
      </w:r>
      <w:r w:rsidRPr="00400FC1">
        <w:rPr>
          <w:rFonts w:eastAsia="Calibri" w:cs="Times New Roman"/>
          <w:szCs w:val="28"/>
        </w:rPr>
        <w:br/>
        <w:t xml:space="preserve">в связи с превышением предельно допустимой концентрации фенола  </w:t>
      </w:r>
      <w:r w:rsidRPr="00400FC1">
        <w:rPr>
          <w:rFonts w:eastAsia="Calibri" w:cs="Times New Roman"/>
          <w:szCs w:val="28"/>
        </w:rPr>
        <w:br/>
        <w:t>и (или) формальдегида, по договору социального найма;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жилого помещения в собственность участник</w:t>
      </w:r>
      <w:r w:rsidR="006D706A">
        <w:rPr>
          <w:rFonts w:eastAsia="Calibri" w:cs="Times New Roman"/>
          <w:szCs w:val="28"/>
        </w:rPr>
        <w:t>у</w:t>
      </w:r>
      <w:r w:rsidRPr="00400FC1">
        <w:rPr>
          <w:rFonts w:eastAsia="Calibri" w:cs="Times New Roman"/>
          <w:szCs w:val="28"/>
        </w:rPr>
        <w:t xml:space="preserve"> мероприятия, проживающе</w:t>
      </w:r>
      <w:r w:rsidR="006D706A">
        <w:rPr>
          <w:rFonts w:eastAsia="Calibri" w:cs="Times New Roman"/>
          <w:szCs w:val="28"/>
        </w:rPr>
        <w:t>му</w:t>
      </w:r>
      <w:r w:rsidRPr="00400FC1">
        <w:rPr>
          <w:rFonts w:eastAsia="Calibri" w:cs="Times New Roman"/>
          <w:szCs w:val="28"/>
        </w:rPr>
        <w:t xml:space="preserve"> в жилом помещении, не отвечающ</w:t>
      </w:r>
      <w:r w:rsidR="006D706A">
        <w:rPr>
          <w:rFonts w:eastAsia="Calibri" w:cs="Times New Roman"/>
          <w:szCs w:val="28"/>
        </w:rPr>
        <w:t>е</w:t>
      </w:r>
      <w:r w:rsidRPr="00400FC1">
        <w:rPr>
          <w:rFonts w:eastAsia="Calibri" w:cs="Times New Roman"/>
          <w:szCs w:val="28"/>
        </w:rPr>
        <w:t xml:space="preserve">м требованиям в связи </w:t>
      </w:r>
      <w:r w:rsidR="00BF7133">
        <w:rPr>
          <w:rFonts w:eastAsia="Calibri" w:cs="Times New Roman"/>
          <w:szCs w:val="28"/>
        </w:rPr>
        <w:t xml:space="preserve">                        </w:t>
      </w:r>
      <w:r w:rsidRPr="00400FC1">
        <w:rPr>
          <w:rFonts w:eastAsia="Calibri" w:cs="Times New Roman"/>
          <w:szCs w:val="28"/>
        </w:rPr>
        <w:t>с превышением предельно допустимой концентрации фенола и (или) формальде</w:t>
      </w:r>
      <w:r w:rsidR="00BF7133">
        <w:rPr>
          <w:rFonts w:eastAsia="Calibri" w:cs="Times New Roman"/>
          <w:szCs w:val="28"/>
        </w:rPr>
        <w:t>-</w:t>
      </w:r>
      <w:r w:rsidRPr="00400FC1">
        <w:rPr>
          <w:rFonts w:eastAsia="Calibri" w:cs="Times New Roman"/>
          <w:szCs w:val="28"/>
        </w:rPr>
        <w:t>гида, на праве собственности.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6. Норма предоставления общей площади жилого помещения: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- 33 кв. метра общей площади жилого помещения – для семьи, состоящей                         из одного человека (одиноко проживающим считается гражданин, не имеющий родственников, зарегистрированных и проживающих в строении);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- 42 кв. метра общей площади жилого помещения – для семьи, состоящей                        из двух человек;</w:t>
      </w:r>
    </w:p>
    <w:p w:rsidR="00400FC1" w:rsidRPr="00400FC1" w:rsidRDefault="00400FC1" w:rsidP="00400FC1">
      <w:pPr>
        <w:ind w:firstLine="709"/>
        <w:jc w:val="both"/>
        <w:rPr>
          <w:rFonts w:eastAsia="Calibri" w:cs="Times New Roman"/>
          <w:szCs w:val="28"/>
        </w:rPr>
      </w:pPr>
      <w:r w:rsidRPr="00BF7133">
        <w:rPr>
          <w:rFonts w:eastAsia="Calibri" w:cs="Times New Roman"/>
          <w:spacing w:val="-4"/>
          <w:szCs w:val="28"/>
        </w:rPr>
        <w:t>- 18 кв. метров общей площади жилого помещения на каждого члена семьи –</w:t>
      </w:r>
      <w:r w:rsidRPr="00400FC1">
        <w:rPr>
          <w:rFonts w:eastAsia="Calibri" w:cs="Times New Roman"/>
          <w:szCs w:val="28"/>
        </w:rPr>
        <w:t xml:space="preserve"> для семьи, состоящей из трех и более человек</w:t>
      </w:r>
      <w:r w:rsidR="006D706A">
        <w:rPr>
          <w:rFonts w:eastAsia="Calibri" w:cs="Times New Roman"/>
          <w:szCs w:val="28"/>
        </w:rPr>
        <w:t>.</w:t>
      </w:r>
    </w:p>
    <w:p w:rsidR="00400FC1" w:rsidRPr="00400FC1" w:rsidRDefault="00400FC1" w:rsidP="00400FC1">
      <w:pPr>
        <w:autoSpaceDE w:val="0"/>
        <w:autoSpaceDN w:val="0"/>
        <w:adjustRightInd w:val="0"/>
        <w:ind w:firstLine="709"/>
        <w:jc w:val="both"/>
        <w:rPr>
          <w:rFonts w:eastAsia="Calibri" w:cs="Times New Roman"/>
          <w:szCs w:val="28"/>
          <w:shd w:val="clear" w:color="auto" w:fill="FFFFFF"/>
        </w:rPr>
      </w:pPr>
      <w:r w:rsidRPr="00400FC1">
        <w:rPr>
          <w:rFonts w:eastAsia="Calibri" w:cs="Times New Roman"/>
          <w:szCs w:val="28"/>
        </w:rPr>
        <w:t>К членам семьи собственника участника мероприятия относятся п</w:t>
      </w:r>
      <w:r w:rsidRPr="00400FC1">
        <w:rPr>
          <w:rFonts w:eastAsia="Calibri" w:cs="Times New Roman"/>
          <w:szCs w:val="28"/>
          <w:shd w:val="clear" w:color="auto" w:fill="FFFFFF"/>
        </w:rPr>
        <w:t>роживающие совместно с собственником в принадлежащем ему жилом помещении его супруг, а также дети и родители собственника. Другие родственники, нетрудоспособные иждивенцы и в исключительных случаях иные граждане могут быть</w:t>
      </w:r>
      <w:r w:rsidR="00BF7133">
        <w:rPr>
          <w:rFonts w:eastAsia="Calibri" w:cs="Times New Roman"/>
          <w:szCs w:val="28"/>
          <w:shd w:val="clear" w:color="auto" w:fill="FFFFFF"/>
        </w:rPr>
        <w:t xml:space="preserve"> </w:t>
      </w:r>
      <w:r w:rsidRPr="00400FC1">
        <w:rPr>
          <w:rFonts w:eastAsia="Calibri" w:cs="Times New Roman"/>
          <w:szCs w:val="28"/>
          <w:shd w:val="clear" w:color="auto" w:fill="FFFFFF"/>
        </w:rPr>
        <w:t>признаны</w:t>
      </w:r>
      <w:r w:rsidR="00BF7133">
        <w:rPr>
          <w:rFonts w:eastAsia="Calibri" w:cs="Times New Roman"/>
          <w:szCs w:val="28"/>
          <w:shd w:val="clear" w:color="auto" w:fill="FFFFFF"/>
        </w:rPr>
        <w:t xml:space="preserve"> </w:t>
      </w:r>
      <w:r w:rsidRPr="00400FC1">
        <w:rPr>
          <w:rFonts w:eastAsia="Calibri" w:cs="Times New Roman"/>
          <w:szCs w:val="28"/>
          <w:shd w:val="clear" w:color="auto" w:fill="FFFFFF"/>
        </w:rPr>
        <w:t>членами семьи собственника, если они вселены собственником в качестве членов своей семьи.</w:t>
      </w:r>
    </w:p>
    <w:p w:rsidR="00400FC1" w:rsidRPr="00400FC1" w:rsidRDefault="00400FC1" w:rsidP="00400FC1">
      <w:pPr>
        <w:autoSpaceDE w:val="0"/>
        <w:autoSpaceDN w:val="0"/>
        <w:adjustRightInd w:val="0"/>
        <w:ind w:firstLine="709"/>
        <w:jc w:val="both"/>
        <w:rPr>
          <w:rFonts w:eastAsia="Calibri" w:cs="Times New Roman"/>
          <w:szCs w:val="28"/>
          <w:shd w:val="clear" w:color="auto" w:fill="FFFFFF"/>
        </w:rPr>
      </w:pPr>
      <w:r w:rsidRPr="00400FC1">
        <w:rPr>
          <w:rFonts w:eastAsia="Calibri" w:cs="Times New Roman"/>
          <w:szCs w:val="28"/>
          <w:shd w:val="clear" w:color="auto" w:fill="FFFFFF"/>
        </w:rPr>
        <w:t xml:space="preserve">К членам семьи нанимателя участника мероприятия жилого помещения                       по договору социального найма относятся проживающие совместно </w:t>
      </w:r>
      <w:r w:rsidRPr="00400FC1">
        <w:rPr>
          <w:rFonts w:eastAsia="Calibri" w:cs="Times New Roman"/>
          <w:szCs w:val="28"/>
          <w:shd w:val="clear" w:color="auto" w:fill="FFFFFF"/>
        </w:rPr>
        <w:br/>
        <w:t>с ним его супруг, а также дети и родители данного нанимателя. Другие родственники</w:t>
      </w:r>
      <w:r w:rsidR="00BF7133">
        <w:rPr>
          <w:rFonts w:eastAsia="Calibri" w:cs="Times New Roman"/>
          <w:szCs w:val="28"/>
          <w:shd w:val="clear" w:color="auto" w:fill="FFFFFF"/>
        </w:rPr>
        <w:t xml:space="preserve"> </w:t>
      </w:r>
      <w:r w:rsidRPr="00400FC1">
        <w:rPr>
          <w:rFonts w:eastAsia="Calibri" w:cs="Times New Roman"/>
          <w:szCs w:val="28"/>
          <w:shd w:val="clear" w:color="auto" w:fill="FFFFFF"/>
        </w:rPr>
        <w:t xml:space="preserve">признаются членами семьи нанимателя жилого помещения  </w:t>
      </w:r>
      <w:r w:rsidRPr="00400FC1">
        <w:rPr>
          <w:rFonts w:eastAsia="Calibri" w:cs="Times New Roman"/>
          <w:szCs w:val="28"/>
          <w:shd w:val="clear" w:color="auto" w:fill="FFFFFF"/>
        </w:rPr>
        <w:br/>
        <w:t>по договору социального найма, если они вселены нанимателем в качестве членов его семьи и ведут с ним</w:t>
      </w:r>
      <w:r w:rsidR="00BF7133">
        <w:rPr>
          <w:rFonts w:eastAsia="Calibri" w:cs="Times New Roman"/>
          <w:szCs w:val="28"/>
          <w:shd w:val="clear" w:color="auto" w:fill="FFFFFF"/>
        </w:rPr>
        <w:t xml:space="preserve"> </w:t>
      </w:r>
      <w:hyperlink r:id="rId8" w:anchor="/document/1791634/entry/2505" w:history="1">
        <w:r w:rsidRPr="00400FC1">
          <w:rPr>
            <w:rFonts w:eastAsia="Calibri" w:cs="Times New Roman"/>
            <w:szCs w:val="28"/>
            <w:shd w:val="clear" w:color="auto" w:fill="FFFFFF"/>
          </w:rPr>
          <w:t>общее хозяйство</w:t>
        </w:r>
      </w:hyperlink>
      <w:r w:rsidRPr="00400FC1">
        <w:rPr>
          <w:rFonts w:eastAsia="Calibri" w:cs="Times New Roman"/>
          <w:szCs w:val="28"/>
          <w:shd w:val="clear" w:color="auto" w:fill="FFFFFF"/>
        </w:rPr>
        <w:t>. В исключительных случаях иные лица могут быть</w:t>
      </w:r>
      <w:r w:rsidR="00BF7133">
        <w:rPr>
          <w:rFonts w:eastAsia="Calibri" w:cs="Times New Roman"/>
          <w:szCs w:val="28"/>
          <w:shd w:val="clear" w:color="auto" w:fill="FFFFFF"/>
        </w:rPr>
        <w:t xml:space="preserve"> </w:t>
      </w:r>
      <w:r w:rsidRPr="00400FC1">
        <w:rPr>
          <w:rFonts w:eastAsia="Calibri" w:cs="Times New Roman"/>
          <w:szCs w:val="28"/>
          <w:shd w:val="clear" w:color="auto" w:fill="FFFFFF"/>
        </w:rPr>
        <w:t>признаны</w:t>
      </w:r>
      <w:r w:rsidR="00BF7133">
        <w:rPr>
          <w:rFonts w:eastAsia="Calibri" w:cs="Times New Roman"/>
          <w:szCs w:val="28"/>
          <w:shd w:val="clear" w:color="auto" w:fill="FFFFFF"/>
        </w:rPr>
        <w:t xml:space="preserve"> </w:t>
      </w:r>
      <w:r w:rsidRPr="00400FC1">
        <w:rPr>
          <w:rFonts w:eastAsia="Calibri" w:cs="Times New Roman"/>
          <w:szCs w:val="28"/>
          <w:shd w:val="clear" w:color="auto" w:fill="FFFFFF"/>
        </w:rPr>
        <w:t>членами семьи нанимателя жилого помещения по договору социального найма в судебном порядке.</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Times New Roman" w:cs="Times New Roman"/>
          <w:szCs w:val="28"/>
          <w:lang w:eastAsia="ru-RU"/>
        </w:rPr>
        <w:t xml:space="preserve">Если в силу конструктивных особенностей не представляется возможным предоставить жилое помещение участнику мероприятия по договору мены/договору социального найма по норме предоставления, установленной </w:t>
      </w:r>
      <w:r w:rsidR="00BF7133">
        <w:rPr>
          <w:rFonts w:eastAsia="Times New Roman" w:cs="Times New Roman"/>
          <w:szCs w:val="28"/>
          <w:lang w:eastAsia="ru-RU"/>
        </w:rPr>
        <w:t xml:space="preserve">                  </w:t>
      </w:r>
      <w:r w:rsidRPr="00400FC1">
        <w:rPr>
          <w:rFonts w:eastAsia="Times New Roman" w:cs="Times New Roman"/>
          <w:szCs w:val="28"/>
          <w:lang w:eastAsia="ru-RU"/>
        </w:rPr>
        <w:t xml:space="preserve">в пункте 6 раздела </w:t>
      </w:r>
      <w:r w:rsidRPr="00400FC1">
        <w:rPr>
          <w:rFonts w:eastAsia="Times New Roman" w:cs="Times New Roman"/>
          <w:szCs w:val="28"/>
          <w:lang w:val="en-US" w:eastAsia="ru-RU"/>
        </w:rPr>
        <w:t>I</w:t>
      </w:r>
      <w:r w:rsidRPr="00400FC1">
        <w:rPr>
          <w:rFonts w:eastAsia="Times New Roman" w:cs="Times New Roman"/>
          <w:szCs w:val="28"/>
          <w:lang w:eastAsia="ru-RU"/>
        </w:rPr>
        <w:t xml:space="preserve"> настоящего порядка, то участнику </w:t>
      </w:r>
      <w:r w:rsidRPr="00400FC1">
        <w:rPr>
          <w:rFonts w:eastAsia="Calibri" w:cs="Times New Roman"/>
          <w:szCs w:val="28"/>
        </w:rPr>
        <w:t>мероприятия</w:t>
      </w:r>
      <w:r w:rsidRPr="00400FC1">
        <w:rPr>
          <w:rFonts w:eastAsia="Times New Roman" w:cs="Times New Roman"/>
          <w:szCs w:val="28"/>
          <w:lang w:eastAsia="ru-RU"/>
        </w:rPr>
        <w:t xml:space="preserve"> возможно предоставление большей площади предоставляемого жилого помещения, </w:t>
      </w:r>
      <w:r w:rsidR="00BF7133">
        <w:rPr>
          <w:rFonts w:eastAsia="Times New Roman" w:cs="Times New Roman"/>
          <w:szCs w:val="28"/>
          <w:lang w:eastAsia="ru-RU"/>
        </w:rPr>
        <w:t xml:space="preserve">                          </w:t>
      </w:r>
      <w:r w:rsidRPr="00400FC1">
        <w:rPr>
          <w:rFonts w:eastAsia="Times New Roman" w:cs="Times New Roman"/>
          <w:szCs w:val="28"/>
          <w:lang w:eastAsia="ru-RU"/>
        </w:rPr>
        <w:t>но не более чем на 10 квадратных метров</w:t>
      </w:r>
      <w:r w:rsidRPr="00400FC1">
        <w:rPr>
          <w:rFonts w:eastAsia="Calibri" w:cs="Times New Roman"/>
          <w:szCs w:val="28"/>
        </w:rPr>
        <w:t>.</w:t>
      </w:r>
    </w:p>
    <w:p w:rsidR="00BF7133" w:rsidRDefault="00BF7133" w:rsidP="00400FC1">
      <w:pPr>
        <w:tabs>
          <w:tab w:val="left" w:pos="709"/>
        </w:tabs>
        <w:ind w:firstLine="709"/>
        <w:rPr>
          <w:rFonts w:eastAsia="Calibri" w:cs="Times New Roman"/>
          <w:bCs/>
          <w:szCs w:val="28"/>
        </w:rPr>
      </w:pPr>
    </w:p>
    <w:p w:rsidR="00400FC1" w:rsidRPr="00400FC1" w:rsidRDefault="00400FC1" w:rsidP="00400FC1">
      <w:pPr>
        <w:tabs>
          <w:tab w:val="left" w:pos="709"/>
        </w:tabs>
        <w:ind w:firstLine="709"/>
        <w:rPr>
          <w:rFonts w:eastAsia="Calibri" w:cs="Times New Roman"/>
          <w:bCs/>
          <w:szCs w:val="28"/>
        </w:rPr>
      </w:pPr>
      <w:r w:rsidRPr="00400FC1">
        <w:rPr>
          <w:rFonts w:eastAsia="Calibri" w:cs="Times New Roman"/>
          <w:bCs/>
          <w:szCs w:val="28"/>
        </w:rPr>
        <w:t xml:space="preserve">Раздел II. Формирование учетных дел участников </w:t>
      </w:r>
      <w:r w:rsidRPr="00400FC1">
        <w:rPr>
          <w:rFonts w:eastAsia="Calibri" w:cs="Times New Roman"/>
          <w:szCs w:val="28"/>
        </w:rPr>
        <w:t>мероприятия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1. Для признания участником мероприятия собственники (наниматели) </w:t>
      </w:r>
      <w:r w:rsidR="00BF7133">
        <w:rPr>
          <w:rFonts w:eastAsia="Calibri" w:cs="Times New Roman"/>
          <w:szCs w:val="28"/>
        </w:rPr>
        <w:t xml:space="preserve">                        </w:t>
      </w:r>
      <w:r w:rsidRPr="00400FC1">
        <w:rPr>
          <w:rFonts w:eastAsia="Calibri" w:cs="Times New Roman"/>
          <w:szCs w:val="28"/>
        </w:rPr>
        <w:t>и члены семьи собственников (нанимателей) жилых помещений либо законный представитель представляют в ДИЗО</w:t>
      </w:r>
      <w:r w:rsidR="006D706A">
        <w:rPr>
          <w:rFonts w:eastAsia="Calibri" w:cs="Times New Roman"/>
          <w:szCs w:val="28"/>
        </w:rPr>
        <w:t>:</w:t>
      </w:r>
    </w:p>
    <w:p w:rsidR="00400FC1" w:rsidRPr="00400FC1" w:rsidRDefault="00400FC1" w:rsidP="00400FC1">
      <w:pPr>
        <w:ind w:firstLine="709"/>
        <w:jc w:val="both"/>
        <w:rPr>
          <w:rFonts w:eastAsia="Calibri" w:cs="Times New Roman"/>
          <w:szCs w:val="28"/>
        </w:rPr>
      </w:pPr>
      <w:r w:rsidRPr="00400FC1">
        <w:rPr>
          <w:rFonts w:eastAsia="Calibri" w:cs="Times New Roman"/>
          <w:szCs w:val="28"/>
        </w:rPr>
        <w:t>1.1. Заявление на участие в мероприятии по форме согласно                          приложению 2 к настоящему порядку.</w:t>
      </w:r>
    </w:p>
    <w:p w:rsidR="00400FC1" w:rsidRPr="00400FC1" w:rsidRDefault="00400FC1" w:rsidP="00400FC1">
      <w:pPr>
        <w:ind w:firstLine="709"/>
        <w:jc w:val="both"/>
        <w:rPr>
          <w:rFonts w:eastAsia="Calibri" w:cs="Times New Roman"/>
          <w:szCs w:val="28"/>
        </w:rPr>
      </w:pPr>
      <w:r w:rsidRPr="00400FC1">
        <w:rPr>
          <w:rFonts w:eastAsia="Calibri" w:cs="Times New Roman"/>
          <w:szCs w:val="28"/>
        </w:rPr>
        <w:t>1.2. Документ, удостоверяющий личность заявителя (паспорт, свидетельство о рождении, свидетельство о перемене имени (при наличии).</w:t>
      </w:r>
    </w:p>
    <w:p w:rsidR="00400FC1" w:rsidRPr="00400FC1" w:rsidRDefault="00400FC1" w:rsidP="00400FC1">
      <w:pPr>
        <w:ind w:firstLine="709"/>
        <w:jc w:val="both"/>
        <w:rPr>
          <w:rFonts w:eastAsia="Calibri" w:cs="Times New Roman"/>
        </w:rPr>
      </w:pPr>
      <w:r w:rsidRPr="00400FC1">
        <w:rPr>
          <w:rFonts w:eastAsia="Calibri" w:cs="Times New Roman"/>
          <w:szCs w:val="28"/>
        </w:rPr>
        <w:t>1.3.</w:t>
      </w:r>
      <w:r w:rsidRPr="00400FC1">
        <w:rPr>
          <w:rFonts w:eastAsia="Calibri" w:cs="Times New Roman"/>
        </w:rPr>
        <w:t xml:space="preserve"> Документы, содержащие сведения о составе семьи участника мероприятия</w:t>
      </w:r>
      <w:r w:rsidR="006D706A">
        <w:rPr>
          <w:rFonts w:eastAsia="Calibri" w:cs="Times New Roman"/>
        </w:rPr>
        <w:t>,</w:t>
      </w:r>
      <w:r w:rsidRPr="00400FC1">
        <w:rPr>
          <w:rFonts w:eastAsia="Calibri" w:cs="Times New Roman"/>
        </w:rPr>
        <w:t xml:space="preserve"> степени родства каждого из ее членов и отношения</w:t>
      </w:r>
      <w:r w:rsidR="006D706A">
        <w:rPr>
          <w:rFonts w:eastAsia="Calibri" w:cs="Times New Roman"/>
        </w:rPr>
        <w:t>х</w:t>
      </w:r>
      <w:r w:rsidRPr="00400FC1">
        <w:rPr>
          <w:rFonts w:eastAsia="Calibri" w:cs="Times New Roman"/>
        </w:rPr>
        <w:t xml:space="preserve"> родства </w:t>
      </w:r>
      <w:r w:rsidR="00BF7133">
        <w:rPr>
          <w:rFonts w:eastAsia="Calibri" w:cs="Times New Roman"/>
        </w:rPr>
        <w:t xml:space="preserve">                           </w:t>
      </w:r>
      <w:r w:rsidR="006D706A">
        <w:rPr>
          <w:rFonts w:eastAsia="Calibri" w:cs="Times New Roman"/>
        </w:rPr>
        <w:t xml:space="preserve">между </w:t>
      </w:r>
      <w:r w:rsidRPr="00400FC1">
        <w:rPr>
          <w:rFonts w:eastAsia="Calibri" w:cs="Times New Roman"/>
        </w:rPr>
        <w:t>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14-летнего возраста, справка о заключении брака, свидетельство</w:t>
      </w:r>
      <w:r w:rsidR="00BF7133">
        <w:rPr>
          <w:rFonts w:eastAsia="Calibri" w:cs="Times New Roman"/>
        </w:rPr>
        <w:t xml:space="preserve"> </w:t>
      </w:r>
      <w:r w:rsidRPr="00400FC1">
        <w:rPr>
          <w:rFonts w:eastAsia="Calibri" w:cs="Times New Roman"/>
        </w:rPr>
        <w:t>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1.4. Документ, подтверждающий право пользования жилым помещением:</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договор социального найма (для нанимателей жилых помещений муниципального жилищного фонда);</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документ, подтверждающий государственную регистрацию права собственности на жилое помещение (выписка из ЕГРН, если право собственности зарегистрировано после июля 1999 года либо справка бюро технической инвентаризации, если право зарегистрировано до июля 1999 года) (для участника мероприятия, являющегося собственником жилого помещения);</w:t>
      </w:r>
    </w:p>
    <w:p w:rsidR="00400FC1" w:rsidRPr="00400FC1" w:rsidRDefault="00400FC1" w:rsidP="00400FC1">
      <w:pPr>
        <w:ind w:firstLine="567"/>
        <w:jc w:val="both"/>
        <w:rPr>
          <w:rFonts w:eastAsia="Calibri" w:cs="Times New Roman"/>
        </w:rPr>
      </w:pPr>
      <w:r w:rsidRPr="00400FC1">
        <w:rPr>
          <w:rFonts w:eastAsia="Calibri" w:cs="Times New Roman"/>
        </w:rPr>
        <w:t>- судебное решение, на основании которого возникло право проживания                    в жилом помещении.</w:t>
      </w:r>
    </w:p>
    <w:p w:rsidR="00400FC1" w:rsidRPr="00400FC1" w:rsidRDefault="00400FC1" w:rsidP="00400FC1">
      <w:pPr>
        <w:tabs>
          <w:tab w:val="left" w:pos="1134"/>
        </w:tabs>
        <w:autoSpaceDE w:val="0"/>
        <w:autoSpaceDN w:val="0"/>
        <w:adjustRightInd w:val="0"/>
        <w:ind w:firstLine="709"/>
        <w:jc w:val="both"/>
        <w:rPr>
          <w:rFonts w:eastAsia="Calibri" w:cs="Times New Roman"/>
          <w:szCs w:val="28"/>
        </w:rPr>
      </w:pPr>
      <w:r w:rsidRPr="00400FC1">
        <w:rPr>
          <w:rFonts w:eastAsia="Calibri" w:cs="Times New Roman"/>
          <w:szCs w:val="28"/>
        </w:rPr>
        <w:t xml:space="preserve">1.5. Обязательство об освобождении занимаемой жилой площади </w:t>
      </w:r>
      <w:r w:rsidR="00BF7133">
        <w:rPr>
          <w:rFonts w:eastAsia="Calibri" w:cs="Times New Roman"/>
          <w:szCs w:val="28"/>
        </w:rPr>
        <w:t xml:space="preserve">                         </w:t>
      </w:r>
      <w:r w:rsidRPr="00400FC1">
        <w:rPr>
          <w:rFonts w:eastAsia="Calibri" w:cs="Times New Roman"/>
          <w:szCs w:val="28"/>
        </w:rPr>
        <w:t>по форме согласно приложению 3</w:t>
      </w:r>
      <w:r w:rsidRPr="00400FC1">
        <w:rPr>
          <w:rFonts w:eastAsia="Calibri" w:cs="Times New Roman"/>
        </w:rPr>
        <w:t xml:space="preserve"> </w:t>
      </w:r>
      <w:r w:rsidRPr="00400FC1">
        <w:rPr>
          <w:rFonts w:eastAsia="Calibri" w:cs="Times New Roman"/>
          <w:szCs w:val="28"/>
        </w:rPr>
        <w:t xml:space="preserve">к настоящему порядку. </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1.6. Документ, удостоверяющий личность представителя, действующего                       от имени </w:t>
      </w:r>
      <w:r w:rsidRPr="00400FC1">
        <w:rPr>
          <w:rFonts w:eastAsia="Calibri" w:cs="Times New Roman"/>
        </w:rPr>
        <w:t>участника мероприятия</w:t>
      </w:r>
      <w:r w:rsidRPr="00400FC1">
        <w:rPr>
          <w:rFonts w:eastAsia="Calibri" w:cs="Times New Roman"/>
          <w:szCs w:val="28"/>
        </w:rPr>
        <w:t>, с приложением нотариально заверенного документа, подтверждающего его полномочия.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1.7. Заключение (акт обследования) Федеральной службы по надзору </w:t>
      </w:r>
      <w:r w:rsidR="00BF7133">
        <w:rPr>
          <w:rFonts w:eastAsia="Calibri" w:cs="Times New Roman"/>
          <w:szCs w:val="28"/>
        </w:rPr>
        <w:t xml:space="preserve">                    </w:t>
      </w:r>
      <w:r w:rsidRPr="00400FC1">
        <w:rPr>
          <w:rFonts w:eastAsia="Calibri" w:cs="Times New Roman"/>
          <w:szCs w:val="28"/>
        </w:rPr>
        <w:t>в сфере защиты прав потребителей и благополучия человека или ее терри</w:t>
      </w:r>
      <w:r w:rsidR="00BF7133">
        <w:rPr>
          <w:rFonts w:eastAsia="Calibri" w:cs="Times New Roman"/>
          <w:szCs w:val="28"/>
        </w:rPr>
        <w:t>-</w:t>
      </w:r>
      <w:r w:rsidRPr="00400FC1">
        <w:rPr>
          <w:rFonts w:eastAsia="Calibri" w:cs="Times New Roman"/>
          <w:szCs w:val="28"/>
        </w:rPr>
        <w:t>ториального органа о превышении предельно допустимой концентрации фенола и (или) формальдегида.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Документы представляются участниками мероприятия либо законным представителем в копиях с одновременным представлением оригиналов. Копии документов после проверки их на соответствие оригиналу заверяются специалистом ДИЗО. Оригиналы документов возвращаются участнику мероприятия либо законному представителю.</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Обследование жилого помещения на предмет установления допустимой концентрации фенола и (или) формальдегида выполняется собственником жилого помещения.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2. Перечень документов и сведений, необходимых для признания заявителя участником мероприятия, запрашиваемых в порядке межведомствен</w:t>
      </w:r>
      <w:r w:rsidR="00BF7133">
        <w:rPr>
          <w:rFonts w:eastAsia="Calibri" w:cs="Times New Roman"/>
          <w:szCs w:val="28"/>
        </w:rPr>
        <w:t>-</w:t>
      </w:r>
      <w:r w:rsidRPr="00400FC1">
        <w:rPr>
          <w:rFonts w:eastAsia="Calibri" w:cs="Times New Roman"/>
          <w:szCs w:val="28"/>
        </w:rPr>
        <w:t>ного взаимодействия</w:t>
      </w:r>
      <w:r w:rsidR="006D706A">
        <w:rPr>
          <w:rFonts w:eastAsia="Calibri" w:cs="Times New Roman"/>
          <w:szCs w:val="28"/>
        </w:rPr>
        <w:t>.</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2.1. Сведения об основных характеристиках и зарегистрированных правах                        на объект недвижимости, не отвечающий требованиям в связи с превышением предельно допустимой концентрации фенола и (или) формальдегида.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2.2. Сведения на заявителя и членов его семьи из органа местного самоуправления о заключенных договорах социального найма (выданных ордерах).</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2.3. Документ, подтверждающий неполучение (получение) иной меры поддержки в виде обеспечения жилым помещением или социальной выплаты                 за счет средств бюджетов бюджетной системы Российской Федерации взамен занимаемого жилого помещения, не отвечающего требованиям в связи с превы</w:t>
      </w:r>
      <w:r w:rsidR="00BF7133">
        <w:rPr>
          <w:rFonts w:eastAsia="Calibri" w:cs="Times New Roman"/>
          <w:szCs w:val="28"/>
        </w:rPr>
        <w:t>-</w:t>
      </w:r>
      <w:r w:rsidRPr="00400FC1">
        <w:rPr>
          <w:rFonts w:eastAsia="Calibri" w:cs="Times New Roman"/>
          <w:szCs w:val="28"/>
        </w:rPr>
        <w:t>шением предельно допустимой концентрации фенола и (или) формальдегида.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2.4. Сведения, подтверждающие место жительства (регистрации)                            заявителя, членов семьи заявителя.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2.5.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400FC1" w:rsidRPr="00400FC1" w:rsidRDefault="00400FC1" w:rsidP="00400FC1">
      <w:pPr>
        <w:ind w:firstLine="709"/>
        <w:jc w:val="both"/>
        <w:rPr>
          <w:rFonts w:eastAsia="Calibri" w:cs="Times New Roman"/>
          <w:szCs w:val="28"/>
        </w:rPr>
      </w:pPr>
      <w:r w:rsidRPr="00400FC1">
        <w:rPr>
          <w:rFonts w:eastAsia="Calibri" w:cs="Times New Roman"/>
          <w:szCs w:val="28"/>
        </w:rPr>
        <w:t>3. Документы, представленные участниками мероприятия</w:t>
      </w:r>
      <w:r w:rsidRPr="00400FC1">
        <w:rPr>
          <w:rFonts w:eastAsia="Calibri" w:cs="Times New Roman"/>
        </w:rPr>
        <w:t xml:space="preserve"> </w:t>
      </w:r>
      <w:r w:rsidRPr="00400FC1">
        <w:rPr>
          <w:rFonts w:eastAsia="Calibri" w:cs="Times New Roman"/>
          <w:szCs w:val="28"/>
        </w:rPr>
        <w:t>либо законным представителем, формируются в учетное дело ДИЗО.</w:t>
      </w:r>
    </w:p>
    <w:p w:rsidR="00400FC1" w:rsidRPr="00400FC1" w:rsidRDefault="00400FC1" w:rsidP="00400FC1">
      <w:pPr>
        <w:ind w:firstLine="709"/>
        <w:jc w:val="both"/>
        <w:rPr>
          <w:rFonts w:eastAsia="Calibri" w:cs="Times New Roman"/>
          <w:szCs w:val="28"/>
        </w:rPr>
      </w:pPr>
      <w:r w:rsidRPr="00BF7133">
        <w:rPr>
          <w:rFonts w:eastAsia="Calibri" w:cs="Times New Roman"/>
          <w:spacing w:val="-4"/>
          <w:szCs w:val="28"/>
        </w:rPr>
        <w:t>4. При наличии финансирования Ханты-Мансийского автономного округа –</w:t>
      </w:r>
      <w:r w:rsidRPr="00400FC1">
        <w:rPr>
          <w:rFonts w:eastAsia="Calibri" w:cs="Times New Roman"/>
          <w:szCs w:val="28"/>
        </w:rPr>
        <w:t xml:space="preserve"> Югры на мероприятие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w:t>
      </w:r>
      <w:r w:rsidR="006D706A">
        <w:rPr>
          <w:rFonts w:eastAsia="Calibri" w:cs="Times New Roman"/>
          <w:szCs w:val="28"/>
        </w:rPr>
        <w:t>,</w:t>
      </w:r>
      <w:r w:rsidRPr="00400FC1">
        <w:rPr>
          <w:rFonts w:eastAsia="Calibri" w:cs="Times New Roman"/>
          <w:szCs w:val="28"/>
        </w:rPr>
        <w:t xml:space="preserve"> на текущий финансовый год, ДИЗО в течени</w:t>
      </w:r>
      <w:r w:rsidR="006D706A">
        <w:rPr>
          <w:rFonts w:eastAsia="Calibri" w:cs="Times New Roman"/>
          <w:szCs w:val="28"/>
        </w:rPr>
        <w:t>е</w:t>
      </w:r>
      <w:r w:rsidRPr="00400FC1">
        <w:rPr>
          <w:rFonts w:eastAsia="Calibri" w:cs="Times New Roman"/>
          <w:szCs w:val="28"/>
        </w:rPr>
        <w:t xml:space="preserve"> 30 календарных дней </w:t>
      </w:r>
      <w:r w:rsidR="006D706A" w:rsidRPr="00400FC1">
        <w:rPr>
          <w:rFonts w:eastAsia="Calibri" w:cs="Times New Roman"/>
          <w:szCs w:val="28"/>
        </w:rPr>
        <w:t xml:space="preserve">выдается </w:t>
      </w:r>
      <w:r w:rsidRPr="00400FC1">
        <w:rPr>
          <w:rFonts w:eastAsia="Calibri" w:cs="Times New Roman"/>
          <w:szCs w:val="28"/>
        </w:rPr>
        <w:t xml:space="preserve">участникам мероприятия нарочно либо направляется на </w:t>
      </w:r>
      <w:r w:rsidR="002234A2">
        <w:rPr>
          <w:rFonts w:eastAsia="Calibri" w:cs="Times New Roman"/>
          <w:szCs w:val="28"/>
        </w:rPr>
        <w:t xml:space="preserve">их </w:t>
      </w:r>
      <w:r w:rsidRPr="00400FC1">
        <w:rPr>
          <w:rFonts w:eastAsia="Calibri" w:cs="Times New Roman"/>
          <w:szCs w:val="28"/>
        </w:rPr>
        <w:t>почтовы</w:t>
      </w:r>
      <w:r w:rsidR="002234A2">
        <w:rPr>
          <w:rFonts w:eastAsia="Calibri" w:cs="Times New Roman"/>
          <w:szCs w:val="28"/>
        </w:rPr>
        <w:t>е</w:t>
      </w:r>
      <w:r w:rsidRPr="00400FC1">
        <w:rPr>
          <w:rFonts w:eastAsia="Calibri" w:cs="Times New Roman"/>
          <w:szCs w:val="28"/>
        </w:rPr>
        <w:t xml:space="preserve"> адрес</w:t>
      </w:r>
      <w:r w:rsidR="002234A2">
        <w:rPr>
          <w:rFonts w:eastAsia="Calibri" w:cs="Times New Roman"/>
          <w:szCs w:val="28"/>
        </w:rPr>
        <w:t>а</w:t>
      </w:r>
      <w:r w:rsidRPr="00400FC1">
        <w:rPr>
          <w:rFonts w:eastAsia="Calibri" w:cs="Times New Roman"/>
          <w:szCs w:val="28"/>
        </w:rPr>
        <w:t xml:space="preserve"> уведомлени</w:t>
      </w:r>
      <w:r w:rsidR="00D126B4">
        <w:rPr>
          <w:rFonts w:eastAsia="Calibri" w:cs="Times New Roman"/>
          <w:szCs w:val="28"/>
        </w:rPr>
        <w:t>е</w:t>
      </w:r>
      <w:r w:rsidRPr="00400FC1">
        <w:rPr>
          <w:rFonts w:eastAsia="Calibri" w:cs="Times New Roman"/>
          <w:szCs w:val="28"/>
        </w:rPr>
        <w:t xml:space="preserve"> согласно приложению 1 к настоящему порядку.</w:t>
      </w:r>
    </w:p>
    <w:p w:rsidR="002234A2" w:rsidRDefault="002234A2" w:rsidP="00400FC1">
      <w:pPr>
        <w:ind w:firstLine="709"/>
        <w:jc w:val="both"/>
        <w:rPr>
          <w:rFonts w:eastAsia="Calibri" w:cs="Times New Roman"/>
          <w:color w:val="FF0000"/>
          <w:szCs w:val="28"/>
        </w:rPr>
      </w:pPr>
    </w:p>
    <w:p w:rsidR="00400FC1" w:rsidRPr="002234A2" w:rsidRDefault="00400FC1" w:rsidP="00400FC1">
      <w:pPr>
        <w:ind w:firstLine="709"/>
        <w:jc w:val="both"/>
        <w:rPr>
          <w:rFonts w:eastAsia="Calibri" w:cs="Times New Roman"/>
          <w:szCs w:val="28"/>
        </w:rPr>
      </w:pPr>
      <w:r w:rsidRPr="002234A2">
        <w:rPr>
          <w:rFonts w:eastAsia="Calibri" w:cs="Times New Roman"/>
          <w:szCs w:val="28"/>
        </w:rPr>
        <w:t xml:space="preserve">5. После получения уведомления участник мероприятия и члены его семьи обращаются </w:t>
      </w:r>
      <w:r w:rsidR="006D706A" w:rsidRPr="002234A2">
        <w:rPr>
          <w:rFonts w:eastAsia="Calibri" w:cs="Times New Roman"/>
          <w:szCs w:val="28"/>
        </w:rPr>
        <w:t xml:space="preserve">лично либо </w:t>
      </w:r>
      <w:r w:rsidR="002234A2" w:rsidRPr="002234A2">
        <w:rPr>
          <w:rFonts w:eastAsia="Calibri" w:cs="Times New Roman"/>
          <w:szCs w:val="28"/>
        </w:rPr>
        <w:t xml:space="preserve">через </w:t>
      </w:r>
      <w:r w:rsidR="006D706A" w:rsidRPr="002234A2">
        <w:rPr>
          <w:rFonts w:eastAsia="Calibri" w:cs="Times New Roman"/>
          <w:szCs w:val="28"/>
        </w:rPr>
        <w:t xml:space="preserve">законного представителя </w:t>
      </w:r>
      <w:r w:rsidRPr="002234A2">
        <w:rPr>
          <w:rFonts w:eastAsia="Calibri" w:cs="Times New Roman"/>
          <w:szCs w:val="28"/>
        </w:rPr>
        <w:t>в ДИЗО</w:t>
      </w:r>
      <w:r w:rsidR="00BF7133" w:rsidRPr="002234A2">
        <w:rPr>
          <w:rFonts w:eastAsia="Calibri" w:cs="Times New Roman"/>
          <w:szCs w:val="28"/>
        </w:rPr>
        <w:t xml:space="preserve"> </w:t>
      </w:r>
      <w:r w:rsidRPr="002234A2">
        <w:rPr>
          <w:rFonts w:eastAsia="Calibri" w:cs="Times New Roman"/>
          <w:szCs w:val="28"/>
        </w:rPr>
        <w:t>с заявлением согласно приложению 2 к настоящему порядку.</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6. </w:t>
      </w:r>
      <w:r w:rsidR="00D126B4">
        <w:rPr>
          <w:rFonts w:eastAsia="Calibri" w:cs="Times New Roman"/>
          <w:szCs w:val="28"/>
        </w:rPr>
        <w:t>У</w:t>
      </w:r>
      <w:r w:rsidRPr="00400FC1">
        <w:rPr>
          <w:rFonts w:eastAsia="Calibri" w:cs="Times New Roman"/>
          <w:szCs w:val="28"/>
        </w:rPr>
        <w:t xml:space="preserve">частник мероприятия либо законный представитель представляет </w:t>
      </w:r>
      <w:r w:rsidR="00D126B4">
        <w:rPr>
          <w:rFonts w:eastAsia="Calibri" w:cs="Times New Roman"/>
          <w:szCs w:val="28"/>
        </w:rPr>
        <w:t xml:space="preserve">                        </w:t>
      </w:r>
      <w:r w:rsidRPr="00400FC1">
        <w:rPr>
          <w:rFonts w:eastAsia="Calibri" w:cs="Times New Roman"/>
          <w:szCs w:val="28"/>
        </w:rPr>
        <w:t xml:space="preserve">в ДИЗО </w:t>
      </w:r>
      <w:r w:rsidR="00D126B4">
        <w:rPr>
          <w:rFonts w:eastAsia="Calibri" w:cs="Times New Roman"/>
          <w:szCs w:val="28"/>
        </w:rPr>
        <w:t>с</w:t>
      </w:r>
      <w:r w:rsidR="00D126B4" w:rsidRPr="00400FC1">
        <w:rPr>
          <w:rFonts w:eastAsia="Calibri" w:cs="Times New Roman"/>
          <w:szCs w:val="28"/>
        </w:rPr>
        <w:t xml:space="preserve"> заявлением </w:t>
      </w:r>
      <w:r w:rsidRPr="00400FC1">
        <w:rPr>
          <w:rFonts w:eastAsia="Calibri" w:cs="Times New Roman"/>
          <w:szCs w:val="28"/>
        </w:rPr>
        <w:t>документы,</w:t>
      </w:r>
      <w:r w:rsidRPr="00400FC1">
        <w:rPr>
          <w:rFonts w:eastAsia="Calibri" w:cs="Times New Roman"/>
        </w:rPr>
        <w:t xml:space="preserve"> </w:t>
      </w:r>
      <w:r w:rsidRPr="00400FC1">
        <w:rPr>
          <w:rFonts w:eastAsia="Calibri" w:cs="Times New Roman"/>
          <w:szCs w:val="28"/>
        </w:rPr>
        <w:t>указанные в пункте 1 раздела II настоящего порядка.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7. Заявление в течение одного дня регистрируется в ДИЗО</w:t>
      </w:r>
      <w:r w:rsidRPr="00400FC1">
        <w:rPr>
          <w:rFonts w:eastAsia="Calibri" w:cs="Times New Roman"/>
        </w:rPr>
        <w:t xml:space="preserve"> </w:t>
      </w:r>
      <w:r w:rsidRPr="00400FC1">
        <w:rPr>
          <w:rFonts w:eastAsia="Calibri" w:cs="Times New Roman"/>
          <w:szCs w:val="28"/>
        </w:rPr>
        <w:t>в системе автоматизации делопроизводства и электронного документооборота («Дело»)</w:t>
      </w:r>
      <w:r w:rsidRPr="00400FC1">
        <w:rPr>
          <w:rFonts w:eastAsia="Calibri" w:cs="Times New Roman"/>
        </w:rPr>
        <w:t xml:space="preserve"> </w:t>
      </w:r>
      <w:r w:rsidRPr="00400FC1">
        <w:rPr>
          <w:rFonts w:eastAsia="Calibri" w:cs="Times New Roman"/>
          <w:szCs w:val="28"/>
        </w:rPr>
        <w:t xml:space="preserve">(далее </w:t>
      </w:r>
      <w:r w:rsidR="002234A2">
        <w:rPr>
          <w:rFonts w:eastAsia="Calibri" w:cs="Times New Roman"/>
          <w:szCs w:val="28"/>
        </w:rPr>
        <w:t>–</w:t>
      </w:r>
      <w:r w:rsidRPr="00400FC1">
        <w:rPr>
          <w:rFonts w:eastAsia="Calibri" w:cs="Times New Roman"/>
          <w:szCs w:val="28"/>
        </w:rPr>
        <w:t xml:space="preserve"> СЭД «Дело»).</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8. Датой приема заявления и документов, указанных в пункте 1 раздела II настоящего порядка, считается дата регистрации заявления в ДИЗО</w:t>
      </w:r>
      <w:r w:rsidRPr="00400FC1">
        <w:rPr>
          <w:rFonts w:eastAsia="Calibri" w:cs="Times New Roman"/>
        </w:rPr>
        <w:t xml:space="preserve"> </w:t>
      </w:r>
      <w:r w:rsidRPr="00400FC1">
        <w:rPr>
          <w:rFonts w:eastAsia="Calibri" w:cs="Times New Roman"/>
          <w:szCs w:val="28"/>
        </w:rPr>
        <w:t>в СЭД «Дело».</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Ответственность за достоверность сведений, указанных в заявлении                                     и представленных </w:t>
      </w:r>
      <w:r w:rsidR="002234A2">
        <w:rPr>
          <w:rFonts w:eastAsia="Calibri" w:cs="Times New Roman"/>
          <w:szCs w:val="28"/>
        </w:rPr>
        <w:t xml:space="preserve">в </w:t>
      </w:r>
      <w:r w:rsidRPr="00400FC1">
        <w:rPr>
          <w:rFonts w:eastAsia="Calibri" w:cs="Times New Roman"/>
          <w:szCs w:val="28"/>
        </w:rPr>
        <w:t>документах, возлагается на заявителя.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9. Специалист (сотрудник) ДИЗО проверяет представленные заявителем </w:t>
      </w:r>
      <w:r w:rsidRPr="00400FC1">
        <w:rPr>
          <w:rFonts w:eastAsia="Calibri" w:cs="Times New Roman"/>
          <w:szCs w:val="28"/>
        </w:rPr>
        <w:br/>
        <w:t>и полученные по межведомственному запросу документы на соответствие требованиям настоящего порядка в течение 30 календарных дней с даты приема заявления.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10. ДИЗО принимает решение о признании/об отказе в признании участником мероприятия по форме согласно приложениям 4</w:t>
      </w:r>
      <w:r w:rsidR="002234A2">
        <w:rPr>
          <w:rFonts w:eastAsia="Calibri" w:cs="Times New Roman"/>
          <w:szCs w:val="28"/>
        </w:rPr>
        <w:t>,</w:t>
      </w:r>
      <w:r w:rsidRPr="00400FC1">
        <w:rPr>
          <w:rFonts w:eastAsia="Calibri" w:cs="Times New Roman"/>
          <w:szCs w:val="28"/>
        </w:rPr>
        <w:t xml:space="preserve"> 5 к настоящему порядку.</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В решении об отказе в признании заявителя участником мероприятия указываются основания, установленные пункт</w:t>
      </w:r>
      <w:r w:rsidR="002234A2">
        <w:rPr>
          <w:rFonts w:eastAsia="Calibri" w:cs="Times New Roman"/>
          <w:szCs w:val="28"/>
        </w:rPr>
        <w:t>ом</w:t>
      </w:r>
      <w:r w:rsidRPr="00400FC1">
        <w:rPr>
          <w:rFonts w:eastAsia="Calibri" w:cs="Times New Roman"/>
          <w:szCs w:val="28"/>
        </w:rPr>
        <w:t xml:space="preserve"> 12 раздела </w:t>
      </w:r>
      <w:r w:rsidRPr="00400FC1">
        <w:rPr>
          <w:rFonts w:eastAsia="Calibri" w:cs="Times New Roman"/>
          <w:szCs w:val="28"/>
          <w:lang w:val="en-US"/>
        </w:rPr>
        <w:t>II</w:t>
      </w:r>
      <w:r w:rsidRPr="00400FC1">
        <w:rPr>
          <w:rFonts w:eastAsia="Calibri" w:cs="Times New Roman"/>
          <w:szCs w:val="28"/>
        </w:rPr>
        <w:t xml:space="preserve"> настоящего порядка. Заявитель вправе обжаловать данное решение в соответствии </w:t>
      </w:r>
      <w:r w:rsidRPr="00400FC1">
        <w:rPr>
          <w:rFonts w:eastAsia="Calibri" w:cs="Times New Roman"/>
          <w:szCs w:val="28"/>
        </w:rPr>
        <w:br/>
        <w:t>с законодательством Российской Федерации.</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11. Решение ДИЗО о признании заявителя участником мероприятия либо </w:t>
      </w:r>
      <w:r w:rsidRPr="00400FC1">
        <w:rPr>
          <w:rFonts w:eastAsia="Calibri" w:cs="Times New Roman"/>
          <w:szCs w:val="28"/>
        </w:rPr>
        <w:br/>
        <w:t>об отказе в признании заявителя участником мероприятия вручается заявителю либо законному представителю лично в течение пяти рабочих дней после принятия такого решения ответственным специалистом ДИЗО. В случае невозможности вручения лично указанное решение направляется почтовым отправлением в течение пяти рабочих на адрес, указанный в заявлении.</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12. ДИЗО принимает решение об отказе в признании заявителя участником мероприятия в следующих случаях:</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12.1. Несоответствие заявителя требованиям, предусмотренным пунктом 3 раздела </w:t>
      </w:r>
      <w:r w:rsidRPr="00400FC1">
        <w:rPr>
          <w:rFonts w:eastAsia="Calibri" w:cs="Times New Roman"/>
          <w:szCs w:val="28"/>
          <w:lang w:val="en-US"/>
        </w:rPr>
        <w:t>I</w:t>
      </w:r>
      <w:r w:rsidRPr="00400FC1">
        <w:rPr>
          <w:rFonts w:eastAsia="Calibri" w:cs="Times New Roman"/>
          <w:szCs w:val="28"/>
        </w:rPr>
        <w:t xml:space="preserve"> настоящего порядка.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12.2. Непредставление и (или) представление не в полном объеме документов, указанных в пункте 1 раздела II настоящего порядка.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12.3. В связи с личным обращением заявителя либо законного представи</w:t>
      </w:r>
      <w:r w:rsidR="00BF7133">
        <w:rPr>
          <w:rFonts w:eastAsia="Calibri" w:cs="Times New Roman"/>
          <w:szCs w:val="28"/>
        </w:rPr>
        <w:t>-</w:t>
      </w:r>
      <w:r w:rsidRPr="00400FC1">
        <w:rPr>
          <w:rFonts w:eastAsia="Calibri" w:cs="Times New Roman"/>
          <w:szCs w:val="28"/>
        </w:rPr>
        <w:t>теля об отзыве заявления.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12.4. В связи с отсутствием финансирования из бюджета Ханты-Мансийского автономного округа – Югры бюджету муниципального образования городской округ Сургут на мероприятие по обеспечению жильем граждан, проживающих в жилых помещениях, не отвечающих требованиям </w:t>
      </w:r>
      <w:r w:rsidR="00BF7133">
        <w:rPr>
          <w:rFonts w:eastAsia="Calibri" w:cs="Times New Roman"/>
          <w:szCs w:val="28"/>
        </w:rPr>
        <w:t xml:space="preserve">                     </w:t>
      </w:r>
      <w:r w:rsidRPr="00400FC1">
        <w:rPr>
          <w:rFonts w:eastAsia="Calibri" w:cs="Times New Roman"/>
          <w:szCs w:val="28"/>
        </w:rPr>
        <w:t xml:space="preserve">в связи с превышением предельно допустимой концентрации фенола </w:t>
      </w:r>
      <w:r w:rsidR="00BF7133">
        <w:rPr>
          <w:rFonts w:eastAsia="Calibri" w:cs="Times New Roman"/>
          <w:szCs w:val="28"/>
        </w:rPr>
        <w:t xml:space="preserve">                                   </w:t>
      </w:r>
      <w:r w:rsidRPr="00400FC1">
        <w:rPr>
          <w:rFonts w:eastAsia="Calibri" w:cs="Times New Roman"/>
          <w:szCs w:val="28"/>
        </w:rPr>
        <w:t>и (или) формальдегида</w:t>
      </w:r>
      <w:r w:rsidR="002234A2">
        <w:rPr>
          <w:rFonts w:eastAsia="Calibri" w:cs="Times New Roman"/>
          <w:szCs w:val="28"/>
        </w:rPr>
        <w:t>,</w:t>
      </w:r>
      <w:r w:rsidRPr="00400FC1">
        <w:rPr>
          <w:rFonts w:eastAsia="Calibri" w:cs="Times New Roman"/>
          <w:szCs w:val="28"/>
        </w:rPr>
        <w:t xml:space="preserve"> на текущий финансовый год.</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12.5. Включения жилого помещения в адресную программу Ханты-Мансийского автономного округа </w:t>
      </w:r>
      <w:r w:rsidR="00BF7133">
        <w:rPr>
          <w:rFonts w:eastAsia="Calibri" w:cs="Times New Roman"/>
          <w:szCs w:val="28"/>
        </w:rPr>
        <w:t>–</w:t>
      </w:r>
      <w:r w:rsidRPr="00400FC1">
        <w:rPr>
          <w:rFonts w:eastAsia="Calibri" w:cs="Times New Roman"/>
          <w:szCs w:val="28"/>
        </w:rPr>
        <w:t xml:space="preserve"> Югры по переселению граждан </w:t>
      </w:r>
      <w:r w:rsidR="00BF7133">
        <w:rPr>
          <w:rFonts w:eastAsia="Calibri" w:cs="Times New Roman"/>
          <w:szCs w:val="28"/>
        </w:rPr>
        <w:t xml:space="preserve">                                    </w:t>
      </w:r>
      <w:r w:rsidRPr="00400FC1">
        <w:rPr>
          <w:rFonts w:eastAsia="Calibri" w:cs="Times New Roman"/>
          <w:szCs w:val="28"/>
        </w:rPr>
        <w:t xml:space="preserve">из аварийного жилищного фонда на 2024 </w:t>
      </w:r>
      <w:r w:rsidR="00BF7133">
        <w:rPr>
          <w:rFonts w:eastAsia="Calibri" w:cs="Times New Roman"/>
          <w:szCs w:val="28"/>
        </w:rPr>
        <w:t>–</w:t>
      </w:r>
      <w:r w:rsidRPr="00400FC1">
        <w:rPr>
          <w:rFonts w:eastAsia="Calibri" w:cs="Times New Roman"/>
          <w:szCs w:val="28"/>
        </w:rPr>
        <w:t xml:space="preserve"> 2030 годы, утвержд</w:t>
      </w:r>
      <w:r w:rsidR="00BF7133">
        <w:rPr>
          <w:rFonts w:eastAsia="Calibri" w:cs="Times New Roman"/>
          <w:szCs w:val="28"/>
        </w:rPr>
        <w:t>е</w:t>
      </w:r>
      <w:r w:rsidRPr="00400FC1">
        <w:rPr>
          <w:rFonts w:eastAsia="Calibri" w:cs="Times New Roman"/>
          <w:szCs w:val="28"/>
        </w:rPr>
        <w:t xml:space="preserve">нную постановлением Правительства Ханты-Мансийского автономного округа </w:t>
      </w:r>
      <w:r w:rsidR="00BF7133">
        <w:rPr>
          <w:rFonts w:eastAsia="Calibri" w:cs="Times New Roman"/>
          <w:szCs w:val="28"/>
        </w:rPr>
        <w:t>–</w:t>
      </w:r>
      <w:r w:rsidRPr="00400FC1">
        <w:rPr>
          <w:rFonts w:eastAsia="Calibri" w:cs="Times New Roman"/>
          <w:szCs w:val="28"/>
        </w:rPr>
        <w:t xml:space="preserve"> Югры от 01.09.2024 № 325-п.</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12.6. Принятие решения о признании необходимости проведения ремонтно-восстановительных работ.</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13. Заявитель либо законный представитель уведомляет ДИЗО, принявший решение о признании его участником мероприятия, об изменении обстоятельств, которые могут повлиять на обеспечение жильем в соответствии с настоящим порядком. ДИЗО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w:t>
      </w:r>
      <w:r w:rsidRPr="00400FC1">
        <w:rPr>
          <w:rFonts w:eastAsia="Calibri" w:cs="Times New Roman"/>
        </w:rPr>
        <w:t xml:space="preserve"> </w:t>
      </w:r>
      <w:r w:rsidRPr="00400FC1">
        <w:rPr>
          <w:rFonts w:eastAsia="Calibri" w:cs="Times New Roman"/>
          <w:szCs w:val="28"/>
        </w:rPr>
        <w:t>ДИЗО.</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14. ДИЗО в течение </w:t>
      </w:r>
      <w:r w:rsidR="002234A2">
        <w:rPr>
          <w:rFonts w:eastAsia="Calibri" w:cs="Times New Roman"/>
          <w:szCs w:val="28"/>
        </w:rPr>
        <w:t>10</w:t>
      </w:r>
      <w:r w:rsidRPr="00400FC1">
        <w:rPr>
          <w:rFonts w:eastAsia="Calibri" w:cs="Times New Roman"/>
          <w:szCs w:val="28"/>
        </w:rPr>
        <w:t xml:space="preserve"> рабочих дней с даты признания заявителя участником</w:t>
      </w:r>
      <w:r w:rsidRPr="00400FC1">
        <w:rPr>
          <w:rFonts w:eastAsia="Calibri" w:cs="Times New Roman"/>
        </w:rPr>
        <w:t xml:space="preserve"> </w:t>
      </w:r>
      <w:r w:rsidRPr="00400FC1">
        <w:rPr>
          <w:rFonts w:eastAsia="Calibri" w:cs="Times New Roman"/>
          <w:szCs w:val="28"/>
        </w:rPr>
        <w:t>мероприятия:</w:t>
      </w:r>
    </w:p>
    <w:p w:rsidR="00400FC1" w:rsidRPr="00400FC1" w:rsidRDefault="00400FC1" w:rsidP="00400FC1">
      <w:pPr>
        <w:autoSpaceDE w:val="0"/>
        <w:autoSpaceDN w:val="0"/>
        <w:adjustRightInd w:val="0"/>
        <w:ind w:firstLine="709"/>
        <w:jc w:val="both"/>
        <w:rPr>
          <w:rFonts w:eastAsia="Calibri" w:cs="Times New Roman"/>
        </w:rPr>
      </w:pPr>
      <w:r w:rsidRPr="00400FC1">
        <w:rPr>
          <w:rFonts w:eastAsia="Calibri" w:cs="Times New Roman"/>
          <w:szCs w:val="28"/>
        </w:rPr>
        <w:t xml:space="preserve">14.1. </w:t>
      </w:r>
      <w:r w:rsidR="002234A2">
        <w:rPr>
          <w:rFonts w:eastAsia="Calibri" w:cs="Times New Roman"/>
          <w:szCs w:val="28"/>
        </w:rPr>
        <w:t>О</w:t>
      </w:r>
      <w:r w:rsidR="002234A2" w:rsidRPr="00400FC1">
        <w:rPr>
          <w:rFonts w:eastAsia="Calibri" w:cs="Times New Roman"/>
          <w:szCs w:val="28"/>
        </w:rPr>
        <w:t xml:space="preserve">формляет гарантийное письмо о предоставлении социальной выплаты по форме согласно приложению 6 к настоящему порядку на бланке ДИЗО и выдает его нарочно участнику мероприятия </w:t>
      </w:r>
      <w:r w:rsidR="002234A2">
        <w:rPr>
          <w:rFonts w:eastAsia="Calibri" w:cs="Times New Roman"/>
          <w:szCs w:val="28"/>
        </w:rPr>
        <w:t>(д</w:t>
      </w:r>
      <w:r w:rsidRPr="00400FC1">
        <w:rPr>
          <w:rFonts w:eastAsia="Calibri" w:cs="Times New Roman"/>
          <w:szCs w:val="28"/>
        </w:rPr>
        <w:t>ля участников</w:t>
      </w:r>
      <w:r w:rsidRPr="00400FC1">
        <w:rPr>
          <w:rFonts w:eastAsia="Calibri" w:cs="Times New Roman"/>
        </w:rPr>
        <w:t xml:space="preserve"> </w:t>
      </w:r>
      <w:r w:rsidRPr="00400FC1">
        <w:rPr>
          <w:rFonts w:eastAsia="Calibri" w:cs="Times New Roman"/>
          <w:szCs w:val="28"/>
        </w:rPr>
        <w:t>мероприятия, переселяемых посредством предоставления социальной выплаты</w:t>
      </w:r>
      <w:r w:rsidR="002234A2">
        <w:rPr>
          <w:rFonts w:eastAsia="Calibri" w:cs="Times New Roman"/>
          <w:szCs w:val="28"/>
        </w:rPr>
        <w:t>)</w:t>
      </w:r>
      <w:r w:rsidRPr="00400FC1">
        <w:rPr>
          <w:rFonts w:eastAsia="Calibri" w:cs="Times New Roman"/>
        </w:rPr>
        <w:t>.</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Срок действия гарантийного письма составляет не более 90 календарных дней с даты его выдачи,</w:t>
      </w:r>
      <w:r w:rsidRPr="00400FC1">
        <w:rPr>
          <w:rFonts w:eastAsia="Calibri" w:cs="Times New Roman"/>
        </w:rPr>
        <w:t xml:space="preserve"> </w:t>
      </w:r>
      <w:r w:rsidRPr="00400FC1">
        <w:rPr>
          <w:rFonts w:eastAsia="Calibri" w:cs="Times New Roman"/>
          <w:szCs w:val="28"/>
        </w:rPr>
        <w:t>указанной в н</w:t>
      </w:r>
      <w:r w:rsidR="00BF7133">
        <w:rPr>
          <w:rFonts w:eastAsia="Calibri" w:cs="Times New Roman"/>
          <w:szCs w:val="28"/>
        </w:rPr>
        <w:t>е</w:t>
      </w:r>
      <w:r w:rsidRPr="00400FC1">
        <w:rPr>
          <w:rFonts w:eastAsia="Calibri" w:cs="Times New Roman"/>
          <w:szCs w:val="28"/>
        </w:rPr>
        <w:t>м, но не позднее 01 ноября текущего года.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В случае истечения установленного срока гарантийного письма возможно его продление путем оформления нового гарантийного письма.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Основаниями продления срока действия гарантийного письма является поступление специалисту ДИЗО зарегистрированного заявления о продлении действия гарантийного письма в свободной форме.</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Заявление о продлении срока гарантийного письма подлежит регистрации </w:t>
      </w:r>
      <w:r w:rsidRPr="00400FC1">
        <w:rPr>
          <w:rFonts w:eastAsia="Calibri" w:cs="Times New Roman"/>
          <w:szCs w:val="28"/>
        </w:rPr>
        <w:br/>
        <w:t>в СЭД «Дело».</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При поступлении заявления о продлении срока гарантийного письма специалист ДИЗО в течени</w:t>
      </w:r>
      <w:r w:rsidR="006D706A">
        <w:rPr>
          <w:rFonts w:eastAsia="Calibri" w:cs="Times New Roman"/>
          <w:szCs w:val="28"/>
        </w:rPr>
        <w:t>е</w:t>
      </w:r>
      <w:r w:rsidRPr="00400FC1">
        <w:rPr>
          <w:rFonts w:eastAsia="Calibri" w:cs="Times New Roman"/>
          <w:szCs w:val="28"/>
        </w:rPr>
        <w:t xml:space="preserve"> 30 календарных дней рассматривает документы, подтверждающие основания для продления срока действия гарантийного письма </w:t>
      </w:r>
      <w:r w:rsidRPr="00400FC1">
        <w:rPr>
          <w:rFonts w:eastAsia="Calibri" w:cs="Times New Roman"/>
          <w:szCs w:val="28"/>
        </w:rPr>
        <w:br/>
        <w:t>на соответствие/не соответствие участника мероприятия критери</w:t>
      </w:r>
      <w:r w:rsidR="002234A2">
        <w:rPr>
          <w:rFonts w:eastAsia="Calibri" w:cs="Times New Roman"/>
          <w:szCs w:val="28"/>
        </w:rPr>
        <w:t>ям</w:t>
      </w:r>
      <w:r w:rsidRPr="00400FC1">
        <w:rPr>
          <w:rFonts w:eastAsia="Calibri" w:cs="Times New Roman"/>
          <w:szCs w:val="28"/>
        </w:rPr>
        <w:t>, указанны</w:t>
      </w:r>
      <w:r w:rsidR="002234A2">
        <w:rPr>
          <w:rFonts w:eastAsia="Calibri" w:cs="Times New Roman"/>
          <w:szCs w:val="28"/>
        </w:rPr>
        <w:t>м</w:t>
      </w:r>
      <w:r w:rsidRPr="00400FC1">
        <w:rPr>
          <w:rFonts w:eastAsia="Calibri" w:cs="Times New Roman"/>
          <w:szCs w:val="28"/>
        </w:rPr>
        <w:t xml:space="preserve"> </w:t>
      </w:r>
      <w:r w:rsidRPr="00400FC1">
        <w:rPr>
          <w:rFonts w:eastAsia="Calibri" w:cs="Times New Roman"/>
          <w:szCs w:val="28"/>
        </w:rPr>
        <w:br/>
        <w:t xml:space="preserve">в пункте 3 раздела </w:t>
      </w:r>
      <w:r w:rsidRPr="00400FC1">
        <w:rPr>
          <w:rFonts w:eastAsia="Calibri" w:cs="Times New Roman"/>
          <w:szCs w:val="28"/>
          <w:lang w:val="en-US"/>
        </w:rPr>
        <w:t>I</w:t>
      </w:r>
      <w:r w:rsidRPr="00400FC1">
        <w:rPr>
          <w:rFonts w:eastAsia="Calibri" w:cs="Times New Roman"/>
          <w:szCs w:val="28"/>
        </w:rPr>
        <w:t xml:space="preserve"> настоящего порядка.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В случае принятия решения о продлении срока действия гарантийного письма специалист ДИЗО в течени</w:t>
      </w:r>
      <w:r w:rsidR="006D706A">
        <w:rPr>
          <w:rFonts w:eastAsia="Calibri" w:cs="Times New Roman"/>
          <w:szCs w:val="28"/>
        </w:rPr>
        <w:t>е</w:t>
      </w:r>
      <w:r w:rsidRPr="00400FC1">
        <w:rPr>
          <w:rFonts w:eastAsia="Calibri" w:cs="Times New Roman"/>
          <w:szCs w:val="28"/>
        </w:rPr>
        <w:t xml:space="preserve"> трех рабочих</w:t>
      </w:r>
      <w:r w:rsidR="002234A2">
        <w:rPr>
          <w:rFonts w:eastAsia="Calibri" w:cs="Times New Roman"/>
          <w:szCs w:val="28"/>
        </w:rPr>
        <w:t xml:space="preserve"> дней</w:t>
      </w:r>
      <w:r w:rsidRPr="00400FC1">
        <w:rPr>
          <w:rFonts w:eastAsia="Calibri" w:cs="Times New Roman"/>
          <w:szCs w:val="28"/>
        </w:rPr>
        <w:t xml:space="preserve"> направляет на почтовый адрес </w:t>
      </w:r>
      <w:r w:rsidRPr="00BF7133">
        <w:rPr>
          <w:rFonts w:eastAsia="Calibri" w:cs="Times New Roman"/>
          <w:spacing w:val="-4"/>
          <w:szCs w:val="28"/>
        </w:rPr>
        <w:t>заявителя, указанный в заявлении, уведомление по форме согласно приложению 7</w:t>
      </w:r>
      <w:r w:rsidRPr="00400FC1">
        <w:rPr>
          <w:rFonts w:eastAsia="Calibri" w:cs="Times New Roman"/>
          <w:szCs w:val="28"/>
        </w:rPr>
        <w:t xml:space="preserve"> к настоящему порядку</w:t>
      </w:r>
      <w:r w:rsidR="002234A2">
        <w:rPr>
          <w:rFonts w:eastAsia="Calibri" w:cs="Times New Roman"/>
          <w:szCs w:val="28"/>
        </w:rPr>
        <w:t>.</w:t>
      </w:r>
    </w:p>
    <w:p w:rsidR="00400FC1" w:rsidRPr="00400FC1" w:rsidRDefault="00400FC1" w:rsidP="00400FC1">
      <w:pPr>
        <w:autoSpaceDE w:val="0"/>
        <w:autoSpaceDN w:val="0"/>
        <w:adjustRightInd w:val="0"/>
        <w:ind w:firstLine="709"/>
        <w:jc w:val="both"/>
        <w:rPr>
          <w:rFonts w:eastAsia="Calibri" w:cs="Times New Roman"/>
          <w:szCs w:val="28"/>
          <w:highlight w:val="magenta"/>
        </w:rPr>
      </w:pPr>
      <w:r w:rsidRPr="00400FC1">
        <w:rPr>
          <w:rFonts w:eastAsia="Calibri" w:cs="Times New Roman"/>
          <w:szCs w:val="28"/>
        </w:rPr>
        <w:t>В случае принятия решения об отказе в продлении срока действия гарантийного письма специалист ДИЗО в течени</w:t>
      </w:r>
      <w:r w:rsidR="006D706A">
        <w:rPr>
          <w:rFonts w:eastAsia="Calibri" w:cs="Times New Roman"/>
          <w:szCs w:val="28"/>
        </w:rPr>
        <w:t>е</w:t>
      </w:r>
      <w:r w:rsidRPr="00400FC1">
        <w:rPr>
          <w:rFonts w:eastAsia="Calibri" w:cs="Times New Roman"/>
          <w:szCs w:val="28"/>
        </w:rPr>
        <w:t xml:space="preserve"> трех рабочих </w:t>
      </w:r>
      <w:r w:rsidR="002234A2">
        <w:rPr>
          <w:rFonts w:eastAsia="Calibri" w:cs="Times New Roman"/>
          <w:szCs w:val="28"/>
        </w:rPr>
        <w:t xml:space="preserve">дней </w:t>
      </w:r>
      <w:r w:rsidRPr="00400FC1">
        <w:rPr>
          <w:rFonts w:eastAsia="Calibri" w:cs="Times New Roman"/>
          <w:szCs w:val="28"/>
        </w:rPr>
        <w:t xml:space="preserve">направляет </w:t>
      </w:r>
      <w:r w:rsidR="00BF7133">
        <w:rPr>
          <w:rFonts w:eastAsia="Calibri" w:cs="Times New Roman"/>
          <w:szCs w:val="28"/>
        </w:rPr>
        <w:t xml:space="preserve">                  </w:t>
      </w:r>
      <w:r w:rsidRPr="00400FC1">
        <w:rPr>
          <w:rFonts w:eastAsia="Calibri" w:cs="Times New Roman"/>
          <w:szCs w:val="28"/>
        </w:rPr>
        <w:t>на почтовый адрес заявителя, указанный в заявлении, уведомление по форме согласно приложению 8 к настоящему порядку;</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Право участника</w:t>
      </w:r>
      <w:r w:rsidRPr="00400FC1">
        <w:rPr>
          <w:rFonts w:eastAsia="Calibri" w:cs="Times New Roman"/>
        </w:rPr>
        <w:t xml:space="preserve"> </w:t>
      </w:r>
      <w:r w:rsidRPr="00400FC1">
        <w:rPr>
          <w:rFonts w:eastAsia="Calibri" w:cs="Times New Roman"/>
          <w:szCs w:val="28"/>
        </w:rPr>
        <w:t>мероприятия на получение социальной выплаты возникает со дня предоставления гарантийного письма и сохраняется в течение срока его действия. К гарантийному письму прилагается расчет размера социальной выплаты.</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Размер социальной выплаты указывается в гарантийном письме и остается неизменным в течение всего срока его действия.</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14.2. </w:t>
      </w:r>
      <w:r w:rsidR="002234A2">
        <w:rPr>
          <w:rFonts w:eastAsia="Calibri" w:cs="Times New Roman"/>
          <w:szCs w:val="28"/>
        </w:rPr>
        <w:t xml:space="preserve">Оформляет </w:t>
      </w:r>
      <w:r w:rsidR="002234A2" w:rsidRPr="00400FC1">
        <w:rPr>
          <w:rFonts w:eastAsia="Calibri" w:cs="Times New Roman"/>
          <w:szCs w:val="28"/>
        </w:rPr>
        <w:t>решение постановлением Администрации города о предо</w:t>
      </w:r>
      <w:r w:rsidR="002234A2">
        <w:rPr>
          <w:rFonts w:eastAsia="Calibri" w:cs="Times New Roman"/>
          <w:szCs w:val="28"/>
        </w:rPr>
        <w:t>-</w:t>
      </w:r>
      <w:r w:rsidR="002234A2" w:rsidRPr="00400FC1">
        <w:rPr>
          <w:rFonts w:eastAsia="Calibri" w:cs="Times New Roman"/>
          <w:szCs w:val="28"/>
        </w:rPr>
        <w:t xml:space="preserve">ставлении жилого помещения </w:t>
      </w:r>
      <w:r w:rsidR="002234A2">
        <w:rPr>
          <w:rFonts w:eastAsia="Calibri" w:cs="Times New Roman"/>
          <w:szCs w:val="28"/>
        </w:rPr>
        <w:t>(д</w:t>
      </w:r>
      <w:r w:rsidRPr="00400FC1">
        <w:rPr>
          <w:rFonts w:eastAsia="Calibri" w:cs="Times New Roman"/>
          <w:szCs w:val="28"/>
        </w:rPr>
        <w:t xml:space="preserve">ля участника мероприятия, переселяемого </w:t>
      </w:r>
      <w:r w:rsidR="00D126B4">
        <w:rPr>
          <w:rFonts w:eastAsia="Calibri" w:cs="Times New Roman"/>
          <w:szCs w:val="28"/>
        </w:rPr>
        <w:t xml:space="preserve">                      </w:t>
      </w:r>
      <w:r w:rsidRPr="00400FC1">
        <w:rPr>
          <w:rFonts w:eastAsia="Calibri" w:cs="Times New Roman"/>
          <w:szCs w:val="28"/>
        </w:rPr>
        <w:t>в жилое помещение по договору мены или по договору социального найма</w:t>
      </w:r>
      <w:r w:rsidR="002234A2">
        <w:rPr>
          <w:rFonts w:eastAsia="Calibri" w:cs="Times New Roman"/>
          <w:szCs w:val="28"/>
        </w:rPr>
        <w:t>)</w:t>
      </w:r>
      <w:r w:rsidRPr="00400FC1">
        <w:rPr>
          <w:rFonts w:eastAsia="Calibri" w:cs="Times New Roman"/>
          <w:szCs w:val="28"/>
        </w:rPr>
        <w:t xml:space="preserve">.               </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В случае отказа в предоставлении жилого помещения участнику мероприятия направляется решение об отказе в предоставлении жилого помещения.  </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Решение об отказе в предоставлении жилого помещения участнику мероприятия выдается нарочно. В случае невозможности вручения лично, участнику</w:t>
      </w:r>
      <w:r w:rsidRPr="00400FC1">
        <w:rPr>
          <w:rFonts w:eastAsia="Calibri" w:cs="Times New Roman"/>
        </w:rPr>
        <w:t xml:space="preserve"> </w:t>
      </w:r>
      <w:r w:rsidRPr="00400FC1">
        <w:rPr>
          <w:rFonts w:eastAsia="Calibri" w:cs="Times New Roman"/>
          <w:szCs w:val="28"/>
        </w:rPr>
        <w:t xml:space="preserve">мероприятия направляется </w:t>
      </w:r>
      <w:r w:rsidR="002234A2" w:rsidRPr="00400FC1">
        <w:rPr>
          <w:rFonts w:eastAsia="Calibri" w:cs="Times New Roman"/>
          <w:szCs w:val="28"/>
        </w:rPr>
        <w:t xml:space="preserve">уведомление </w:t>
      </w:r>
      <w:r w:rsidRPr="00400FC1">
        <w:rPr>
          <w:rFonts w:eastAsia="Calibri" w:cs="Times New Roman"/>
          <w:szCs w:val="28"/>
        </w:rPr>
        <w:t xml:space="preserve">почтовым отправлением </w:t>
      </w:r>
      <w:r w:rsidR="00BF7133">
        <w:rPr>
          <w:rFonts w:eastAsia="Calibri" w:cs="Times New Roman"/>
          <w:szCs w:val="28"/>
        </w:rPr>
        <w:t xml:space="preserve">               </w:t>
      </w:r>
      <w:r w:rsidRPr="00400FC1">
        <w:rPr>
          <w:rFonts w:eastAsia="Calibri" w:cs="Times New Roman"/>
          <w:szCs w:val="28"/>
        </w:rPr>
        <w:t>по адресу, указанному в заявлении.</w:t>
      </w:r>
    </w:p>
    <w:p w:rsidR="00400FC1" w:rsidRPr="00400FC1" w:rsidRDefault="00400FC1" w:rsidP="00400FC1">
      <w:pPr>
        <w:rPr>
          <w:rFonts w:eastAsia="Calibri" w:cs="Times New Roman"/>
          <w:szCs w:val="28"/>
        </w:rPr>
      </w:pPr>
    </w:p>
    <w:p w:rsidR="00400FC1" w:rsidRPr="00400FC1" w:rsidRDefault="00400FC1" w:rsidP="00400FC1">
      <w:pPr>
        <w:ind w:firstLine="709"/>
        <w:jc w:val="both"/>
        <w:rPr>
          <w:rFonts w:eastAsia="Calibri" w:cs="Times New Roman"/>
          <w:szCs w:val="28"/>
        </w:rPr>
      </w:pPr>
      <w:r w:rsidRPr="00400FC1">
        <w:rPr>
          <w:rFonts w:eastAsia="Calibri" w:cs="Times New Roman"/>
          <w:szCs w:val="28"/>
        </w:rPr>
        <w:t>Раздел I</w:t>
      </w:r>
      <w:r w:rsidRPr="00400FC1">
        <w:rPr>
          <w:rFonts w:eastAsia="Calibri" w:cs="Times New Roman"/>
          <w:color w:val="000000"/>
          <w:lang w:val="en-US"/>
        </w:rPr>
        <w:t>II</w:t>
      </w:r>
      <w:r w:rsidRPr="00400FC1">
        <w:rPr>
          <w:rFonts w:eastAsia="Calibri" w:cs="Times New Roman"/>
          <w:szCs w:val="28"/>
        </w:rPr>
        <w:t>. Порядок предоставления социальной выплаты участникам мероприятия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1. Социальная выплата носит целевой характер и может быть использована участником мероприятия для: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приобретения жилого помещения у физических или юридических лиц;</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уплаты первоначального взноса по ипотечному жилищному кредиту;</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уплаты цены договора строительного подряда по строительству индивидуального жилого дома;</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rsidR="00400FC1" w:rsidRPr="00400FC1" w:rsidRDefault="00400FC1" w:rsidP="00400FC1">
      <w:pPr>
        <w:ind w:firstLine="709"/>
        <w:jc w:val="both"/>
        <w:rPr>
          <w:rFonts w:eastAsia="Calibri" w:cs="Times New Roman"/>
          <w:szCs w:val="28"/>
        </w:rPr>
      </w:pPr>
      <w:r w:rsidRPr="00400FC1">
        <w:rPr>
          <w:rFonts w:eastAsia="Calibri" w:cs="Times New Roman"/>
          <w:szCs w:val="28"/>
        </w:rPr>
        <w:t>2. Расчетная стоимость жилья при предоставлении социальной выплаты                      на приобретение жилья рассчитывается по формуле:</w:t>
      </w:r>
    </w:p>
    <w:p w:rsidR="00400FC1" w:rsidRPr="00400FC1" w:rsidRDefault="00400FC1" w:rsidP="00400FC1">
      <w:pPr>
        <w:shd w:val="clear" w:color="auto" w:fill="FFFFFF"/>
        <w:ind w:firstLine="709"/>
        <w:rPr>
          <w:rFonts w:eastAsia="Times New Roman" w:cs="Times New Roman"/>
          <w:szCs w:val="28"/>
          <w:lang w:eastAsia="ru-RU"/>
        </w:rPr>
      </w:pPr>
      <w:r w:rsidRPr="00400FC1">
        <w:rPr>
          <w:rFonts w:eastAsia="Times New Roman" w:cs="Times New Roman"/>
          <w:szCs w:val="28"/>
          <w:lang w:eastAsia="ru-RU"/>
        </w:rPr>
        <w:t>Ст = Н x РЖ, где:</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РЖ – норматив общей площади жилого помещения, установленный </w:t>
      </w:r>
      <w:r w:rsidR="00BF7133">
        <w:rPr>
          <w:rFonts w:eastAsia="Times New Roman" w:cs="Times New Roman"/>
          <w:szCs w:val="28"/>
          <w:lang w:eastAsia="ru-RU"/>
        </w:rPr>
        <w:t xml:space="preserve">                         </w:t>
      </w:r>
      <w:r w:rsidRPr="00400FC1">
        <w:rPr>
          <w:rFonts w:eastAsia="Times New Roman" w:cs="Times New Roman"/>
          <w:szCs w:val="28"/>
          <w:lang w:eastAsia="ru-RU"/>
        </w:rPr>
        <w:t xml:space="preserve">с учетом состава семьи в соответствии с пунктом 6 раздела </w:t>
      </w:r>
      <w:r w:rsidRPr="00400FC1">
        <w:rPr>
          <w:rFonts w:eastAsia="Times New Roman" w:cs="Times New Roman"/>
          <w:szCs w:val="28"/>
          <w:lang w:val="en-US" w:eastAsia="ru-RU"/>
        </w:rPr>
        <w:t>I</w:t>
      </w:r>
      <w:r w:rsidRPr="00400FC1">
        <w:rPr>
          <w:rFonts w:eastAsia="Times New Roman" w:cs="Times New Roman"/>
          <w:szCs w:val="28"/>
          <w:lang w:eastAsia="ru-RU"/>
        </w:rPr>
        <w:t xml:space="preserve"> настоящего порядка;</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Н – размер средней рыночной стоимости 1</w:t>
      </w:r>
      <w:r w:rsidR="00BF7133">
        <w:rPr>
          <w:rFonts w:eastAsia="Times New Roman" w:cs="Times New Roman"/>
          <w:szCs w:val="28"/>
          <w:lang w:eastAsia="ru-RU"/>
        </w:rPr>
        <w:t xml:space="preserve"> </w:t>
      </w:r>
      <w:r w:rsidRPr="00400FC1">
        <w:rPr>
          <w:rFonts w:eastAsia="Times New Roman" w:cs="Times New Roman"/>
          <w:szCs w:val="28"/>
          <w:lang w:eastAsia="ru-RU"/>
        </w:rPr>
        <w:t xml:space="preserve">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w:t>
      </w:r>
      <w:r w:rsidR="00BF7133">
        <w:rPr>
          <w:rFonts w:eastAsia="Times New Roman" w:cs="Times New Roman"/>
          <w:szCs w:val="28"/>
          <w:lang w:eastAsia="ru-RU"/>
        </w:rPr>
        <w:t xml:space="preserve">                </w:t>
      </w:r>
      <w:r w:rsidRPr="00400FC1">
        <w:rPr>
          <w:rFonts w:eastAsia="Times New Roman" w:cs="Times New Roman"/>
          <w:szCs w:val="28"/>
          <w:lang w:eastAsia="ru-RU"/>
        </w:rPr>
        <w:t>на 4 квартал предшествующего года.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Расчет размера социальной выплаты для участника мероприятия, </w:t>
      </w:r>
      <w:r w:rsidR="00BF7133">
        <w:rPr>
          <w:rFonts w:eastAsia="Calibri" w:cs="Times New Roman"/>
          <w:szCs w:val="28"/>
        </w:rPr>
        <w:t xml:space="preserve">                            </w:t>
      </w:r>
      <w:r w:rsidRPr="00400FC1">
        <w:rPr>
          <w:rFonts w:eastAsia="Calibri" w:cs="Times New Roman"/>
          <w:szCs w:val="28"/>
        </w:rPr>
        <w:t xml:space="preserve">в которой член (члены) семьи не является </w:t>
      </w:r>
      <w:r w:rsidR="002234A2">
        <w:rPr>
          <w:rFonts w:eastAsia="Calibri" w:cs="Times New Roman"/>
          <w:szCs w:val="28"/>
        </w:rPr>
        <w:t xml:space="preserve">(не являются) </w:t>
      </w:r>
      <w:r w:rsidRPr="00400FC1">
        <w:rPr>
          <w:rFonts w:eastAsia="Calibri" w:cs="Times New Roman"/>
          <w:szCs w:val="28"/>
        </w:rPr>
        <w:t xml:space="preserve">гражданином </w:t>
      </w:r>
      <w:r w:rsidR="002234A2">
        <w:rPr>
          <w:rFonts w:eastAsia="Calibri" w:cs="Times New Roman"/>
          <w:szCs w:val="28"/>
        </w:rPr>
        <w:t xml:space="preserve">(гражданами) </w:t>
      </w:r>
      <w:r w:rsidRPr="00400FC1">
        <w:rPr>
          <w:rFonts w:eastAsia="Calibri" w:cs="Times New Roman"/>
          <w:szCs w:val="28"/>
        </w:rPr>
        <w:t>Российской Федерации, производится исходя из норматива общей площади жилого помещения, установленного для семей разной численности,</w:t>
      </w:r>
      <w:r w:rsidR="002234A2">
        <w:rPr>
          <w:rFonts w:eastAsia="Calibri" w:cs="Times New Roman"/>
          <w:szCs w:val="28"/>
        </w:rPr>
        <w:t xml:space="preserve">               </w:t>
      </w:r>
      <w:r w:rsidRPr="00400FC1">
        <w:rPr>
          <w:rFonts w:eastAsia="Calibri" w:cs="Times New Roman"/>
          <w:szCs w:val="28"/>
        </w:rPr>
        <w:t xml:space="preserve"> с учетом членов семьи, являющихся гражданами Российской Федерации.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3. Участнику мероприятия необходимо приобрести (построить) жилое помещение (одно или несколько), отвечающее требованиям, установленным статьями 15, 16 Жилищного кодекса Российской Федерации, благоустроенное применительно к условиям населенного пункта, в котором оно приобретается (строится) для постоянного проживания.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Участник мероприятия имеет право приобрести жилое помещение площадью больше нормы предоставления, указанной в пункте 6 раздела </w:t>
      </w:r>
      <w:r w:rsidRPr="00400FC1">
        <w:rPr>
          <w:rFonts w:eastAsia="Calibri" w:cs="Times New Roman"/>
          <w:szCs w:val="28"/>
          <w:lang w:val="en-US"/>
        </w:rPr>
        <w:t>I</w:t>
      </w:r>
      <w:r w:rsidRPr="00400FC1">
        <w:rPr>
          <w:rFonts w:eastAsia="Calibri" w:cs="Times New Roman"/>
          <w:szCs w:val="28"/>
        </w:rPr>
        <w:t>. В этом случае сверхнормативная площадь жилого помещения оплачивается за счет собственных средств участников мероприятия (в части превышения факти</w:t>
      </w:r>
      <w:r w:rsidR="00BF7133">
        <w:rPr>
          <w:rFonts w:eastAsia="Calibri" w:cs="Times New Roman"/>
          <w:szCs w:val="28"/>
        </w:rPr>
        <w:t>-</w:t>
      </w:r>
      <w:r w:rsidRPr="00400FC1">
        <w:rPr>
          <w:rFonts w:eastAsia="Calibri" w:cs="Times New Roman"/>
          <w:szCs w:val="28"/>
        </w:rPr>
        <w:t>ческой стоимости жилья над расчетной (средней) стоимостью жилья)</w:t>
      </w:r>
      <w:r w:rsidR="002234A2">
        <w:rPr>
          <w:rFonts w:eastAsia="Calibri" w:cs="Times New Roman"/>
          <w:szCs w:val="28"/>
        </w:rPr>
        <w:t>.</w:t>
      </w:r>
    </w:p>
    <w:p w:rsidR="00400FC1" w:rsidRPr="00400FC1" w:rsidRDefault="00400FC1" w:rsidP="00400FC1">
      <w:pPr>
        <w:ind w:firstLine="709"/>
        <w:jc w:val="both"/>
        <w:rPr>
          <w:rFonts w:eastAsia="Calibri" w:cs="Times New Roman"/>
          <w:szCs w:val="28"/>
        </w:rPr>
      </w:pPr>
      <w:r w:rsidRPr="00400FC1">
        <w:rPr>
          <w:rFonts w:eastAsia="Calibri" w:cs="Times New Roman"/>
          <w:szCs w:val="28"/>
        </w:rPr>
        <w:t>Участник мероприятия вправе приобрести жилое помещение, общая площадь которого меньше нормы предоставления, но не менее 16 кв. метров общей площади на каждого члена семьи</w:t>
      </w:r>
      <w:r w:rsidR="002234A2">
        <w:rPr>
          <w:rFonts w:eastAsia="Calibri" w:cs="Times New Roman"/>
          <w:szCs w:val="28"/>
        </w:rPr>
        <w:t xml:space="preserve"> – </w:t>
      </w:r>
      <w:r w:rsidRPr="00400FC1">
        <w:rPr>
          <w:rFonts w:eastAsia="Calibri" w:cs="Times New Roman"/>
          <w:szCs w:val="28"/>
        </w:rPr>
        <w:t>участника мероприятия. В этом случае размер социальной выплаты производится из фактической площади приобретаемого жилого помещения.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Социальная выплата предоставляется в размере не более фактической стоимости жилого помещения. Если расчетная (средняя) стоимость жилья                             при предоставлении социальной выплаты меньше фактической стоимости жилого помещения, фактическая стоимость квадратного метра при расчете социальной выплаты не учитывается.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С целью приобретения нескольких жилых помещений по заявлению собственников/нанимателей жилых помещений выдается гарантийное письмо                         по числу приобретаемых жилых помещений. Жилое помещение оформляется                            в собственность всех граждан, указанных в гарантийном письме.</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Приобретаемое (строящееся) жилое помещение должно находиться                                  на территории Ханты-Мансийского автономного округа автономного округа – Югры.</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Допускается оформление приобретенного жилого помещения </w:t>
      </w:r>
      <w:r w:rsidR="00BF7133">
        <w:rPr>
          <w:rFonts w:eastAsia="Calibri" w:cs="Times New Roman"/>
          <w:szCs w:val="28"/>
        </w:rPr>
        <w:t xml:space="preserve">                                </w:t>
      </w:r>
      <w:r w:rsidRPr="00400FC1">
        <w:rPr>
          <w:rFonts w:eastAsia="Calibri" w:cs="Times New Roman"/>
          <w:szCs w:val="28"/>
        </w:rPr>
        <w:t xml:space="preserve">или построенного жилого дома в собственность одного из супругов или обоих супругов </w:t>
      </w:r>
      <w:r w:rsidR="002234A2">
        <w:rPr>
          <w:rFonts w:eastAsia="Calibri" w:cs="Times New Roman"/>
          <w:szCs w:val="28"/>
        </w:rPr>
        <w:t xml:space="preserve">– </w:t>
      </w:r>
      <w:r w:rsidRPr="00400FC1">
        <w:rPr>
          <w:rFonts w:eastAsia="Calibri" w:cs="Times New Roman"/>
          <w:szCs w:val="28"/>
        </w:rPr>
        <w:t>участников мероприятия. При этом лицо (лица), на чье имя оформлено право собственности на жилое помещение или жилой дом, представляет</w:t>
      </w:r>
      <w:r w:rsidR="002234A2">
        <w:rPr>
          <w:rFonts w:eastAsia="Calibri" w:cs="Times New Roman"/>
          <w:szCs w:val="28"/>
        </w:rPr>
        <w:t xml:space="preserve"> (представляют)</w:t>
      </w:r>
      <w:r w:rsidRPr="00400FC1">
        <w:rPr>
          <w:rFonts w:eastAsia="Calibri" w:cs="Times New Roman"/>
          <w:szCs w:val="28"/>
        </w:rPr>
        <w:t xml:space="preserve"> в ДИЗО нотариально заверенное</w:t>
      </w:r>
      <w:r w:rsidR="002234A2">
        <w:rPr>
          <w:rFonts w:eastAsia="Calibri" w:cs="Times New Roman"/>
          <w:szCs w:val="28"/>
        </w:rPr>
        <w:t xml:space="preserve"> (заверенные)</w:t>
      </w:r>
      <w:r w:rsidRPr="00400FC1">
        <w:rPr>
          <w:rFonts w:eastAsia="Calibri" w:cs="Times New Roman"/>
          <w:szCs w:val="28"/>
        </w:rPr>
        <w:t xml:space="preserve"> обязательство</w:t>
      </w:r>
      <w:r w:rsidR="002234A2">
        <w:rPr>
          <w:rFonts w:eastAsia="Calibri" w:cs="Times New Roman"/>
          <w:szCs w:val="28"/>
        </w:rPr>
        <w:t xml:space="preserve"> (обязательства)</w:t>
      </w:r>
      <w:r w:rsidRPr="00400FC1">
        <w:rPr>
          <w:rFonts w:eastAsia="Calibri" w:cs="Times New Roman"/>
          <w:szCs w:val="28"/>
        </w:rPr>
        <w:t xml:space="preserve"> переоформить приобретенное с помощью социальной выплаты жилое помещение или построенный с помощью социальной выплаты жилой дом в долевую собственность всех членов семьи участника мероприятия, указанных в свидетельстве, в течение шести месяцев после снятия обременения с жилого помещения или жилого дома.</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В случае использования социальной выплаты на уплату цены договора участия в долевом строительстве допускается указание в договоре участия </w:t>
      </w:r>
      <w:r w:rsidR="00BF7133">
        <w:rPr>
          <w:rFonts w:eastAsia="Calibri" w:cs="Times New Roman"/>
          <w:szCs w:val="28"/>
        </w:rPr>
        <w:t xml:space="preserve">                     </w:t>
      </w:r>
      <w:r w:rsidRPr="00400FC1">
        <w:rPr>
          <w:rFonts w:eastAsia="Calibri" w:cs="Times New Roman"/>
          <w:szCs w:val="28"/>
        </w:rPr>
        <w:t>в долевом строительстве в качестве участника (участников) долевого строительства одного из супругов или обоих супругов</w:t>
      </w:r>
      <w:r w:rsidRPr="00400FC1">
        <w:rPr>
          <w:rFonts w:eastAsia="Calibri" w:cs="Times New Roman"/>
        </w:rPr>
        <w:t xml:space="preserve"> </w:t>
      </w:r>
      <w:r w:rsidR="002234A2">
        <w:rPr>
          <w:rFonts w:eastAsia="Calibri" w:cs="Times New Roman"/>
        </w:rPr>
        <w:t xml:space="preserve">– </w:t>
      </w:r>
      <w:r w:rsidRPr="00400FC1">
        <w:rPr>
          <w:rFonts w:eastAsia="Calibri" w:cs="Times New Roman"/>
          <w:szCs w:val="28"/>
        </w:rPr>
        <w:t>участников мероприятия. При этом лицо (лица), являющееся</w:t>
      </w:r>
      <w:r w:rsidR="002234A2">
        <w:rPr>
          <w:rFonts w:eastAsia="Calibri" w:cs="Times New Roman"/>
          <w:szCs w:val="28"/>
        </w:rPr>
        <w:t xml:space="preserve"> (являющиеся)</w:t>
      </w:r>
      <w:r w:rsidRPr="00400FC1">
        <w:rPr>
          <w:rFonts w:eastAsia="Calibri" w:cs="Times New Roman"/>
          <w:szCs w:val="28"/>
        </w:rPr>
        <w:t xml:space="preserve"> участником </w:t>
      </w:r>
      <w:r w:rsidR="002234A2">
        <w:rPr>
          <w:rFonts w:eastAsia="Calibri" w:cs="Times New Roman"/>
          <w:szCs w:val="28"/>
        </w:rPr>
        <w:t xml:space="preserve">(участниками) </w:t>
      </w:r>
      <w:r w:rsidRPr="00400FC1">
        <w:rPr>
          <w:rFonts w:eastAsia="Calibri" w:cs="Times New Roman"/>
          <w:szCs w:val="28"/>
        </w:rPr>
        <w:t xml:space="preserve">долевого строительства, представляет </w:t>
      </w:r>
      <w:r w:rsidR="002234A2">
        <w:rPr>
          <w:rFonts w:eastAsia="Calibri" w:cs="Times New Roman"/>
          <w:szCs w:val="28"/>
        </w:rPr>
        <w:t xml:space="preserve">(представляют) </w:t>
      </w:r>
      <w:r w:rsidRPr="00400FC1">
        <w:rPr>
          <w:rFonts w:eastAsia="Calibri" w:cs="Times New Roman"/>
          <w:szCs w:val="28"/>
        </w:rPr>
        <w:t xml:space="preserve">в ДИЗО нотариально заверенное обязательство </w:t>
      </w:r>
      <w:r w:rsidR="002234A2">
        <w:rPr>
          <w:rFonts w:eastAsia="Calibri" w:cs="Times New Roman"/>
          <w:szCs w:val="28"/>
        </w:rPr>
        <w:t xml:space="preserve">(обязательства) </w:t>
      </w:r>
      <w:r w:rsidRPr="00400FC1">
        <w:rPr>
          <w:rFonts w:eastAsia="Calibri" w:cs="Times New Roman"/>
          <w:szCs w:val="28"/>
        </w:rPr>
        <w:t>переоформить жилое помещение, являющееся объектом долевого строительства, в собственность всех членов семьи</w:t>
      </w:r>
      <w:r w:rsidRPr="00400FC1">
        <w:rPr>
          <w:rFonts w:eastAsia="Calibri" w:cs="Times New Roman"/>
        </w:rPr>
        <w:t xml:space="preserve"> </w:t>
      </w:r>
      <w:r w:rsidRPr="00400FC1">
        <w:rPr>
          <w:rFonts w:eastAsia="Calibri" w:cs="Times New Roman"/>
          <w:szCs w:val="28"/>
        </w:rPr>
        <w:t xml:space="preserve">участника мероприятия, указанных в свидетельстве, в течение шести месяцев после принятия объекта долевого строительства. </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4. Нанимателю жилого помещения в течение 10 рабочих дней со дня поступления заявления на предоставление социальной выплаты и документов, определенных пунктом 1 раздела </w:t>
      </w:r>
      <w:r w:rsidRPr="00400FC1">
        <w:rPr>
          <w:rFonts w:eastAsia="Calibri" w:cs="Times New Roman"/>
          <w:szCs w:val="28"/>
          <w:lang w:val="en-US"/>
        </w:rPr>
        <w:t>II</w:t>
      </w:r>
      <w:r w:rsidRPr="00400FC1">
        <w:rPr>
          <w:rFonts w:eastAsia="Calibri" w:cs="Times New Roman"/>
          <w:szCs w:val="28"/>
        </w:rPr>
        <w:t xml:space="preserve"> настоящего порядка, ДИЗО подготавливает гарантийное письмо о предоставлении социальной выплаты на приобретение жилых помещений в собственность и вручает нанимателю жилого помещения нарочно или направляет заказным письмом с уведомлением о вручении </w:t>
      </w:r>
      <w:r w:rsidR="00BF7133">
        <w:rPr>
          <w:rFonts w:eastAsia="Calibri" w:cs="Times New Roman"/>
          <w:szCs w:val="28"/>
        </w:rPr>
        <w:t xml:space="preserve">                        </w:t>
      </w:r>
      <w:r w:rsidRPr="00400FC1">
        <w:rPr>
          <w:rFonts w:eastAsia="Calibri" w:cs="Times New Roman"/>
          <w:szCs w:val="28"/>
        </w:rPr>
        <w:t>по адресу,</w:t>
      </w:r>
      <w:r w:rsidRPr="00400FC1">
        <w:rPr>
          <w:rFonts w:eastAsia="Calibri" w:cs="Times New Roman"/>
        </w:rPr>
        <w:t xml:space="preserve"> </w:t>
      </w:r>
      <w:r w:rsidRPr="00400FC1">
        <w:rPr>
          <w:rFonts w:eastAsia="Calibri" w:cs="Times New Roman"/>
          <w:szCs w:val="28"/>
        </w:rPr>
        <w:t>указанному в заявлении.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5. Собственнику жилого помещения в течение </w:t>
      </w:r>
      <w:r w:rsidR="006D706A">
        <w:rPr>
          <w:rFonts w:eastAsia="Calibri" w:cs="Times New Roman"/>
          <w:szCs w:val="28"/>
        </w:rPr>
        <w:t>10</w:t>
      </w:r>
      <w:r w:rsidRPr="00400FC1">
        <w:rPr>
          <w:rFonts w:eastAsia="Calibri" w:cs="Times New Roman"/>
          <w:szCs w:val="28"/>
        </w:rPr>
        <w:t xml:space="preserve"> рабочих дней со дня поступления заявления и документов, определенных</w:t>
      </w:r>
      <w:r w:rsidR="006D706A">
        <w:rPr>
          <w:rFonts w:eastAsia="Calibri" w:cs="Times New Roman"/>
          <w:szCs w:val="28"/>
        </w:rPr>
        <w:t xml:space="preserve"> </w:t>
      </w:r>
      <w:hyperlink r:id="rId9" w:anchor="/document/30851592/entry/109" w:history="1">
        <w:r w:rsidRPr="00400FC1">
          <w:rPr>
            <w:rFonts w:eastAsia="Calibri" w:cs="Times New Roman"/>
            <w:szCs w:val="28"/>
          </w:rPr>
          <w:t xml:space="preserve">пунктом 1 раздела </w:t>
        </w:r>
        <w:r w:rsidRPr="00400FC1">
          <w:rPr>
            <w:rFonts w:eastAsia="Calibri" w:cs="Times New Roman"/>
            <w:szCs w:val="28"/>
            <w:lang w:val="en-US"/>
          </w:rPr>
          <w:t>II</w:t>
        </w:r>
      </w:hyperlink>
      <w:r w:rsidRPr="00400FC1">
        <w:rPr>
          <w:rFonts w:eastAsia="Calibri" w:cs="Times New Roman"/>
          <w:szCs w:val="28"/>
        </w:rPr>
        <w:t xml:space="preserve"> настоящего порядка о предоставлении социальной выплаты на приобретение жилых помещений в собственность, ДИЗО подготавливает проект договора безвозмездной передачи недвижимости и вручает собственникам жилых помещений нарочно или направляет заказным письмом с уведомлением </w:t>
      </w:r>
      <w:r w:rsidR="00BF7133">
        <w:rPr>
          <w:rFonts w:eastAsia="Calibri" w:cs="Times New Roman"/>
          <w:szCs w:val="28"/>
        </w:rPr>
        <w:t xml:space="preserve">                            </w:t>
      </w:r>
      <w:r w:rsidRPr="00400FC1">
        <w:rPr>
          <w:rFonts w:eastAsia="Calibri" w:cs="Times New Roman"/>
          <w:szCs w:val="28"/>
        </w:rPr>
        <w:t>о вручении по адресу</w:t>
      </w:r>
      <w:r w:rsidR="002234A2">
        <w:rPr>
          <w:rFonts w:eastAsia="Calibri" w:cs="Times New Roman"/>
          <w:szCs w:val="28"/>
        </w:rPr>
        <w:t>,</w:t>
      </w:r>
      <w:r w:rsidRPr="00400FC1">
        <w:rPr>
          <w:rFonts w:eastAsia="Calibri" w:cs="Times New Roman"/>
          <w:szCs w:val="28"/>
        </w:rPr>
        <w:t xml:space="preserve"> указанному в заявлении.</w:t>
      </w:r>
    </w:p>
    <w:p w:rsidR="00400FC1" w:rsidRPr="00400FC1" w:rsidRDefault="00400FC1" w:rsidP="00400FC1">
      <w:pPr>
        <w:ind w:firstLine="709"/>
        <w:jc w:val="both"/>
        <w:rPr>
          <w:rFonts w:eastAsia="Calibri" w:cs="Times New Roman"/>
        </w:rPr>
      </w:pPr>
      <w:r w:rsidRPr="00400FC1">
        <w:rPr>
          <w:rFonts w:eastAsia="Calibri" w:cs="Times New Roman"/>
        </w:rPr>
        <w:t xml:space="preserve">6. Для заключения договора безвозмездной передачи недвижимости                                     и осуществления регистрации перехода права собственности на освобождаемые жилые помещения, собственники жилого помещения представляют в </w:t>
      </w:r>
      <w:r w:rsidRPr="00400FC1">
        <w:rPr>
          <w:rFonts w:eastAsia="Calibri" w:cs="Times New Roman"/>
          <w:szCs w:val="28"/>
        </w:rPr>
        <w:t>ДИЗО</w:t>
      </w:r>
      <w:r w:rsidRPr="00400FC1">
        <w:rPr>
          <w:rFonts w:eastAsia="Calibri" w:cs="Times New Roman"/>
        </w:rPr>
        <w:t xml:space="preserve"> копию договора на приобретенное(ые) жилое(ые) помещение(я) не позднее двух рабочих дней со дня его заключения.</w:t>
      </w:r>
    </w:p>
    <w:p w:rsidR="00400FC1" w:rsidRPr="00400FC1" w:rsidRDefault="00400FC1" w:rsidP="00400FC1">
      <w:pPr>
        <w:ind w:firstLine="709"/>
        <w:jc w:val="both"/>
        <w:rPr>
          <w:rFonts w:eastAsia="Calibri" w:cs="Times New Roman"/>
          <w:szCs w:val="28"/>
        </w:rPr>
      </w:pPr>
      <w:r w:rsidRPr="00400FC1">
        <w:rPr>
          <w:rFonts w:eastAsia="Calibri" w:cs="Times New Roman"/>
        </w:rPr>
        <w:t xml:space="preserve">7. </w:t>
      </w:r>
      <w:r w:rsidRPr="00400FC1">
        <w:rPr>
          <w:rFonts w:eastAsia="Calibri" w:cs="Times New Roman"/>
          <w:szCs w:val="28"/>
        </w:rPr>
        <w:t xml:space="preserve">Для предоставления социальной выплаты участник мероприятия обязан </w:t>
      </w:r>
      <w:r w:rsidRPr="00400FC1">
        <w:rPr>
          <w:rFonts w:eastAsia="Calibri" w:cs="Times New Roman"/>
          <w:szCs w:val="28"/>
        </w:rPr>
        <w:br/>
        <w:t>не позднее 90 календарных дней с даты получения гарантийного письма представить в ДИЗО следующие документы:</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договор купли-продажи жилого помещения, зарегистрированный                             в установленном порядке (при покупке жилого помещения);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договор купли-продажи жилого помещения (при приобретении жилья путем оформления ипотечного кредита (жилищного займа);</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выписки из Единого государственного реестра недвижимости, удостоверяющие государственную регистрацию права на приобретенное(ые) жилое(ые) помещение(я);</w:t>
      </w:r>
    </w:p>
    <w:p w:rsidR="00400FC1" w:rsidRPr="00400FC1" w:rsidRDefault="00400FC1" w:rsidP="00400FC1">
      <w:pPr>
        <w:ind w:firstLine="709"/>
        <w:jc w:val="both"/>
        <w:rPr>
          <w:rFonts w:eastAsia="Calibri" w:cs="Times New Roman"/>
        </w:rPr>
      </w:pPr>
      <w:r w:rsidRPr="00400FC1">
        <w:rPr>
          <w:rFonts w:eastAsia="Calibri" w:cs="Times New Roman"/>
        </w:rPr>
        <w:t>- платежные документы, подтверждающие внесение собственных                                         и (или) кредитных, заемных средств в соответствии с условиями договора;</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 разрешение органа опеки и попечительства на отчуждение жилого помещения их законными представителями, на лиц, не достигших 18 лет, и лиц, </w:t>
      </w:r>
      <w:r w:rsidRPr="00BF7133">
        <w:rPr>
          <w:rFonts w:eastAsia="Calibri" w:cs="Times New Roman"/>
          <w:spacing w:val="-4"/>
          <w:szCs w:val="28"/>
        </w:rPr>
        <w:t>признанных судом недееспособными (родителями, усыновителями, опекунами), –</w:t>
      </w:r>
      <w:r w:rsidRPr="00400FC1">
        <w:rPr>
          <w:rFonts w:eastAsia="Calibri" w:cs="Times New Roman"/>
          <w:szCs w:val="28"/>
        </w:rPr>
        <w:t xml:space="preserve"> </w:t>
      </w:r>
      <w:r w:rsidRPr="00400FC1">
        <w:rPr>
          <w:rFonts w:eastAsia="Calibri" w:cs="Times New Roman"/>
          <w:szCs w:val="28"/>
        </w:rPr>
        <w:br/>
        <w:t>для несовершеннолетних собственников жилых помещений, подлежащих сносу;</w:t>
      </w:r>
    </w:p>
    <w:p w:rsidR="00400FC1" w:rsidRPr="00400FC1" w:rsidRDefault="00400FC1" w:rsidP="00400FC1">
      <w:pPr>
        <w:tabs>
          <w:tab w:val="left" w:pos="709"/>
        </w:tabs>
        <w:ind w:firstLine="709"/>
        <w:jc w:val="both"/>
        <w:rPr>
          <w:rFonts w:eastAsia="Calibri" w:cs="Times New Roman"/>
          <w:szCs w:val="28"/>
        </w:rPr>
      </w:pPr>
      <w:r w:rsidRPr="00400FC1">
        <w:rPr>
          <w:rFonts w:eastAsia="Calibri" w:cs="Times New Roman"/>
          <w:szCs w:val="28"/>
        </w:rPr>
        <w:t>- решение суда о признании членом семьи участника мероприятия,                             о признании лица безвестно отсутствующим, об объявлении гражданина умершим, о лишении родительских прав (при наличии).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8. В случае, если члены семьи нанимателя, проживающие в жилом помещении, подлежащем освобождению, состоят на регистрационном учете </w:t>
      </w:r>
      <w:r w:rsidR="00BF7133">
        <w:rPr>
          <w:rFonts w:eastAsia="Calibri" w:cs="Times New Roman"/>
          <w:szCs w:val="28"/>
        </w:rPr>
        <w:t xml:space="preserve">             </w:t>
      </w:r>
      <w:r w:rsidRPr="00400FC1">
        <w:rPr>
          <w:rFonts w:eastAsia="Calibri" w:cs="Times New Roman"/>
          <w:szCs w:val="28"/>
        </w:rPr>
        <w:t>по другому месту жительства, дополнительно необходимо представить следующие документы:</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документ, подтверждающий право пользования жилым помещением,                       или документ о государственной регистрации права собственности;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письменное согласие либо отказ на включение супруга (супруги) участника мероприятия в договор социального найма (для нанимателей).</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9. ДИЗО в течение </w:t>
      </w:r>
      <w:r w:rsidR="002234A2">
        <w:rPr>
          <w:rFonts w:eastAsia="Calibri" w:cs="Times New Roman"/>
          <w:szCs w:val="28"/>
        </w:rPr>
        <w:t>10</w:t>
      </w:r>
      <w:r w:rsidRPr="00400FC1">
        <w:rPr>
          <w:rFonts w:eastAsia="Calibri" w:cs="Times New Roman"/>
          <w:szCs w:val="28"/>
        </w:rPr>
        <w:t xml:space="preserve"> рабочих дней с даты получения документов, указанных в пункте 7 раздела </w:t>
      </w:r>
      <w:r w:rsidRPr="00400FC1">
        <w:rPr>
          <w:rFonts w:eastAsia="Calibri" w:cs="Times New Roman"/>
          <w:szCs w:val="28"/>
          <w:lang w:val="en-US"/>
        </w:rPr>
        <w:t>III</w:t>
      </w:r>
      <w:r w:rsidRPr="00400FC1">
        <w:rPr>
          <w:rFonts w:eastAsia="Calibri" w:cs="Times New Roman"/>
          <w:szCs w:val="28"/>
        </w:rPr>
        <w:t xml:space="preserve"> настоящего порядка, осуществляет проверку содержащихся в них сведений, в том числе соответствие приобретаемого жилого помещения (строящегося жилого дома) требованиям к жилым помещениям, указанным в пункте 3 раздела </w:t>
      </w:r>
      <w:r w:rsidRPr="00400FC1">
        <w:rPr>
          <w:rFonts w:eastAsia="Calibri" w:cs="Times New Roman"/>
          <w:szCs w:val="28"/>
          <w:lang w:val="en-US"/>
        </w:rPr>
        <w:t>III</w:t>
      </w:r>
      <w:r w:rsidRPr="00400FC1">
        <w:rPr>
          <w:rFonts w:eastAsia="Calibri" w:cs="Times New Roman"/>
          <w:szCs w:val="28"/>
        </w:rPr>
        <w:t xml:space="preserve"> настоящего порядка, а также сведени</w:t>
      </w:r>
      <w:r w:rsidR="002234A2">
        <w:rPr>
          <w:rFonts w:eastAsia="Calibri" w:cs="Times New Roman"/>
          <w:szCs w:val="28"/>
        </w:rPr>
        <w:t>й</w:t>
      </w:r>
      <w:r w:rsidRPr="00400FC1">
        <w:rPr>
          <w:rFonts w:eastAsia="Calibri" w:cs="Times New Roman"/>
          <w:szCs w:val="28"/>
        </w:rPr>
        <w:t>, указанны</w:t>
      </w:r>
      <w:r w:rsidR="002234A2">
        <w:rPr>
          <w:rFonts w:eastAsia="Calibri" w:cs="Times New Roman"/>
          <w:szCs w:val="28"/>
        </w:rPr>
        <w:t>х</w:t>
      </w:r>
      <w:r w:rsidRPr="00400FC1">
        <w:rPr>
          <w:rFonts w:eastAsia="Calibri" w:cs="Times New Roman"/>
          <w:szCs w:val="28"/>
        </w:rPr>
        <w:t xml:space="preserve"> в гарантийном письме, и принимает решение о перечислении (отказе в перечислении) социальной выплаты.</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10. Основанием для отказа в перечислении социальной выплаты является приобретение жилого помещения, не отвечающего требованиям пункта 3 раздела </w:t>
      </w:r>
      <w:r w:rsidRPr="00400FC1">
        <w:rPr>
          <w:rFonts w:eastAsia="Calibri" w:cs="Times New Roman"/>
          <w:szCs w:val="28"/>
          <w:lang w:val="en-US"/>
        </w:rPr>
        <w:t>III</w:t>
      </w:r>
      <w:r w:rsidRPr="00400FC1">
        <w:rPr>
          <w:rFonts w:eastAsia="Calibri" w:cs="Times New Roman"/>
          <w:szCs w:val="28"/>
        </w:rPr>
        <w:t xml:space="preserve"> настоящего порядка.</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11. Решение о предоставлении социальной выплаты на приобретение жилого помещения оформляется в виде постановления Администрации города </w:t>
      </w:r>
      <w:r w:rsidR="00BF7133">
        <w:rPr>
          <w:rFonts w:eastAsia="Calibri" w:cs="Times New Roman"/>
          <w:szCs w:val="28"/>
        </w:rPr>
        <w:t xml:space="preserve">                </w:t>
      </w:r>
      <w:r w:rsidRPr="00400FC1">
        <w:rPr>
          <w:rFonts w:eastAsia="Calibri" w:cs="Times New Roman"/>
        </w:rPr>
        <w:t xml:space="preserve">в течение 30 дней со дня представления документов, </w:t>
      </w:r>
      <w:r w:rsidRPr="00400FC1">
        <w:rPr>
          <w:rFonts w:eastAsia="Calibri" w:cs="Times New Roman"/>
          <w:szCs w:val="28"/>
        </w:rPr>
        <w:t xml:space="preserve">с целью формирования </w:t>
      </w:r>
      <w:r w:rsidR="00BF7133">
        <w:rPr>
          <w:rFonts w:eastAsia="Calibri" w:cs="Times New Roman"/>
          <w:szCs w:val="28"/>
        </w:rPr>
        <w:t xml:space="preserve">                   </w:t>
      </w:r>
      <w:r w:rsidRPr="00400FC1">
        <w:rPr>
          <w:rFonts w:eastAsia="Calibri" w:cs="Times New Roman"/>
          <w:szCs w:val="28"/>
        </w:rPr>
        <w:t xml:space="preserve">и направления заявки в </w:t>
      </w:r>
      <w:r w:rsidRPr="00400FC1">
        <w:rPr>
          <w:rFonts w:eastAsia="Times New Roman" w:cs="Times New Roman"/>
          <w:szCs w:val="28"/>
          <w:lang w:eastAsia="ru-RU"/>
        </w:rPr>
        <w:t>Департамент строительства и архитектуры Ханты-Мансийского автономного округа – Югры</w:t>
      </w:r>
      <w:r w:rsidRPr="00400FC1">
        <w:rPr>
          <w:rFonts w:eastAsia="Calibri" w:cs="Times New Roman"/>
          <w:szCs w:val="28"/>
        </w:rPr>
        <w:t>.</w:t>
      </w:r>
    </w:p>
    <w:p w:rsidR="00400FC1" w:rsidRPr="00400FC1" w:rsidRDefault="00400FC1" w:rsidP="00400FC1">
      <w:pPr>
        <w:ind w:firstLine="709"/>
        <w:jc w:val="both"/>
        <w:rPr>
          <w:rFonts w:eastAsia="Calibri" w:cs="Times New Roman"/>
          <w:szCs w:val="28"/>
        </w:rPr>
      </w:pPr>
      <w:r w:rsidRPr="00400FC1">
        <w:rPr>
          <w:rFonts w:eastAsia="Calibri" w:cs="Times New Roman"/>
        </w:rPr>
        <w:t xml:space="preserve">12. Перечисление </w:t>
      </w:r>
      <w:r w:rsidRPr="00400FC1">
        <w:rPr>
          <w:rFonts w:eastAsia="Calibri" w:cs="Times New Roman"/>
          <w:szCs w:val="28"/>
        </w:rPr>
        <w:t xml:space="preserve">социальной выплаты производится ДИЗО в течение одного месяца со дня издания постановления Администрации города, указанного в пункте 11 раздела </w:t>
      </w:r>
      <w:r w:rsidRPr="00400FC1">
        <w:rPr>
          <w:rFonts w:eastAsia="Calibri" w:cs="Times New Roman"/>
          <w:szCs w:val="28"/>
          <w:lang w:val="en-US"/>
        </w:rPr>
        <w:t>III</w:t>
      </w:r>
      <w:r w:rsidRPr="00400FC1">
        <w:rPr>
          <w:rFonts w:eastAsia="Calibri" w:cs="Times New Roman"/>
          <w:szCs w:val="28"/>
        </w:rPr>
        <w:t xml:space="preserve"> настоящего порядка. </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Социальная выплата предоставляется в безналичной форме путем зачис</w:t>
      </w:r>
      <w:r w:rsidR="00BF7133">
        <w:rPr>
          <w:rFonts w:eastAsia="Calibri" w:cs="Times New Roman"/>
          <w:szCs w:val="28"/>
        </w:rPr>
        <w:t>-</w:t>
      </w:r>
      <w:r w:rsidRPr="00400FC1">
        <w:rPr>
          <w:rFonts w:eastAsia="Calibri" w:cs="Times New Roman"/>
          <w:szCs w:val="28"/>
        </w:rPr>
        <w:t xml:space="preserve">ления соответствующих средств на банковский счет (продавца, застройщика, организации, осуществляющей строительство индивидуального жилого дома </w:t>
      </w:r>
      <w:r w:rsidR="00BF7133">
        <w:rPr>
          <w:rFonts w:eastAsia="Calibri" w:cs="Times New Roman"/>
          <w:szCs w:val="28"/>
        </w:rPr>
        <w:t xml:space="preserve">              </w:t>
      </w:r>
      <w:r w:rsidRPr="00400FC1">
        <w:rPr>
          <w:rFonts w:eastAsia="Calibri" w:cs="Times New Roman"/>
          <w:szCs w:val="28"/>
        </w:rPr>
        <w:t xml:space="preserve">по договору подряда) в кредитных организациях Российской Федерации </w:t>
      </w:r>
      <w:r w:rsidR="00BF7133">
        <w:rPr>
          <w:rFonts w:eastAsia="Calibri" w:cs="Times New Roman"/>
          <w:szCs w:val="28"/>
        </w:rPr>
        <w:t xml:space="preserve">                         </w:t>
      </w:r>
      <w:r w:rsidRPr="00400FC1">
        <w:rPr>
          <w:rFonts w:eastAsia="Calibri" w:cs="Times New Roman"/>
          <w:szCs w:val="28"/>
        </w:rPr>
        <w:t>по реквизитам, указанным в договоре по приобретению жилого помещения, договоре строительного подряда, долевого участия в строительстве.</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Социальная выплата считается предоставленной участнику с даты                                       ее перечисления.</w:t>
      </w:r>
    </w:p>
    <w:p w:rsidR="00400FC1" w:rsidRPr="00400FC1" w:rsidRDefault="00400FC1" w:rsidP="00400FC1">
      <w:pPr>
        <w:ind w:firstLine="709"/>
        <w:jc w:val="both"/>
        <w:rPr>
          <w:rFonts w:eastAsia="Calibri" w:cs="Times New Roman"/>
          <w:szCs w:val="28"/>
        </w:rPr>
      </w:pPr>
      <w:r w:rsidRPr="00400FC1">
        <w:rPr>
          <w:rFonts w:eastAsia="Calibri" w:cs="Times New Roman"/>
          <w:szCs w:val="28"/>
        </w:rPr>
        <w:t>13. Участник мероприятия, а также проживающие в жилом помещении граждане, не являющиеся участниками мероприятия, обязаны освободить жилое помещение, закрыть финансовый лицевой счет, погасив имеющуюся задолженность за жилищно-коммунальные услуги, в течение 10 календарных дней после перечисления финансовых средств на приобретение жилого помещения.</w:t>
      </w:r>
    </w:p>
    <w:p w:rsidR="00400FC1" w:rsidRPr="00400FC1" w:rsidRDefault="00400FC1" w:rsidP="00400FC1">
      <w:pPr>
        <w:ind w:firstLine="709"/>
        <w:jc w:val="both"/>
        <w:rPr>
          <w:rFonts w:eastAsia="Calibri" w:cs="Times New Roman"/>
          <w:szCs w:val="28"/>
        </w:rPr>
      </w:pPr>
    </w:p>
    <w:p w:rsidR="00400FC1" w:rsidRPr="00400FC1" w:rsidRDefault="00400FC1" w:rsidP="00400FC1">
      <w:pPr>
        <w:ind w:firstLine="709"/>
        <w:rPr>
          <w:rFonts w:eastAsia="Times New Roman" w:cs="Times New Roman"/>
          <w:szCs w:val="28"/>
          <w:lang w:eastAsia="ru-RU"/>
        </w:rPr>
      </w:pPr>
      <w:r w:rsidRPr="00400FC1">
        <w:rPr>
          <w:rFonts w:eastAsia="Calibri" w:cs="Times New Roman"/>
          <w:szCs w:val="28"/>
        </w:rPr>
        <w:t xml:space="preserve">Раздел </w:t>
      </w:r>
      <w:r w:rsidRPr="00400FC1">
        <w:rPr>
          <w:rFonts w:eastAsia="Calibri" w:cs="Times New Roman"/>
          <w:color w:val="000000"/>
          <w:lang w:val="en-US"/>
        </w:rPr>
        <w:t>IV</w:t>
      </w:r>
      <w:r w:rsidRPr="00400FC1">
        <w:rPr>
          <w:rFonts w:eastAsia="Calibri" w:cs="Times New Roman"/>
          <w:szCs w:val="28"/>
        </w:rPr>
        <w:t xml:space="preserve">. </w:t>
      </w:r>
      <w:r w:rsidRPr="00400FC1">
        <w:rPr>
          <w:rFonts w:eastAsia="Times New Roman" w:cs="Times New Roman"/>
          <w:szCs w:val="28"/>
          <w:lang w:eastAsia="ru-RU"/>
        </w:rPr>
        <w:t>Порядок предоставления жилых помещений</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1. </w:t>
      </w:r>
      <w:r w:rsidR="00D126B4">
        <w:rPr>
          <w:rFonts w:eastAsia="Times New Roman" w:cs="Times New Roman"/>
          <w:szCs w:val="28"/>
          <w:lang w:eastAsia="ru-RU"/>
        </w:rPr>
        <w:t>У</w:t>
      </w:r>
      <w:r w:rsidRPr="00400FC1">
        <w:rPr>
          <w:rFonts w:eastAsia="Times New Roman" w:cs="Times New Roman"/>
          <w:szCs w:val="28"/>
          <w:lang w:eastAsia="ru-RU"/>
        </w:rPr>
        <w:t xml:space="preserve">частнику </w:t>
      </w:r>
      <w:r w:rsidRPr="00400FC1">
        <w:rPr>
          <w:rFonts w:eastAsia="Calibri" w:cs="Times New Roman"/>
          <w:szCs w:val="28"/>
        </w:rPr>
        <w:t>мероприятия</w:t>
      </w:r>
      <w:r w:rsidRPr="00400FC1">
        <w:rPr>
          <w:rFonts w:eastAsia="Times New Roman" w:cs="Times New Roman"/>
          <w:szCs w:val="28"/>
          <w:lang w:eastAsia="ru-RU"/>
        </w:rPr>
        <w:t>, являюще</w:t>
      </w:r>
      <w:r w:rsidR="00C31CA8">
        <w:rPr>
          <w:rFonts w:eastAsia="Times New Roman" w:cs="Times New Roman"/>
          <w:szCs w:val="28"/>
          <w:lang w:eastAsia="ru-RU"/>
        </w:rPr>
        <w:t>му</w:t>
      </w:r>
      <w:r w:rsidRPr="00400FC1">
        <w:rPr>
          <w:rFonts w:eastAsia="Times New Roman" w:cs="Times New Roman"/>
          <w:szCs w:val="28"/>
          <w:lang w:eastAsia="ru-RU"/>
        </w:rPr>
        <w:t>ся нанимателем жилого помещения муниципального жилого помещения на условиях социального найма</w:t>
      </w:r>
      <w:r w:rsidR="00D126B4">
        <w:rPr>
          <w:rFonts w:eastAsia="Times New Roman" w:cs="Times New Roman"/>
          <w:szCs w:val="28"/>
          <w:lang w:eastAsia="ru-RU"/>
        </w:rPr>
        <w:t>,</w:t>
      </w:r>
      <w:r w:rsidRPr="00400FC1">
        <w:rPr>
          <w:rFonts w:eastAsia="Times New Roman" w:cs="Times New Roman"/>
          <w:szCs w:val="28"/>
          <w:lang w:eastAsia="ru-RU"/>
        </w:rPr>
        <w:t xml:space="preserve"> предостав</w:t>
      </w:r>
      <w:r w:rsidR="00D126B4">
        <w:rPr>
          <w:rFonts w:eastAsia="Times New Roman" w:cs="Times New Roman"/>
          <w:szCs w:val="28"/>
          <w:lang w:eastAsia="ru-RU"/>
        </w:rPr>
        <w:t>-</w:t>
      </w:r>
      <w:r w:rsidRPr="00400FC1">
        <w:rPr>
          <w:rFonts w:eastAsia="Times New Roman" w:cs="Times New Roman"/>
          <w:szCs w:val="28"/>
          <w:lang w:eastAsia="ru-RU"/>
        </w:rPr>
        <w:t>ляется другое благоустроенное жилое помещение по договору социального найма в границах муниципального образования городской округ Сургут Ханты-Мансийского автономного округа – Югры, отвечающее установленным требованиям, в соответствии с н</w:t>
      </w:r>
      <w:r w:rsidRPr="00400FC1">
        <w:rPr>
          <w:rFonts w:eastAsia="Calibri" w:cs="Times New Roman"/>
          <w:szCs w:val="28"/>
        </w:rPr>
        <w:t xml:space="preserve">ормой предоставления общей площади жилого помещения, установленной в пункте 6 раздела </w:t>
      </w:r>
      <w:r w:rsidRPr="00400FC1">
        <w:rPr>
          <w:rFonts w:eastAsia="Calibri" w:cs="Times New Roman"/>
          <w:szCs w:val="28"/>
          <w:lang w:val="en-US"/>
        </w:rPr>
        <w:t>I</w:t>
      </w:r>
      <w:r w:rsidRPr="00400FC1">
        <w:rPr>
          <w:rFonts w:eastAsia="Calibri" w:cs="Times New Roman"/>
          <w:szCs w:val="28"/>
        </w:rPr>
        <w:t xml:space="preserve"> настоящего порядка.</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1.1. Согласие (несогласие) на выселение из муниципального жилого помещения должно быть выражено в письменной форме при личной явке нанимателя и его дееспособных членов семьи, достигших возраста 18 лет.</w:t>
      </w:r>
      <w:r w:rsidR="00BF7133">
        <w:rPr>
          <w:rFonts w:eastAsia="Times New Roman" w:cs="Times New Roman"/>
          <w:szCs w:val="28"/>
          <w:lang w:eastAsia="ru-RU"/>
        </w:rPr>
        <w:t xml:space="preserve">                       </w:t>
      </w:r>
      <w:r w:rsidRPr="00400FC1">
        <w:rPr>
          <w:rFonts w:eastAsia="Times New Roman" w:cs="Times New Roman"/>
          <w:szCs w:val="28"/>
          <w:lang w:eastAsia="ru-RU"/>
        </w:rPr>
        <w:t xml:space="preserve"> В случае временного отсутствия граждан либо невозможности личной явки граждан, согласие (несогласие) выражает представитель отсутствующего члена семьи на основании нотариально заверенной доверенности, либо путем представления заявления, заверенного уполномоченными лицами в соот</w:t>
      </w:r>
      <w:r w:rsidR="00BF7133">
        <w:rPr>
          <w:rFonts w:eastAsia="Times New Roman" w:cs="Times New Roman"/>
          <w:szCs w:val="28"/>
          <w:lang w:eastAsia="ru-RU"/>
        </w:rPr>
        <w:t>-</w:t>
      </w:r>
      <w:r w:rsidRPr="00400FC1">
        <w:rPr>
          <w:rFonts w:eastAsia="Times New Roman" w:cs="Times New Roman"/>
          <w:szCs w:val="28"/>
          <w:lang w:eastAsia="ru-RU"/>
        </w:rPr>
        <w:t>ветствии с требованиями действующего законодательства Российской Федерации.</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1.2. В случае, если члены семьи нанимателя, проживающие в жилом помещении, подлежащем расселению, состоят на регистрационном учете                                по другому месту жительства участнику мероприятия, дополнительно необходимо представить в ДИЗО следующие документы:</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документ, подтверждающий право пользования жилым помещением,                       или документ о государственной регистрации права собственности;</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копию паспорта;</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 письменное согласие либо отказ на включение супруга (супруги) </w:t>
      </w:r>
      <w:r w:rsidR="00BF7133">
        <w:rPr>
          <w:rFonts w:eastAsia="Times New Roman" w:cs="Times New Roman"/>
          <w:szCs w:val="28"/>
          <w:lang w:eastAsia="ru-RU"/>
        </w:rPr>
        <w:t xml:space="preserve">                              </w:t>
      </w:r>
      <w:r w:rsidRPr="00400FC1">
        <w:rPr>
          <w:rFonts w:eastAsia="Times New Roman" w:cs="Times New Roman"/>
          <w:szCs w:val="28"/>
          <w:lang w:eastAsia="ru-RU"/>
        </w:rPr>
        <w:t>в договор социального найма (для нанимателей).</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1.3. Договор социального найма жилого помещения с участниками </w:t>
      </w:r>
      <w:r w:rsidRPr="00400FC1">
        <w:rPr>
          <w:rFonts w:eastAsia="Calibri" w:cs="Times New Roman"/>
          <w:szCs w:val="28"/>
        </w:rPr>
        <w:t>мероприятия</w:t>
      </w:r>
      <w:r w:rsidRPr="00400FC1">
        <w:rPr>
          <w:rFonts w:eastAsia="Times New Roman" w:cs="Times New Roman"/>
          <w:szCs w:val="28"/>
          <w:lang w:eastAsia="ru-RU"/>
        </w:rPr>
        <w:t xml:space="preserve"> заключает </w:t>
      </w:r>
      <w:r w:rsidRPr="00400FC1">
        <w:rPr>
          <w:rFonts w:eastAsia="Calibri" w:cs="Times New Roman"/>
          <w:szCs w:val="28"/>
        </w:rPr>
        <w:t>ДИЗО</w:t>
      </w:r>
      <w:r w:rsidRPr="00400FC1">
        <w:rPr>
          <w:rFonts w:eastAsia="Times New Roman" w:cs="Times New Roman"/>
          <w:szCs w:val="28"/>
          <w:lang w:eastAsia="ru-RU"/>
        </w:rPr>
        <w:t xml:space="preserve"> в течение трех рабочих дней с даты издания постановления Администрации города о предоставлении участнику мероприятия жилого помещения муниципального жилищного фонда</w:t>
      </w:r>
      <w:r w:rsidR="00BF7133">
        <w:rPr>
          <w:rFonts w:eastAsia="Times New Roman" w:cs="Times New Roman"/>
          <w:szCs w:val="28"/>
          <w:lang w:eastAsia="ru-RU"/>
        </w:rPr>
        <w:t xml:space="preserve">                                            </w:t>
      </w:r>
      <w:r w:rsidRPr="00400FC1">
        <w:rPr>
          <w:rFonts w:eastAsia="Times New Roman" w:cs="Times New Roman"/>
          <w:szCs w:val="28"/>
          <w:lang w:eastAsia="ru-RU"/>
        </w:rPr>
        <w:t xml:space="preserve"> на указанных условиях. Учетное дело участника </w:t>
      </w:r>
      <w:r w:rsidRPr="00400FC1">
        <w:rPr>
          <w:rFonts w:eastAsia="Calibri" w:cs="Times New Roman"/>
          <w:szCs w:val="28"/>
        </w:rPr>
        <w:t>мероприятия</w:t>
      </w:r>
      <w:r w:rsidRPr="00400FC1">
        <w:rPr>
          <w:rFonts w:eastAsia="Times New Roman" w:cs="Times New Roman"/>
          <w:szCs w:val="28"/>
          <w:lang w:eastAsia="ru-RU"/>
        </w:rPr>
        <w:t xml:space="preserve"> хранится в </w:t>
      </w:r>
      <w:r w:rsidRPr="00400FC1">
        <w:rPr>
          <w:rFonts w:eastAsia="Calibri" w:cs="Times New Roman"/>
          <w:szCs w:val="28"/>
        </w:rPr>
        <w:t>ДИЗО</w:t>
      </w:r>
      <w:r w:rsidRPr="00400FC1">
        <w:rPr>
          <w:rFonts w:eastAsia="Times New Roman" w:cs="Times New Roman"/>
          <w:szCs w:val="28"/>
          <w:lang w:eastAsia="ru-RU"/>
        </w:rPr>
        <w:t>.</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1.4. В течение 10 календарных дней с даты заключения договора социального найма на предоставленное жилое помещение участник мероприятия и члены его семьи обязаны освободить ранее занимаемое жилое помещение, закрыть финансовый лицевой счет, погасить задолженность за жилищно-коммунальные услуги, за найм жилого помещения, образовавшуюся на дату выезда.</w:t>
      </w:r>
    </w:p>
    <w:p w:rsidR="00400FC1" w:rsidRPr="00400FC1" w:rsidRDefault="00400FC1" w:rsidP="00400FC1">
      <w:pPr>
        <w:ind w:firstLine="709"/>
        <w:jc w:val="both"/>
        <w:rPr>
          <w:rFonts w:eastAsia="Times New Roman" w:cs="Times New Roman"/>
          <w:szCs w:val="28"/>
          <w:lang w:eastAsia="ru-RU"/>
        </w:rPr>
      </w:pPr>
      <w:r w:rsidRPr="00400FC1">
        <w:rPr>
          <w:rFonts w:eastAsia="Calibri" w:cs="Times New Roman"/>
          <w:szCs w:val="28"/>
        </w:rPr>
        <w:t>2. У</w:t>
      </w:r>
      <w:r w:rsidRPr="00400FC1">
        <w:rPr>
          <w:rFonts w:eastAsia="Times New Roman" w:cs="Times New Roman"/>
          <w:szCs w:val="28"/>
          <w:lang w:eastAsia="ru-RU"/>
        </w:rPr>
        <w:t xml:space="preserve">частнику </w:t>
      </w:r>
      <w:r w:rsidRPr="00400FC1">
        <w:rPr>
          <w:rFonts w:eastAsia="Calibri" w:cs="Times New Roman"/>
          <w:szCs w:val="28"/>
        </w:rPr>
        <w:t>мероприятия</w:t>
      </w:r>
      <w:r w:rsidRPr="00400FC1">
        <w:rPr>
          <w:rFonts w:eastAsia="Times New Roman" w:cs="Times New Roman"/>
          <w:szCs w:val="28"/>
          <w:lang w:eastAsia="ru-RU"/>
        </w:rPr>
        <w:t xml:space="preserve">, являющемуся собственником жилого помещения, предоставляется другое благоустроенное жилое помещение </w:t>
      </w:r>
      <w:r w:rsidR="00BF7133">
        <w:rPr>
          <w:rFonts w:eastAsia="Times New Roman" w:cs="Times New Roman"/>
          <w:szCs w:val="28"/>
          <w:lang w:eastAsia="ru-RU"/>
        </w:rPr>
        <w:t xml:space="preserve">                         </w:t>
      </w:r>
      <w:r w:rsidRPr="00400FC1">
        <w:rPr>
          <w:rFonts w:eastAsia="Times New Roman" w:cs="Times New Roman"/>
          <w:szCs w:val="28"/>
          <w:lang w:eastAsia="ru-RU"/>
        </w:rPr>
        <w:t>по договору мены</w:t>
      </w:r>
      <w:r w:rsidRPr="00400FC1">
        <w:rPr>
          <w:rFonts w:eastAsia="Calibri" w:cs="Times New Roman"/>
        </w:rPr>
        <w:t xml:space="preserve"> </w:t>
      </w:r>
      <w:r w:rsidRPr="00400FC1">
        <w:rPr>
          <w:rFonts w:eastAsia="Times New Roman" w:cs="Times New Roman"/>
          <w:szCs w:val="28"/>
          <w:lang w:eastAsia="ru-RU"/>
        </w:rPr>
        <w:t>в границах муниципального образования городской округ Сургут, отвечающее установленным требованиям, в соответствии с н</w:t>
      </w:r>
      <w:r w:rsidRPr="00400FC1">
        <w:rPr>
          <w:rFonts w:eastAsia="Calibri" w:cs="Times New Roman"/>
          <w:szCs w:val="28"/>
        </w:rPr>
        <w:t xml:space="preserve">ормой предоставления общей площади жилого помещения в соответствии с пунктом 6 раздела </w:t>
      </w:r>
      <w:r w:rsidRPr="00400FC1">
        <w:rPr>
          <w:rFonts w:eastAsia="Calibri" w:cs="Times New Roman"/>
          <w:szCs w:val="28"/>
          <w:lang w:val="en-US"/>
        </w:rPr>
        <w:t>I</w:t>
      </w:r>
      <w:r w:rsidRPr="00400FC1">
        <w:rPr>
          <w:rFonts w:eastAsia="Calibri" w:cs="Times New Roman"/>
          <w:szCs w:val="28"/>
        </w:rPr>
        <w:t xml:space="preserve"> настоящего порядка.</w:t>
      </w:r>
    </w:p>
    <w:p w:rsidR="00400FC1" w:rsidRPr="00400FC1" w:rsidRDefault="00400FC1" w:rsidP="00400FC1">
      <w:pPr>
        <w:ind w:firstLine="709"/>
        <w:jc w:val="both"/>
        <w:rPr>
          <w:rFonts w:eastAsia="Times New Roman" w:cs="Times New Roman"/>
          <w:szCs w:val="28"/>
          <w:lang w:eastAsia="ru-RU"/>
        </w:rPr>
      </w:pPr>
      <w:r w:rsidRPr="00400FC1">
        <w:rPr>
          <w:rFonts w:eastAsia="Times New Roman" w:cs="Times New Roman"/>
          <w:szCs w:val="28"/>
          <w:lang w:eastAsia="ru-RU"/>
        </w:rPr>
        <w:t xml:space="preserve">2.1. С даты получения уведомления о включении граждан в качестве участников </w:t>
      </w:r>
      <w:r w:rsidRPr="00400FC1">
        <w:rPr>
          <w:rFonts w:eastAsia="Calibri" w:cs="Times New Roman"/>
          <w:szCs w:val="28"/>
        </w:rPr>
        <w:t>мероприятия</w:t>
      </w:r>
      <w:r w:rsidRPr="00400FC1">
        <w:rPr>
          <w:rFonts w:eastAsia="Times New Roman" w:cs="Times New Roman"/>
          <w:szCs w:val="28"/>
          <w:lang w:eastAsia="ru-RU"/>
        </w:rPr>
        <w:t xml:space="preserve"> собственники и члены их семей представляют в </w:t>
      </w:r>
      <w:r w:rsidRPr="00400FC1">
        <w:rPr>
          <w:rFonts w:eastAsia="Calibri" w:cs="Times New Roman"/>
          <w:szCs w:val="28"/>
        </w:rPr>
        <w:t>ДИЗО</w:t>
      </w:r>
      <w:r w:rsidRPr="00400FC1">
        <w:rPr>
          <w:rFonts w:eastAsia="Times New Roman" w:cs="Times New Roman"/>
          <w:szCs w:val="28"/>
          <w:lang w:eastAsia="ru-RU"/>
        </w:rPr>
        <w:t xml:space="preserve"> документы в соответствии перечнем, установленным пунктом 1 раздела </w:t>
      </w:r>
      <w:r w:rsidRPr="00400FC1">
        <w:rPr>
          <w:rFonts w:eastAsia="Times New Roman" w:cs="Times New Roman"/>
          <w:szCs w:val="28"/>
          <w:lang w:val="en-US" w:eastAsia="ru-RU"/>
        </w:rPr>
        <w:t>II</w:t>
      </w:r>
      <w:r w:rsidRPr="00400FC1">
        <w:rPr>
          <w:rFonts w:eastAsia="Times New Roman" w:cs="Times New Roman"/>
          <w:szCs w:val="28"/>
          <w:lang w:eastAsia="ru-RU"/>
        </w:rPr>
        <w:t xml:space="preserve"> настоящего порядка.</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2.2. Согласие (несогласие) на выселение из жилого помещения собственника должно быть выражено в письменной форме при личной явке собственника и его дееспособных членов семьи, достигших возраста 18 лет. </w:t>
      </w:r>
      <w:r w:rsidR="00BF7133">
        <w:rPr>
          <w:rFonts w:eastAsia="Times New Roman" w:cs="Times New Roman"/>
          <w:szCs w:val="28"/>
          <w:lang w:eastAsia="ru-RU"/>
        </w:rPr>
        <w:t xml:space="preserve">                 </w:t>
      </w:r>
      <w:r w:rsidRPr="00400FC1">
        <w:rPr>
          <w:rFonts w:eastAsia="Times New Roman" w:cs="Times New Roman"/>
          <w:szCs w:val="28"/>
          <w:lang w:eastAsia="ru-RU"/>
        </w:rPr>
        <w:t>В случае временного отсутствия граждан либо невозможности личной явки граждан согласие (несогласие) выражает представитель отсутствующего члена семьи на основании нотариально заверенной доверенности.</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2.3. Договор мены и переход права собственности на недвижимое имущество подлежат государственной регистрации в органе, осуществляющем государственную регистрацию прав на недвижимое имущество и сделок с ним.</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Передача жилого помещения по договору мены производится </w:t>
      </w:r>
      <w:r w:rsidR="00BF7133">
        <w:rPr>
          <w:rFonts w:eastAsia="Times New Roman" w:cs="Times New Roman"/>
          <w:szCs w:val="28"/>
          <w:lang w:eastAsia="ru-RU"/>
        </w:rPr>
        <w:t xml:space="preserve">                                        </w:t>
      </w:r>
      <w:r w:rsidRPr="00400FC1">
        <w:rPr>
          <w:rFonts w:eastAsia="Times New Roman" w:cs="Times New Roman"/>
          <w:szCs w:val="28"/>
          <w:lang w:eastAsia="ru-RU"/>
        </w:rPr>
        <w:t>в соответствии со ст</w:t>
      </w:r>
      <w:r w:rsidR="00BF7133">
        <w:rPr>
          <w:rFonts w:eastAsia="Times New Roman" w:cs="Times New Roman"/>
          <w:szCs w:val="28"/>
          <w:lang w:eastAsia="ru-RU"/>
        </w:rPr>
        <w:t>атьей</w:t>
      </w:r>
      <w:r w:rsidRPr="00400FC1">
        <w:rPr>
          <w:rFonts w:eastAsia="Times New Roman" w:cs="Times New Roman"/>
          <w:szCs w:val="28"/>
          <w:lang w:eastAsia="ru-RU"/>
        </w:rPr>
        <w:t xml:space="preserve"> 556 Гражданского кодекса Российской Федерации</w:t>
      </w:r>
      <w:r w:rsidR="00BF7133">
        <w:rPr>
          <w:rFonts w:eastAsia="Times New Roman" w:cs="Times New Roman"/>
          <w:szCs w:val="28"/>
          <w:lang w:eastAsia="ru-RU"/>
        </w:rPr>
        <w:t xml:space="preserve">                       </w:t>
      </w:r>
      <w:r w:rsidRPr="00400FC1">
        <w:rPr>
          <w:rFonts w:eastAsia="Times New Roman" w:cs="Times New Roman"/>
          <w:szCs w:val="28"/>
          <w:lang w:eastAsia="ru-RU"/>
        </w:rPr>
        <w:t xml:space="preserve"> и подписывается сторонами по передаточному акту.</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ДИЗО контролирует освобождение жилого помещения, в котором участник мероприятия и граждане, зарегистрированные совместно с ним, имеющие право пользования, проживали до обмена жилого помещения.</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 xml:space="preserve">2.4. </w:t>
      </w:r>
      <w:r w:rsidRPr="00400FC1">
        <w:rPr>
          <w:rFonts w:eastAsia="Calibri" w:cs="Times New Roman"/>
          <w:szCs w:val="28"/>
        </w:rPr>
        <w:t>ДИЗО</w:t>
      </w:r>
      <w:r w:rsidRPr="00400FC1">
        <w:rPr>
          <w:rFonts w:eastAsia="Times New Roman" w:cs="Times New Roman"/>
          <w:szCs w:val="28"/>
          <w:lang w:eastAsia="ru-RU"/>
        </w:rPr>
        <w:t xml:space="preserve"> на основании выписки из Единого государственного реестра недвижимости, подтверждающей право муниципальной собственности по дого</w:t>
      </w:r>
      <w:r w:rsidR="00BF7133">
        <w:rPr>
          <w:rFonts w:eastAsia="Times New Roman" w:cs="Times New Roman"/>
          <w:szCs w:val="28"/>
          <w:lang w:eastAsia="ru-RU"/>
        </w:rPr>
        <w:t>-</w:t>
      </w:r>
      <w:r w:rsidRPr="00400FC1">
        <w:rPr>
          <w:rFonts w:eastAsia="Times New Roman" w:cs="Times New Roman"/>
          <w:szCs w:val="28"/>
          <w:lang w:eastAsia="ru-RU"/>
        </w:rPr>
        <w:t xml:space="preserve">вору мены, в течение 10 рабочих дней вносит соответствующие изменения </w:t>
      </w:r>
      <w:r w:rsidR="00BF7133">
        <w:rPr>
          <w:rFonts w:eastAsia="Times New Roman" w:cs="Times New Roman"/>
          <w:szCs w:val="28"/>
          <w:lang w:eastAsia="ru-RU"/>
        </w:rPr>
        <w:t xml:space="preserve">                       </w:t>
      </w:r>
      <w:r w:rsidRPr="00400FC1">
        <w:rPr>
          <w:rFonts w:eastAsia="Times New Roman" w:cs="Times New Roman"/>
          <w:szCs w:val="28"/>
          <w:lang w:eastAsia="ru-RU"/>
        </w:rPr>
        <w:t>в реестр муниципального имущества города Сургута и направляет выписку</w:t>
      </w:r>
      <w:r w:rsidR="00BF7133">
        <w:rPr>
          <w:rFonts w:eastAsia="Times New Roman" w:cs="Times New Roman"/>
          <w:szCs w:val="28"/>
          <w:lang w:eastAsia="ru-RU"/>
        </w:rPr>
        <w:t xml:space="preserve">                   </w:t>
      </w:r>
      <w:r w:rsidRPr="00400FC1">
        <w:rPr>
          <w:rFonts w:eastAsia="Times New Roman" w:cs="Times New Roman"/>
          <w:szCs w:val="28"/>
          <w:lang w:eastAsia="ru-RU"/>
        </w:rPr>
        <w:t xml:space="preserve"> из Единого государственного реестра недвижимости в муниципальное казенное учреждение «Казна городского хозяйства».</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Муниципальное казенное учреждение «Казна городского хозяйства»                             в течение 10 рабочих дней на основании выписки из Единого государственного реестра недвижимости производит списание с бюджетного учета квартиры, предоставляемой участнику мероприятия по договору мены и</w:t>
      </w:r>
      <w:r w:rsidRPr="00400FC1">
        <w:rPr>
          <w:rFonts w:eastAsia="Calibri" w:cs="Times New Roman"/>
          <w:szCs w:val="28"/>
        </w:rPr>
        <w:t xml:space="preserve"> принимает </w:t>
      </w:r>
      <w:r w:rsidR="00BF7133">
        <w:rPr>
          <w:rFonts w:eastAsia="Calibri" w:cs="Times New Roman"/>
          <w:szCs w:val="28"/>
        </w:rPr>
        <w:t xml:space="preserve">                       </w:t>
      </w:r>
      <w:r w:rsidRPr="00400FC1">
        <w:rPr>
          <w:rFonts w:eastAsia="Calibri" w:cs="Times New Roman"/>
          <w:szCs w:val="28"/>
        </w:rPr>
        <w:t>на бюджетный учет изымаемое у участника мероприятия недвижимое имущество.</w:t>
      </w:r>
    </w:p>
    <w:p w:rsidR="00400FC1" w:rsidRPr="00400FC1" w:rsidRDefault="00400FC1" w:rsidP="00400FC1">
      <w:pPr>
        <w:shd w:val="clear" w:color="auto" w:fill="FFFFFF"/>
        <w:ind w:firstLine="709"/>
        <w:jc w:val="both"/>
        <w:rPr>
          <w:rFonts w:eastAsia="Times New Roman" w:cs="Times New Roman"/>
          <w:szCs w:val="28"/>
          <w:lang w:eastAsia="ru-RU"/>
        </w:rPr>
      </w:pPr>
      <w:r w:rsidRPr="00400FC1">
        <w:rPr>
          <w:rFonts w:eastAsia="Times New Roman" w:cs="Times New Roman"/>
          <w:szCs w:val="28"/>
          <w:lang w:eastAsia="ru-RU"/>
        </w:rPr>
        <w:t>2.5. Участник мероприятия и проживающие совместно с ним зарегистри</w:t>
      </w:r>
      <w:r w:rsidR="00BF7133">
        <w:rPr>
          <w:rFonts w:eastAsia="Times New Roman" w:cs="Times New Roman"/>
          <w:szCs w:val="28"/>
          <w:lang w:eastAsia="ru-RU"/>
        </w:rPr>
        <w:t>-</w:t>
      </w:r>
      <w:r w:rsidRPr="00400FC1">
        <w:rPr>
          <w:rFonts w:eastAsia="Times New Roman" w:cs="Times New Roman"/>
          <w:szCs w:val="28"/>
          <w:lang w:eastAsia="ru-RU"/>
        </w:rPr>
        <w:t xml:space="preserve">рованные граждане освобождают жилое помещение в соответствии с условиями заключенного договора мены, но не позднее 10 календарных дней с момента государственной регистрации договора мены в органе, осуществляющем государственную регистрацию прав на недвижимое имущество и сделок с ним, </w:t>
      </w:r>
      <w:r w:rsidR="00C31CA8">
        <w:rPr>
          <w:rFonts w:eastAsia="Times New Roman" w:cs="Times New Roman"/>
          <w:szCs w:val="28"/>
          <w:lang w:eastAsia="ru-RU"/>
        </w:rPr>
        <w:t xml:space="preserve">при условии закрытия </w:t>
      </w:r>
      <w:r w:rsidRPr="00400FC1">
        <w:rPr>
          <w:rFonts w:eastAsia="Times New Roman" w:cs="Times New Roman"/>
          <w:szCs w:val="28"/>
          <w:lang w:eastAsia="ru-RU"/>
        </w:rPr>
        <w:t>финансов</w:t>
      </w:r>
      <w:r w:rsidR="00C31CA8">
        <w:rPr>
          <w:rFonts w:eastAsia="Times New Roman" w:cs="Times New Roman"/>
          <w:szCs w:val="28"/>
          <w:lang w:eastAsia="ru-RU"/>
        </w:rPr>
        <w:t>ого</w:t>
      </w:r>
      <w:r w:rsidRPr="00400FC1">
        <w:rPr>
          <w:rFonts w:eastAsia="Times New Roman" w:cs="Times New Roman"/>
          <w:szCs w:val="28"/>
          <w:lang w:eastAsia="ru-RU"/>
        </w:rPr>
        <w:t xml:space="preserve"> лицево</w:t>
      </w:r>
      <w:r w:rsidR="00C31CA8">
        <w:rPr>
          <w:rFonts w:eastAsia="Times New Roman" w:cs="Times New Roman"/>
          <w:szCs w:val="28"/>
          <w:lang w:eastAsia="ru-RU"/>
        </w:rPr>
        <w:t>го</w:t>
      </w:r>
      <w:r w:rsidRPr="00400FC1">
        <w:rPr>
          <w:rFonts w:eastAsia="Times New Roman" w:cs="Times New Roman"/>
          <w:szCs w:val="28"/>
          <w:lang w:eastAsia="ru-RU"/>
        </w:rPr>
        <w:t xml:space="preserve"> счет</w:t>
      </w:r>
      <w:r w:rsidR="00C31CA8">
        <w:rPr>
          <w:rFonts w:eastAsia="Times New Roman" w:cs="Times New Roman"/>
          <w:szCs w:val="28"/>
          <w:lang w:eastAsia="ru-RU"/>
        </w:rPr>
        <w:t>а</w:t>
      </w:r>
      <w:r w:rsidRPr="00400FC1">
        <w:rPr>
          <w:rFonts w:eastAsia="Times New Roman" w:cs="Times New Roman"/>
          <w:szCs w:val="28"/>
          <w:lang w:eastAsia="ru-RU"/>
        </w:rPr>
        <w:t>, пога</w:t>
      </w:r>
      <w:r w:rsidR="00C31CA8">
        <w:rPr>
          <w:rFonts w:eastAsia="Times New Roman" w:cs="Times New Roman"/>
          <w:szCs w:val="28"/>
          <w:lang w:eastAsia="ru-RU"/>
        </w:rPr>
        <w:t xml:space="preserve">шения </w:t>
      </w:r>
      <w:r w:rsidRPr="00400FC1">
        <w:rPr>
          <w:rFonts w:eastAsia="Times New Roman" w:cs="Times New Roman"/>
          <w:szCs w:val="28"/>
          <w:lang w:eastAsia="ru-RU"/>
        </w:rPr>
        <w:t>задолженност</w:t>
      </w:r>
      <w:r w:rsidR="00C31CA8">
        <w:rPr>
          <w:rFonts w:eastAsia="Times New Roman" w:cs="Times New Roman"/>
          <w:szCs w:val="28"/>
          <w:lang w:eastAsia="ru-RU"/>
        </w:rPr>
        <w:t>и</w:t>
      </w:r>
      <w:r w:rsidRPr="00400FC1">
        <w:rPr>
          <w:rFonts w:eastAsia="Times New Roman" w:cs="Times New Roman"/>
          <w:szCs w:val="28"/>
          <w:lang w:eastAsia="ru-RU"/>
        </w:rPr>
        <w:t xml:space="preserve"> за жилищно-коммунальные услуги, образовавш</w:t>
      </w:r>
      <w:r w:rsidR="00C31CA8">
        <w:rPr>
          <w:rFonts w:eastAsia="Times New Roman" w:cs="Times New Roman"/>
          <w:szCs w:val="28"/>
          <w:lang w:eastAsia="ru-RU"/>
        </w:rPr>
        <w:t>ей</w:t>
      </w:r>
      <w:r w:rsidRPr="00400FC1">
        <w:rPr>
          <w:rFonts w:eastAsia="Times New Roman" w:cs="Times New Roman"/>
          <w:szCs w:val="28"/>
          <w:lang w:eastAsia="ru-RU"/>
        </w:rPr>
        <w:t>ся на дату выезда.</w:t>
      </w:r>
    </w:p>
    <w:p w:rsidR="00400FC1" w:rsidRPr="00400FC1" w:rsidRDefault="00400FC1" w:rsidP="00400FC1">
      <w:pPr>
        <w:ind w:firstLine="709"/>
        <w:jc w:val="both"/>
        <w:rPr>
          <w:rFonts w:eastAsia="Calibri" w:cs="Times New Roman"/>
          <w:color w:val="22272F"/>
          <w:szCs w:val="28"/>
          <w:shd w:val="clear" w:color="auto" w:fill="FFFFFF"/>
        </w:rPr>
      </w:pPr>
      <w:r w:rsidRPr="00400FC1">
        <w:rPr>
          <w:rFonts w:eastAsia="Calibri" w:cs="Times New Roman"/>
          <w:szCs w:val="28"/>
        </w:rPr>
        <w:t>2.6. В случае, если жилое помещение находится в долевой (общей собственности) у граждан, собственники жилого помещения обязу</w:t>
      </w:r>
      <w:r w:rsidR="00C31CA8">
        <w:rPr>
          <w:rFonts w:eastAsia="Calibri" w:cs="Times New Roman"/>
          <w:szCs w:val="28"/>
        </w:rPr>
        <w:t>ю</w:t>
      </w:r>
      <w:r w:rsidRPr="00400FC1">
        <w:rPr>
          <w:rFonts w:eastAsia="Calibri" w:cs="Times New Roman"/>
          <w:szCs w:val="28"/>
        </w:rPr>
        <w:t>тся за свой счет осуществить все необходимые действия для государственной регистрации договора и перехода права собственности в соответствии с действующим законодательством.</w:t>
      </w:r>
    </w:p>
    <w:p w:rsidR="00400FC1" w:rsidRPr="00400FC1" w:rsidRDefault="00400FC1" w:rsidP="00400FC1">
      <w:pPr>
        <w:rPr>
          <w:rFonts w:eastAsia="Calibri" w:cs="Times New Roman"/>
          <w:color w:val="22272F"/>
          <w:szCs w:val="28"/>
          <w:shd w:val="clear" w:color="auto" w:fill="FFFFFF"/>
        </w:rPr>
      </w:pPr>
    </w:p>
    <w:p w:rsidR="00400FC1" w:rsidRPr="00400FC1" w:rsidRDefault="00400FC1" w:rsidP="00400FC1">
      <w:pPr>
        <w:rPr>
          <w:rFonts w:eastAsia="Calibri" w:cs="Times New Roman"/>
          <w:color w:val="22272F"/>
          <w:szCs w:val="28"/>
          <w:shd w:val="clear" w:color="auto" w:fill="FFFFFF"/>
        </w:rPr>
      </w:pPr>
    </w:p>
    <w:p w:rsidR="00400FC1" w:rsidRDefault="00400FC1"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Default="00BF7133" w:rsidP="00400FC1">
      <w:pPr>
        <w:rPr>
          <w:rFonts w:eastAsia="Calibri" w:cs="Times New Roman"/>
          <w:color w:val="22272F"/>
          <w:szCs w:val="28"/>
          <w:shd w:val="clear" w:color="auto" w:fill="FFFFFF"/>
        </w:rPr>
      </w:pPr>
    </w:p>
    <w:p w:rsidR="00BF7133" w:rsidRPr="00400FC1" w:rsidRDefault="00BF7133" w:rsidP="00400FC1">
      <w:pPr>
        <w:rPr>
          <w:rFonts w:eastAsia="Calibri" w:cs="Times New Roman"/>
          <w:color w:val="22272F"/>
          <w:szCs w:val="28"/>
          <w:shd w:val="clear" w:color="auto" w:fill="FFFFFF"/>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1</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400FC1">
      <w:pPr>
        <w:rPr>
          <w:rFonts w:eastAsia="Times New Roman" w:cs="Times New Roman"/>
          <w:szCs w:val="28"/>
          <w:lang w:eastAsia="ru-RU"/>
        </w:rPr>
      </w:pPr>
    </w:p>
    <w:tbl>
      <w:tblPr>
        <w:tblStyle w:val="a3"/>
        <w:tblpPr w:leftFromText="180" w:rightFromText="180" w:vertAnchor="text" w:horzAnchor="page" w:tblpX="6754"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400FC1" w:rsidRPr="00400FC1" w:rsidTr="00EA10D8">
        <w:tc>
          <w:tcPr>
            <w:tcW w:w="9126" w:type="dxa"/>
          </w:tcPr>
          <w:p w:rsidR="00400FC1" w:rsidRPr="00400FC1" w:rsidRDefault="00400FC1" w:rsidP="00400FC1">
            <w:pPr>
              <w:rPr>
                <w:rFonts w:eastAsia="Calibri"/>
                <w:szCs w:val="28"/>
                <w:lang w:eastAsia="en-US"/>
              </w:rPr>
            </w:pPr>
            <w:r w:rsidRPr="00400FC1">
              <w:rPr>
                <w:rFonts w:eastAsia="Calibri"/>
                <w:szCs w:val="28"/>
                <w:lang w:eastAsia="en-US"/>
              </w:rPr>
              <w:t>ФИО_______________________</w:t>
            </w:r>
            <w:r w:rsidR="00BF7133">
              <w:rPr>
                <w:rFonts w:eastAsia="Calibri"/>
                <w:szCs w:val="28"/>
                <w:lang w:eastAsia="en-US"/>
              </w:rPr>
              <w:t>_</w:t>
            </w:r>
            <w:r w:rsidRPr="00400FC1">
              <w:rPr>
                <w:rFonts w:eastAsia="Calibri"/>
                <w:szCs w:val="28"/>
                <w:lang w:eastAsia="en-US"/>
              </w:rPr>
              <w:t>__</w:t>
            </w:r>
          </w:p>
          <w:p w:rsidR="00400FC1" w:rsidRPr="00400FC1" w:rsidRDefault="00400FC1" w:rsidP="00400FC1">
            <w:pPr>
              <w:ind w:right="5130"/>
              <w:rPr>
                <w:rFonts w:eastAsia="Calibri"/>
                <w:szCs w:val="28"/>
                <w:lang w:eastAsia="en-US"/>
              </w:rPr>
            </w:pPr>
            <w:r w:rsidRPr="00400FC1">
              <w:rPr>
                <w:rFonts w:eastAsia="Calibri"/>
                <w:szCs w:val="28"/>
                <w:lang w:eastAsia="en-US"/>
              </w:rPr>
              <w:t>______________</w:t>
            </w:r>
            <w:r w:rsidR="00BF7133">
              <w:rPr>
                <w:rFonts w:eastAsia="Calibri"/>
                <w:szCs w:val="28"/>
                <w:lang w:eastAsia="en-US"/>
              </w:rPr>
              <w:t>__</w:t>
            </w:r>
            <w:r w:rsidRPr="00400FC1">
              <w:rPr>
                <w:rFonts w:eastAsia="Calibri"/>
                <w:szCs w:val="28"/>
                <w:lang w:eastAsia="en-US"/>
              </w:rPr>
              <w:t>___</w:t>
            </w:r>
            <w:r w:rsidR="00BF7133">
              <w:rPr>
                <w:rFonts w:eastAsia="Calibri"/>
                <w:szCs w:val="28"/>
                <w:lang w:eastAsia="en-US"/>
              </w:rPr>
              <w:t>_</w:t>
            </w:r>
            <w:r w:rsidRPr="00400FC1">
              <w:rPr>
                <w:rFonts w:eastAsia="Calibri"/>
                <w:szCs w:val="28"/>
                <w:lang w:eastAsia="en-US"/>
              </w:rPr>
              <w:t>__________</w:t>
            </w:r>
          </w:p>
          <w:p w:rsidR="00400FC1" w:rsidRPr="00400FC1" w:rsidRDefault="00400FC1" w:rsidP="00400FC1">
            <w:pPr>
              <w:rPr>
                <w:rFonts w:eastAsia="Calibri"/>
                <w:szCs w:val="28"/>
                <w:lang w:eastAsia="en-US"/>
              </w:rPr>
            </w:pPr>
            <w:r w:rsidRPr="00400FC1">
              <w:rPr>
                <w:rFonts w:eastAsia="Calibri"/>
                <w:szCs w:val="28"/>
                <w:lang w:eastAsia="en-US"/>
              </w:rPr>
              <w:t>адрес:</w:t>
            </w:r>
            <w:r w:rsidR="00BF7133">
              <w:rPr>
                <w:rFonts w:eastAsia="Calibri"/>
                <w:szCs w:val="28"/>
                <w:lang w:eastAsia="en-US"/>
              </w:rPr>
              <w:t>__________</w:t>
            </w:r>
            <w:r w:rsidRPr="00400FC1">
              <w:rPr>
                <w:rFonts w:eastAsia="Calibri"/>
                <w:szCs w:val="28"/>
                <w:lang w:eastAsia="en-US"/>
              </w:rPr>
              <w:t>________</w:t>
            </w:r>
            <w:r w:rsidR="00BF7133">
              <w:rPr>
                <w:rFonts w:eastAsia="Calibri"/>
                <w:szCs w:val="28"/>
                <w:lang w:eastAsia="en-US"/>
              </w:rPr>
              <w:t>_</w:t>
            </w:r>
            <w:r w:rsidRPr="00400FC1">
              <w:rPr>
                <w:rFonts w:eastAsia="Calibri"/>
                <w:szCs w:val="28"/>
                <w:lang w:eastAsia="en-US"/>
              </w:rPr>
              <w:t>______</w:t>
            </w:r>
          </w:p>
          <w:p w:rsidR="00400FC1" w:rsidRPr="00400FC1" w:rsidRDefault="00400FC1" w:rsidP="00400FC1">
            <w:pPr>
              <w:rPr>
                <w:rFonts w:eastAsia="Calibri"/>
                <w:szCs w:val="28"/>
                <w:lang w:eastAsia="en-US"/>
              </w:rPr>
            </w:pPr>
          </w:p>
        </w:tc>
      </w:tr>
      <w:tr w:rsidR="00400FC1" w:rsidRPr="00400FC1" w:rsidTr="00EA10D8">
        <w:tc>
          <w:tcPr>
            <w:tcW w:w="9126" w:type="dxa"/>
          </w:tcPr>
          <w:p w:rsidR="00400FC1" w:rsidRPr="00400FC1" w:rsidRDefault="00400FC1" w:rsidP="00400FC1">
            <w:pPr>
              <w:jc w:val="right"/>
              <w:rPr>
                <w:rFonts w:eastAsia="Calibri"/>
                <w:sz w:val="24"/>
                <w:szCs w:val="24"/>
                <w:lang w:eastAsia="en-US"/>
              </w:rPr>
            </w:pPr>
          </w:p>
        </w:tc>
      </w:tr>
    </w:tbl>
    <w:p w:rsidR="00400FC1" w:rsidRPr="00400FC1" w:rsidRDefault="00400FC1" w:rsidP="00400FC1">
      <w:pPr>
        <w:keepNext/>
        <w:jc w:val="right"/>
        <w:outlineLvl w:val="0"/>
        <w:rPr>
          <w:rFonts w:eastAsia="Times New Roman" w:cs="Times New Roman"/>
          <w:szCs w:val="28"/>
          <w:lang w:eastAsia="ru-RU"/>
        </w:rPr>
      </w:pPr>
    </w:p>
    <w:p w:rsidR="00400FC1" w:rsidRPr="00400FC1" w:rsidRDefault="00400FC1" w:rsidP="00400FC1">
      <w:pPr>
        <w:rPr>
          <w:rFonts w:eastAsia="Calibri" w:cs="Times New Roman"/>
          <w:sz w:val="24"/>
          <w:szCs w:val="24"/>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BF7133" w:rsidRDefault="00400FC1" w:rsidP="00BF7133">
      <w:pPr>
        <w:jc w:val="center"/>
        <w:rPr>
          <w:rFonts w:eastAsia="Calibri" w:cs="Times New Roman"/>
          <w:bCs/>
          <w:szCs w:val="28"/>
        </w:rPr>
      </w:pPr>
    </w:p>
    <w:p w:rsidR="00400FC1" w:rsidRPr="00BF7133" w:rsidRDefault="00400FC1" w:rsidP="00BF7133">
      <w:pPr>
        <w:rPr>
          <w:rFonts w:eastAsia="Calibri" w:cs="Times New Roman"/>
          <w:bCs/>
          <w:szCs w:val="28"/>
        </w:rPr>
      </w:pPr>
    </w:p>
    <w:p w:rsidR="00400FC1" w:rsidRPr="00BF7133" w:rsidRDefault="00400FC1" w:rsidP="00BF7133">
      <w:pPr>
        <w:tabs>
          <w:tab w:val="left" w:pos="567"/>
          <w:tab w:val="left" w:pos="709"/>
          <w:tab w:val="left" w:pos="851"/>
        </w:tabs>
        <w:jc w:val="center"/>
        <w:rPr>
          <w:rFonts w:eastAsia="Times New Roman" w:cs="Times New Roman"/>
          <w:szCs w:val="28"/>
          <w:lang w:eastAsia="ru-RU"/>
        </w:rPr>
      </w:pPr>
      <w:r w:rsidRPr="00BF7133">
        <w:rPr>
          <w:rFonts w:eastAsia="Times New Roman" w:cs="Times New Roman"/>
          <w:szCs w:val="28"/>
          <w:lang w:eastAsia="ru-RU"/>
        </w:rPr>
        <w:t xml:space="preserve">Уведомление </w:t>
      </w:r>
    </w:p>
    <w:p w:rsidR="00400FC1" w:rsidRDefault="00400FC1" w:rsidP="00BF7133">
      <w:pPr>
        <w:tabs>
          <w:tab w:val="left" w:pos="567"/>
          <w:tab w:val="left" w:pos="709"/>
          <w:tab w:val="left" w:pos="851"/>
        </w:tabs>
        <w:jc w:val="center"/>
        <w:rPr>
          <w:rFonts w:eastAsia="Times New Roman" w:cs="Times New Roman"/>
          <w:szCs w:val="28"/>
          <w:lang w:eastAsia="ru-RU"/>
        </w:rPr>
      </w:pPr>
    </w:p>
    <w:p w:rsidR="00A006A6" w:rsidRPr="00BF7133"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 xml:space="preserve">об участии в мероприятии по обеспечению жильем граждан, проживающих </w:t>
      </w:r>
      <w:r w:rsidRPr="00A006A6">
        <w:rPr>
          <w:rFonts w:eastAsia="Times New Roman" w:cs="Times New Roman"/>
          <w:szCs w:val="28"/>
          <w:lang w:eastAsia="ru-RU"/>
        </w:rPr>
        <w:br/>
        <w:t>в жилых помещениях, не отвечающих требованиям в связи с превышением предельно допустимой концентрации фенола и (или) формальдегида</w:t>
      </w:r>
    </w:p>
    <w:p w:rsidR="00A006A6" w:rsidRPr="00BF7133" w:rsidRDefault="00A006A6" w:rsidP="00BF7133">
      <w:pPr>
        <w:tabs>
          <w:tab w:val="left" w:pos="567"/>
          <w:tab w:val="left" w:pos="709"/>
          <w:tab w:val="left" w:pos="851"/>
        </w:tabs>
        <w:jc w:val="center"/>
        <w:rPr>
          <w:rFonts w:eastAsia="Times New Roman" w:cs="Times New Roman"/>
          <w:szCs w:val="28"/>
          <w:lang w:eastAsia="ru-RU"/>
        </w:rPr>
      </w:pPr>
    </w:p>
    <w:p w:rsidR="00400FC1" w:rsidRPr="00BF7133" w:rsidRDefault="00400FC1" w:rsidP="00400FC1">
      <w:pPr>
        <w:jc w:val="center"/>
        <w:rPr>
          <w:rFonts w:eastAsia="Times New Roman" w:cs="Times New Roman"/>
          <w:szCs w:val="28"/>
          <w:lang w:eastAsia="ru-RU"/>
        </w:rPr>
      </w:pPr>
      <w:r w:rsidRPr="00BF7133">
        <w:rPr>
          <w:rFonts w:eastAsia="Times New Roman" w:cs="Times New Roman"/>
          <w:szCs w:val="28"/>
          <w:lang w:eastAsia="ru-RU"/>
        </w:rPr>
        <w:t>Уважаемая(ый) ____________________!</w:t>
      </w:r>
    </w:p>
    <w:p w:rsidR="00400FC1" w:rsidRPr="00BF7133" w:rsidRDefault="00400FC1" w:rsidP="00400FC1">
      <w:pPr>
        <w:jc w:val="center"/>
        <w:rPr>
          <w:rFonts w:eastAsia="Times New Roman" w:cs="Times New Roman"/>
          <w:bCs/>
          <w:color w:val="000000"/>
          <w:szCs w:val="28"/>
          <w:lang w:eastAsia="ru-RU"/>
        </w:rPr>
      </w:pPr>
    </w:p>
    <w:p w:rsidR="00400FC1" w:rsidRPr="00BF7133" w:rsidRDefault="00400FC1" w:rsidP="00400FC1">
      <w:pPr>
        <w:jc w:val="both"/>
        <w:rPr>
          <w:rFonts w:eastAsia="Times New Roman" w:cs="Times New Roman"/>
          <w:bCs/>
          <w:color w:val="000000"/>
          <w:szCs w:val="28"/>
          <w:lang w:eastAsia="ru-RU"/>
        </w:rPr>
      </w:pPr>
      <w:r w:rsidRPr="00BF7133">
        <w:rPr>
          <w:rFonts w:eastAsia="Times New Roman" w:cs="Times New Roman"/>
          <w:bCs/>
          <w:color w:val="000000"/>
          <w:szCs w:val="28"/>
          <w:lang w:eastAsia="ru-RU"/>
        </w:rPr>
        <w:t>Вы составом семьи _____ человека:</w:t>
      </w:r>
    </w:p>
    <w:p w:rsidR="00400FC1" w:rsidRPr="00BF7133" w:rsidRDefault="00400FC1" w:rsidP="00400FC1">
      <w:pPr>
        <w:jc w:val="both"/>
        <w:rPr>
          <w:rFonts w:eastAsia="Times New Roman" w:cs="Times New Roman"/>
          <w:szCs w:val="28"/>
          <w:lang w:eastAsia="ru-RU"/>
        </w:rPr>
      </w:pPr>
      <w:r w:rsidRPr="00BF7133">
        <w:rPr>
          <w:rFonts w:eastAsia="Times New Roman" w:cs="Times New Roman"/>
          <w:szCs w:val="28"/>
          <w:lang w:eastAsia="ru-RU"/>
        </w:rPr>
        <w:t>1.______________</w:t>
      </w:r>
      <w:r w:rsidR="00BF7133" w:rsidRPr="00BF7133">
        <w:rPr>
          <w:rFonts w:eastAsia="Times New Roman" w:cs="Times New Roman"/>
          <w:szCs w:val="28"/>
          <w:lang w:eastAsia="ru-RU"/>
        </w:rPr>
        <w:t>_</w:t>
      </w:r>
      <w:r w:rsidRPr="00BF7133">
        <w:rPr>
          <w:rFonts w:eastAsia="Times New Roman" w:cs="Times New Roman"/>
          <w:szCs w:val="28"/>
          <w:lang w:eastAsia="ru-RU"/>
        </w:rPr>
        <w:t>____________________________________________________</w:t>
      </w:r>
    </w:p>
    <w:p w:rsidR="00400FC1" w:rsidRPr="00BF7133" w:rsidRDefault="00400FC1" w:rsidP="00400FC1">
      <w:pPr>
        <w:jc w:val="both"/>
        <w:rPr>
          <w:rFonts w:eastAsia="Times New Roman" w:cs="Times New Roman"/>
          <w:szCs w:val="28"/>
          <w:lang w:eastAsia="ru-RU"/>
        </w:rPr>
      </w:pPr>
      <w:r w:rsidRPr="00BF7133">
        <w:rPr>
          <w:rFonts w:eastAsia="Times New Roman" w:cs="Times New Roman"/>
          <w:szCs w:val="28"/>
          <w:lang w:eastAsia="ru-RU"/>
        </w:rPr>
        <w:t>2.___________________________________________________________________3.__</w:t>
      </w:r>
      <w:r w:rsidR="00BF7133">
        <w:rPr>
          <w:rFonts w:eastAsia="Times New Roman" w:cs="Times New Roman"/>
          <w:szCs w:val="28"/>
          <w:lang w:eastAsia="ru-RU"/>
        </w:rPr>
        <w:t>_</w:t>
      </w:r>
      <w:r w:rsidRPr="00BF7133">
        <w:rPr>
          <w:rFonts w:eastAsia="Times New Roman" w:cs="Times New Roman"/>
          <w:szCs w:val="28"/>
          <w:lang w:eastAsia="ru-RU"/>
        </w:rPr>
        <w:t>________________________________________________________________</w:t>
      </w:r>
    </w:p>
    <w:p w:rsidR="00400FC1" w:rsidRPr="00BF7133" w:rsidRDefault="00400FC1" w:rsidP="00400FC1">
      <w:pPr>
        <w:jc w:val="both"/>
        <w:rPr>
          <w:rFonts w:eastAsia="Times New Roman" w:cs="Times New Roman"/>
          <w:bCs/>
          <w:color w:val="000000"/>
          <w:szCs w:val="28"/>
          <w:lang w:eastAsia="ru-RU"/>
        </w:rPr>
      </w:pPr>
      <w:r w:rsidRPr="00BF7133">
        <w:rPr>
          <w:rFonts w:eastAsia="Times New Roman" w:cs="Times New Roman"/>
          <w:szCs w:val="28"/>
          <w:lang w:eastAsia="ru-RU"/>
        </w:rPr>
        <w:t>4.__________________________________________________________________</w:t>
      </w:r>
      <w:r w:rsidRPr="00BF7133">
        <w:rPr>
          <w:rFonts w:eastAsia="Times New Roman" w:cs="Times New Roman"/>
          <w:bCs/>
          <w:color w:val="000000"/>
          <w:szCs w:val="28"/>
          <w:lang w:eastAsia="ru-RU"/>
        </w:rPr>
        <w:t>,</w:t>
      </w:r>
    </w:p>
    <w:p w:rsidR="00400FC1" w:rsidRPr="00BF7133" w:rsidRDefault="00400FC1" w:rsidP="00400FC1">
      <w:pPr>
        <w:jc w:val="both"/>
        <w:rPr>
          <w:rFonts w:eastAsia="Times New Roman" w:cs="Times New Roman"/>
          <w:bCs/>
          <w:color w:val="000000"/>
          <w:szCs w:val="28"/>
          <w:lang w:eastAsia="ru-RU"/>
        </w:rPr>
      </w:pPr>
      <w:r w:rsidRPr="00BF7133">
        <w:rPr>
          <w:rFonts w:eastAsia="Times New Roman" w:cs="Times New Roman"/>
          <w:bCs/>
          <w:color w:val="000000"/>
          <w:szCs w:val="28"/>
          <w:lang w:eastAsia="ru-RU"/>
        </w:rPr>
        <w:t>зарегистрированы по адресу: город Сургут, _____</w:t>
      </w:r>
      <w:r w:rsidR="00BF7133">
        <w:rPr>
          <w:rFonts w:eastAsia="Times New Roman" w:cs="Times New Roman"/>
          <w:bCs/>
          <w:color w:val="000000"/>
          <w:szCs w:val="28"/>
          <w:lang w:eastAsia="ru-RU"/>
        </w:rPr>
        <w:t>_</w:t>
      </w:r>
      <w:r w:rsidRPr="00BF7133">
        <w:rPr>
          <w:rFonts w:eastAsia="Times New Roman" w:cs="Times New Roman"/>
          <w:bCs/>
          <w:color w:val="000000"/>
          <w:szCs w:val="28"/>
          <w:lang w:eastAsia="ru-RU"/>
        </w:rPr>
        <w:t>_________________________.</w:t>
      </w:r>
    </w:p>
    <w:p w:rsidR="00400FC1" w:rsidRPr="00BF7133" w:rsidRDefault="00400FC1" w:rsidP="00400FC1">
      <w:pPr>
        <w:ind w:firstLine="709"/>
        <w:jc w:val="both"/>
        <w:rPr>
          <w:rFonts w:eastAsia="Times New Roman" w:cs="Times New Roman"/>
          <w:bCs/>
          <w:color w:val="000000"/>
          <w:szCs w:val="28"/>
          <w:lang w:eastAsia="ru-RU"/>
        </w:rPr>
      </w:pPr>
      <w:r w:rsidRPr="00BF7133">
        <w:rPr>
          <w:rFonts w:eastAsia="Times New Roman" w:cs="Times New Roman"/>
          <w:bCs/>
          <w:color w:val="000000"/>
          <w:szCs w:val="28"/>
          <w:lang w:eastAsia="ru-RU"/>
        </w:rPr>
        <w:t xml:space="preserve">В соответствии с требованиями постановления Правительства Ханты-Мансийского автономного округа – Югры от 29.12.2020 № 643-п «О мерах </w:t>
      </w:r>
      <w:r w:rsidR="00C0698A">
        <w:rPr>
          <w:rFonts w:eastAsia="Times New Roman" w:cs="Times New Roman"/>
          <w:bCs/>
          <w:color w:val="000000"/>
          <w:szCs w:val="28"/>
          <w:lang w:eastAsia="ru-RU"/>
        </w:rPr>
        <w:t xml:space="preserve">                    </w:t>
      </w:r>
      <w:r w:rsidRPr="00BF7133">
        <w:rPr>
          <w:rFonts w:eastAsia="Times New Roman" w:cs="Times New Roman"/>
          <w:bCs/>
          <w:color w:val="000000"/>
          <w:szCs w:val="28"/>
          <w:lang w:eastAsia="ru-RU"/>
        </w:rPr>
        <w:t>по реализации государственной программы Ханты-Мансийского автономного округа – Югры «Развитие жилищной сферы» (приложение 18) Администрацией</w:t>
      </w:r>
      <w:r w:rsidRPr="00BF7133">
        <w:rPr>
          <w:rFonts w:eastAsia="Times New Roman" w:cs="Times New Roman"/>
          <w:color w:val="000000"/>
          <w:szCs w:val="28"/>
          <w:lang w:eastAsia="ru-RU"/>
        </w:rPr>
        <w:t xml:space="preserve"> города принято решение о расселении граждан, </w:t>
      </w:r>
      <w:r w:rsidRPr="00BF7133">
        <w:rPr>
          <w:rFonts w:eastAsia="Calibri" w:cs="Times New Roman"/>
          <w:color w:val="000000"/>
          <w:szCs w:val="28"/>
          <w:lang w:eastAsia="ru-RU"/>
        </w:rPr>
        <w:t>проживающих в жилых помещениях, не отвечающих требованиям в связи с превышением предельно допустимой концентрации фенола и формальдегида.</w:t>
      </w:r>
    </w:p>
    <w:p w:rsidR="00400FC1" w:rsidRPr="00BF7133" w:rsidRDefault="00400FC1" w:rsidP="00400FC1">
      <w:pPr>
        <w:ind w:firstLine="709"/>
        <w:jc w:val="both"/>
        <w:rPr>
          <w:rFonts w:eastAsia="Times New Roman" w:cs="Times New Roman"/>
          <w:spacing w:val="-4"/>
          <w:szCs w:val="28"/>
          <w:lang w:eastAsia="ru-RU"/>
        </w:rPr>
      </w:pPr>
      <w:r w:rsidRPr="00BF7133">
        <w:rPr>
          <w:rFonts w:eastAsia="Times New Roman" w:cs="Times New Roman"/>
          <w:szCs w:val="28"/>
          <w:lang w:eastAsia="ru-RU"/>
        </w:rPr>
        <w:t xml:space="preserve">Участниками программы </w:t>
      </w:r>
      <w:r w:rsidRPr="00BF7133">
        <w:rPr>
          <w:rFonts w:eastAsia="Times New Roman" w:cs="Times New Roman"/>
          <w:spacing w:val="-4"/>
          <w:szCs w:val="28"/>
          <w:lang w:eastAsia="ru-RU"/>
        </w:rPr>
        <w:t>признаются граждане:</w:t>
      </w:r>
    </w:p>
    <w:p w:rsidR="00400FC1" w:rsidRPr="00BF7133" w:rsidRDefault="00BF7133" w:rsidP="00400FC1">
      <w:pPr>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постоянно прожива</w:t>
      </w:r>
      <w:r w:rsidR="00C31CA8">
        <w:rPr>
          <w:rFonts w:eastAsia="Times New Roman" w:cs="Times New Roman"/>
          <w:color w:val="000000"/>
          <w:szCs w:val="28"/>
          <w:lang w:eastAsia="ru-RU"/>
        </w:rPr>
        <w:t>ющие</w:t>
      </w:r>
      <w:r w:rsidR="00400FC1" w:rsidRPr="00BF7133">
        <w:rPr>
          <w:rFonts w:eastAsia="Times New Roman" w:cs="Times New Roman"/>
          <w:color w:val="000000"/>
          <w:szCs w:val="28"/>
          <w:lang w:eastAsia="ru-RU"/>
        </w:rPr>
        <w:t xml:space="preserve"> на территории муниципаль</w:t>
      </w:r>
      <w:r w:rsidR="00400FC1" w:rsidRPr="00BF7133">
        <w:rPr>
          <w:rFonts w:eastAsia="Times New Roman" w:cs="Times New Roman"/>
          <w:color w:val="000000"/>
          <w:spacing w:val="-6"/>
          <w:szCs w:val="28"/>
          <w:lang w:eastAsia="ru-RU"/>
        </w:rPr>
        <w:t xml:space="preserve">ного образования, </w:t>
      </w:r>
      <w:r w:rsidR="00C31CA8">
        <w:rPr>
          <w:rFonts w:eastAsia="Times New Roman" w:cs="Times New Roman"/>
          <w:color w:val="000000"/>
          <w:spacing w:val="-6"/>
          <w:szCs w:val="28"/>
          <w:lang w:eastAsia="ru-RU"/>
        </w:rPr>
        <w:t xml:space="preserve">                  </w:t>
      </w:r>
      <w:r w:rsidR="00400FC1" w:rsidRPr="00BF7133">
        <w:rPr>
          <w:rFonts w:eastAsia="Times New Roman" w:cs="Times New Roman"/>
          <w:color w:val="000000"/>
          <w:spacing w:val="-6"/>
          <w:szCs w:val="28"/>
          <w:lang w:eastAsia="ru-RU"/>
        </w:rPr>
        <w:t>в жилом помещении, не соответствующем положениям статьи 23</w:t>
      </w:r>
      <w:r w:rsidR="00400FC1" w:rsidRPr="00BF7133">
        <w:rPr>
          <w:rFonts w:eastAsia="Times New Roman" w:cs="Times New Roman"/>
          <w:color w:val="000000"/>
          <w:szCs w:val="28"/>
          <w:lang w:eastAsia="ru-RU"/>
        </w:rPr>
        <w:t xml:space="preserve"> Федерального закона от 30.03.1999 № 52-ФЗ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w:t>
      </w:r>
      <w:r w:rsidR="00C31CA8">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 xml:space="preserve">или принадлежащем </w:t>
      </w:r>
      <w:r w:rsidR="00D126B4">
        <w:rPr>
          <w:rFonts w:eastAsia="Times New Roman" w:cs="Times New Roman"/>
          <w:color w:val="000000"/>
          <w:szCs w:val="28"/>
          <w:lang w:eastAsia="ru-RU"/>
        </w:rPr>
        <w:t>им</w:t>
      </w:r>
      <w:r w:rsidR="00400FC1" w:rsidRPr="00BF7133">
        <w:rPr>
          <w:rFonts w:eastAsia="Times New Roman" w:cs="Times New Roman"/>
          <w:color w:val="000000"/>
          <w:szCs w:val="28"/>
          <w:lang w:eastAsia="ru-RU"/>
        </w:rPr>
        <w:t xml:space="preserve"> на праве собственности и находящемся в много</w:t>
      </w:r>
      <w:r w:rsidR="00C31CA8">
        <w:rPr>
          <w:rFonts w:eastAsia="Times New Roman" w:cs="Times New Roman"/>
          <w:color w:val="000000"/>
          <w:szCs w:val="28"/>
          <w:lang w:eastAsia="ru-RU"/>
        </w:rPr>
        <w:t>-</w:t>
      </w:r>
      <w:r w:rsidR="00400FC1" w:rsidRPr="00BF7133">
        <w:rPr>
          <w:rFonts w:eastAsia="Times New Roman" w:cs="Times New Roman"/>
          <w:color w:val="000000"/>
          <w:szCs w:val="28"/>
          <w:lang w:eastAsia="ru-RU"/>
        </w:rPr>
        <w:t>квартирном доме, введенном в эксплуатацию до 01.01.2002;</w:t>
      </w:r>
    </w:p>
    <w:p w:rsidR="00400FC1" w:rsidRPr="00BF7133" w:rsidRDefault="00BF7133" w:rsidP="00400FC1">
      <w:pPr>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включен</w:t>
      </w:r>
      <w:r w:rsidR="00C31CA8">
        <w:rPr>
          <w:rFonts w:eastAsia="Times New Roman" w:cs="Times New Roman"/>
          <w:color w:val="000000"/>
          <w:szCs w:val="28"/>
          <w:lang w:eastAsia="ru-RU"/>
        </w:rPr>
        <w:t>ные</w:t>
      </w:r>
      <w:r w:rsidR="00400FC1" w:rsidRPr="00BF7133">
        <w:rPr>
          <w:rFonts w:eastAsia="Times New Roman" w:cs="Times New Roman"/>
          <w:color w:val="000000"/>
          <w:szCs w:val="28"/>
          <w:lang w:eastAsia="ru-RU"/>
        </w:rPr>
        <w:t xml:space="preserve"> в список граждан, подлежащих отселению из жилых помещений, не отвечающих требованиям в связи с превышением предельно допустимой концентрации фенола и (или) формальдегида</w:t>
      </w:r>
      <w:r>
        <w:rPr>
          <w:rFonts w:eastAsia="Times New Roman" w:cs="Times New Roman"/>
          <w:color w:val="000000"/>
          <w:szCs w:val="28"/>
          <w:lang w:eastAsia="ru-RU"/>
        </w:rPr>
        <w:t>,</w:t>
      </w:r>
      <w:r w:rsidR="00400FC1" w:rsidRPr="00BF7133">
        <w:rPr>
          <w:rFonts w:eastAsia="Times New Roman" w:cs="Times New Roman"/>
          <w:color w:val="000000"/>
          <w:szCs w:val="28"/>
          <w:lang w:eastAsia="ru-RU"/>
        </w:rPr>
        <w:t xml:space="preserve"> находящихся </w:t>
      </w:r>
      <w:r w:rsidR="00C31CA8">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 xml:space="preserve">на территории города Сургута, который утверждает </w:t>
      </w:r>
      <w:r w:rsidR="00C31CA8">
        <w:rPr>
          <w:rFonts w:eastAsia="Times New Roman" w:cs="Times New Roman"/>
          <w:color w:val="000000"/>
          <w:szCs w:val="28"/>
          <w:lang w:eastAsia="ru-RU"/>
        </w:rPr>
        <w:t>г</w:t>
      </w:r>
      <w:r w:rsidR="00400FC1" w:rsidRPr="00BF7133">
        <w:rPr>
          <w:rFonts w:eastAsia="Times New Roman" w:cs="Times New Roman"/>
          <w:color w:val="000000"/>
          <w:szCs w:val="28"/>
          <w:lang w:eastAsia="ru-RU"/>
        </w:rPr>
        <w:t>лава муниципального образования до 15 января текущего года;</w:t>
      </w:r>
    </w:p>
    <w:p w:rsidR="00400FC1" w:rsidRPr="00BF7133" w:rsidRDefault="00BF7133" w:rsidP="00400FC1">
      <w:pPr>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ранее не явля</w:t>
      </w:r>
      <w:r w:rsidR="00C31CA8">
        <w:rPr>
          <w:rFonts w:eastAsia="Times New Roman" w:cs="Times New Roman"/>
          <w:color w:val="000000"/>
          <w:szCs w:val="28"/>
          <w:lang w:eastAsia="ru-RU"/>
        </w:rPr>
        <w:t>ющиеся</w:t>
      </w:r>
      <w:r w:rsidR="00400FC1" w:rsidRPr="00BF7133">
        <w:rPr>
          <w:rFonts w:eastAsia="Times New Roman" w:cs="Times New Roman"/>
          <w:color w:val="000000"/>
          <w:szCs w:val="28"/>
          <w:lang w:eastAsia="ru-RU"/>
        </w:rPr>
        <w:t xml:space="preserve"> получател</w:t>
      </w:r>
      <w:r w:rsidR="00C31CA8">
        <w:rPr>
          <w:rFonts w:eastAsia="Times New Roman" w:cs="Times New Roman"/>
          <w:color w:val="000000"/>
          <w:szCs w:val="28"/>
          <w:lang w:eastAsia="ru-RU"/>
        </w:rPr>
        <w:t>ями</w:t>
      </w:r>
      <w:r w:rsidR="00400FC1" w:rsidRPr="00BF7133">
        <w:rPr>
          <w:rFonts w:eastAsia="Times New Roman" w:cs="Times New Roman"/>
          <w:color w:val="000000"/>
          <w:szCs w:val="28"/>
          <w:lang w:eastAsia="ru-RU"/>
        </w:rPr>
        <w:t xml:space="preserve"> иных мер социальной поддержки </w:t>
      </w:r>
      <w:r w:rsidR="00C31CA8">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в виде обеспечения жилым помещением за счет средств бюджетов бюджетной системы Российской Федерации;</w:t>
      </w:r>
    </w:p>
    <w:p w:rsidR="00400FC1" w:rsidRPr="00BF7133" w:rsidRDefault="00BF7133" w:rsidP="00400FC1">
      <w:pPr>
        <w:ind w:firstLine="709"/>
        <w:jc w:val="both"/>
        <w:rPr>
          <w:rFonts w:eastAsia="Times New Roman" w:cs="Times New Roman"/>
          <w:color w:val="000000"/>
          <w:szCs w:val="28"/>
          <w:lang w:eastAsia="ru-RU"/>
        </w:rPr>
      </w:pPr>
      <w:r>
        <w:rPr>
          <w:rFonts w:eastAsia="Times New Roman" w:cs="Times New Roman"/>
          <w:color w:val="000000"/>
          <w:szCs w:val="28"/>
          <w:lang w:eastAsia="ru-RU"/>
        </w:rPr>
        <w:t>-</w:t>
      </w:r>
      <w:r w:rsidR="00400FC1" w:rsidRPr="00BF7133">
        <w:rPr>
          <w:rFonts w:eastAsia="Times New Roman" w:cs="Times New Roman"/>
          <w:color w:val="000000"/>
          <w:szCs w:val="28"/>
          <w:lang w:eastAsia="ru-RU"/>
        </w:rPr>
        <w:t xml:space="preserve"> проживающи</w:t>
      </w:r>
      <w:r w:rsidR="00C31CA8">
        <w:rPr>
          <w:rFonts w:eastAsia="Times New Roman" w:cs="Times New Roman"/>
          <w:color w:val="000000"/>
          <w:szCs w:val="28"/>
          <w:lang w:eastAsia="ru-RU"/>
        </w:rPr>
        <w:t>е</w:t>
      </w:r>
      <w:r w:rsidR="00400FC1" w:rsidRPr="00BF7133">
        <w:rPr>
          <w:rFonts w:eastAsia="Times New Roman" w:cs="Times New Roman"/>
          <w:color w:val="000000"/>
          <w:szCs w:val="28"/>
          <w:lang w:eastAsia="ru-RU"/>
        </w:rPr>
        <w:t xml:space="preserve"> и зарегистрированны</w:t>
      </w:r>
      <w:r w:rsidR="00C31CA8">
        <w:rPr>
          <w:rFonts w:eastAsia="Times New Roman" w:cs="Times New Roman"/>
          <w:color w:val="000000"/>
          <w:szCs w:val="28"/>
          <w:lang w:eastAsia="ru-RU"/>
        </w:rPr>
        <w:t>е</w:t>
      </w:r>
      <w:r w:rsidR="00400FC1" w:rsidRPr="00BF7133">
        <w:rPr>
          <w:rFonts w:eastAsia="Times New Roman" w:cs="Times New Roman"/>
          <w:color w:val="000000"/>
          <w:szCs w:val="28"/>
          <w:lang w:eastAsia="ru-RU"/>
        </w:rPr>
        <w:t xml:space="preserve"> в жилом помещении, не отве</w:t>
      </w:r>
      <w:r w:rsidR="00C31CA8">
        <w:rPr>
          <w:rFonts w:eastAsia="Times New Roman" w:cs="Times New Roman"/>
          <w:color w:val="000000"/>
          <w:szCs w:val="28"/>
          <w:lang w:eastAsia="ru-RU"/>
        </w:rPr>
        <w:t>-</w:t>
      </w:r>
      <w:r w:rsidR="00400FC1" w:rsidRPr="00BF7133">
        <w:rPr>
          <w:rFonts w:eastAsia="Times New Roman" w:cs="Times New Roman"/>
          <w:color w:val="000000"/>
          <w:szCs w:val="28"/>
          <w:lang w:eastAsia="ru-RU"/>
        </w:rPr>
        <w:t xml:space="preserve">чающем требованиям в связи с превышением предельно допустимой концентрации фенола и (или) формальдегида, до вступления в силу порядка, </w:t>
      </w:r>
      <w:r w:rsidR="00C31CA8">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а также их дети, рожденные</w:t>
      </w:r>
      <w:r w:rsidRPr="00BF7133">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и зарегистрированные в жилом помещении после вступления в силу порядка;</w:t>
      </w:r>
    </w:p>
    <w:p w:rsidR="00400FC1" w:rsidRPr="00BF7133" w:rsidRDefault="00BF7133" w:rsidP="00400FC1">
      <w:pPr>
        <w:ind w:firstLine="709"/>
        <w:jc w:val="both"/>
        <w:rPr>
          <w:rFonts w:eastAsia="Times New Roman" w:cs="Times New Roman"/>
          <w:color w:val="000000"/>
          <w:szCs w:val="28"/>
          <w:lang w:eastAsia="ru-RU"/>
        </w:rPr>
      </w:pPr>
      <w:r>
        <w:rPr>
          <w:rFonts w:eastAsia="Times New Roman" w:cs="Times New Roman"/>
          <w:color w:val="000000"/>
          <w:szCs w:val="28"/>
          <w:lang w:eastAsia="ru-RU"/>
        </w:rPr>
        <w:t>-</w:t>
      </w:r>
      <w:r w:rsidR="00400FC1" w:rsidRPr="00BF7133">
        <w:rPr>
          <w:rFonts w:eastAsia="Times New Roman" w:cs="Times New Roman"/>
          <w:color w:val="000000"/>
          <w:szCs w:val="28"/>
          <w:lang w:eastAsia="ru-RU"/>
        </w:rPr>
        <w:t xml:space="preserve"> проживающи</w:t>
      </w:r>
      <w:r w:rsidR="00C31CA8">
        <w:rPr>
          <w:rFonts w:eastAsia="Times New Roman" w:cs="Times New Roman"/>
          <w:color w:val="000000"/>
          <w:szCs w:val="28"/>
          <w:lang w:eastAsia="ru-RU"/>
        </w:rPr>
        <w:t>е</w:t>
      </w:r>
      <w:r w:rsidR="00400FC1" w:rsidRPr="00BF7133">
        <w:rPr>
          <w:rFonts w:eastAsia="Times New Roman" w:cs="Times New Roman"/>
          <w:color w:val="000000"/>
          <w:szCs w:val="28"/>
          <w:lang w:eastAsia="ru-RU"/>
        </w:rPr>
        <w:t xml:space="preserve"> и зарегистрированны</w:t>
      </w:r>
      <w:r w:rsidR="00C31CA8">
        <w:rPr>
          <w:rFonts w:eastAsia="Times New Roman" w:cs="Times New Roman"/>
          <w:color w:val="000000"/>
          <w:szCs w:val="28"/>
          <w:lang w:eastAsia="ru-RU"/>
        </w:rPr>
        <w:t>е</w:t>
      </w:r>
      <w:r w:rsidR="00400FC1" w:rsidRPr="00BF7133">
        <w:rPr>
          <w:rFonts w:eastAsia="Times New Roman" w:cs="Times New Roman"/>
          <w:color w:val="000000"/>
          <w:szCs w:val="28"/>
          <w:lang w:eastAsia="ru-RU"/>
        </w:rPr>
        <w:t xml:space="preserve"> в жилом доме,</w:t>
      </w:r>
      <w:r w:rsidRPr="00BF7133">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в котором превышение предельно допустимой концентрации фенола</w:t>
      </w:r>
      <w:r>
        <w:rPr>
          <w:rFonts w:eastAsia="Times New Roman" w:cs="Times New Roman"/>
          <w:color w:val="000000"/>
          <w:szCs w:val="28"/>
          <w:lang w:eastAsia="ru-RU"/>
        </w:rPr>
        <w:t xml:space="preserve"> </w:t>
      </w:r>
      <w:r w:rsidR="00400FC1" w:rsidRPr="00BF7133">
        <w:rPr>
          <w:rFonts w:eastAsia="Times New Roman" w:cs="Times New Roman"/>
          <w:color w:val="000000"/>
          <w:szCs w:val="28"/>
          <w:lang w:eastAsia="ru-RU"/>
        </w:rPr>
        <w:t>и формальдегида первично было установлено в период 2001 – 2007 годов.</w:t>
      </w:r>
    </w:p>
    <w:p w:rsidR="00400FC1" w:rsidRPr="00BF7133" w:rsidRDefault="00400FC1" w:rsidP="00400FC1">
      <w:pPr>
        <w:ind w:firstLine="709"/>
        <w:jc w:val="both"/>
        <w:rPr>
          <w:rFonts w:eastAsia="Times New Roman" w:cs="Times New Roman"/>
          <w:color w:val="FF0000"/>
          <w:szCs w:val="28"/>
          <w:lang w:eastAsia="ru-RU"/>
        </w:rPr>
      </w:pPr>
      <w:r w:rsidRPr="00BF7133">
        <w:rPr>
          <w:rFonts w:eastAsia="Times New Roman" w:cs="Times New Roman"/>
          <w:color w:val="000000"/>
          <w:szCs w:val="28"/>
          <w:lang w:eastAsia="ru-RU"/>
        </w:rPr>
        <w:t xml:space="preserve">Отселение граждан, </w:t>
      </w:r>
      <w:r w:rsidRPr="00BF7133">
        <w:rPr>
          <w:rFonts w:eastAsia="Calibri" w:cs="Times New Roman"/>
          <w:color w:val="000000"/>
          <w:szCs w:val="28"/>
          <w:lang w:eastAsia="ru-RU"/>
        </w:rPr>
        <w:t>проживающих в жилых помещениях, не отвечающих требованиям в связи с превышением предельно допустимой концентрации фенола и формальдегида</w:t>
      </w:r>
      <w:r w:rsidR="00BF7133">
        <w:rPr>
          <w:rFonts w:eastAsia="Calibri" w:cs="Times New Roman"/>
          <w:color w:val="000000"/>
          <w:szCs w:val="28"/>
          <w:lang w:eastAsia="ru-RU"/>
        </w:rPr>
        <w:t>,</w:t>
      </w:r>
      <w:r w:rsidRPr="00BF7133">
        <w:rPr>
          <w:rFonts w:eastAsia="Calibri" w:cs="Times New Roman"/>
          <w:color w:val="000000"/>
          <w:szCs w:val="28"/>
          <w:lang w:eastAsia="ru-RU"/>
        </w:rPr>
        <w:t xml:space="preserve"> осуществляется в форме:</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предоставления социальной выплаты на приобретение или строительство жилого помещения;</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предоставления жилого помещения.</w:t>
      </w:r>
    </w:p>
    <w:p w:rsidR="00400FC1" w:rsidRPr="00BF7133" w:rsidRDefault="00400FC1" w:rsidP="00400FC1">
      <w:pPr>
        <w:ind w:firstLine="709"/>
        <w:jc w:val="both"/>
        <w:rPr>
          <w:rFonts w:eastAsia="Calibri" w:cs="Times New Roman"/>
          <w:color w:val="000000"/>
          <w:szCs w:val="28"/>
          <w:lang w:eastAsia="ru-RU"/>
        </w:rPr>
      </w:pPr>
      <w:r w:rsidRPr="00BF7133">
        <w:rPr>
          <w:rFonts w:eastAsia="Times New Roman" w:cs="Times New Roman"/>
          <w:color w:val="000000"/>
          <w:szCs w:val="28"/>
          <w:lang w:eastAsia="ru-RU"/>
        </w:rPr>
        <w:t xml:space="preserve">Социальная выплата носит целевой характер. Может быть использована участниками </w:t>
      </w:r>
      <w:r w:rsidRPr="00BF7133">
        <w:rPr>
          <w:rFonts w:eastAsia="Calibri" w:cs="Times New Roman"/>
          <w:color w:val="000000"/>
          <w:szCs w:val="28"/>
          <w:lang w:eastAsia="ru-RU"/>
        </w:rPr>
        <w:t>мероприятия</w:t>
      </w:r>
      <w:r w:rsidRPr="00BF7133">
        <w:rPr>
          <w:rFonts w:eastAsia="Times New Roman" w:cs="Times New Roman"/>
          <w:color w:val="000000"/>
          <w:szCs w:val="28"/>
          <w:lang w:eastAsia="ru-RU"/>
        </w:rPr>
        <w:t xml:space="preserve"> </w:t>
      </w:r>
      <w:r w:rsidR="00C31CA8">
        <w:rPr>
          <w:rFonts w:eastAsia="Times New Roman" w:cs="Times New Roman"/>
          <w:color w:val="000000"/>
          <w:szCs w:val="28"/>
          <w:lang w:eastAsia="ru-RU"/>
        </w:rPr>
        <w:t>для</w:t>
      </w:r>
      <w:r w:rsidRPr="00BF7133">
        <w:rPr>
          <w:rFonts w:eastAsia="Times New Roman" w:cs="Times New Roman"/>
          <w:color w:val="000000"/>
          <w:szCs w:val="28"/>
          <w:lang w:eastAsia="ru-RU"/>
        </w:rPr>
        <w:t>:</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приобретения жилого помещения у любых физических или юридических лиц;</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уплаты первоначального взноса по ипотечному жилищному кредиту;</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уплаты цены договора строительного подряда по строительству индивидуального жилого дома;</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уплаты цены договора участия в долевом строительстве, который предусматривает</w:t>
      </w:r>
      <w:r w:rsidR="00BF7133" w:rsidRP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в качестве объекта долевого строительства жилое помещение, путем внесения соответствующих денежных средств на счет эскроу.</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xml:space="preserve">Расчетная стоимость жилья при предоставлении социальной выплаты </w:t>
      </w:r>
      <w:r w:rsid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на приобретение жилья рассчитывается по формуле:</w:t>
      </w:r>
    </w:p>
    <w:p w:rsidR="00400FC1" w:rsidRPr="00BF7133" w:rsidRDefault="00400FC1" w:rsidP="00BF7133">
      <w:pPr>
        <w:shd w:val="clear" w:color="auto" w:fill="FFFFFF"/>
        <w:ind w:firstLine="709"/>
        <w:rPr>
          <w:rFonts w:eastAsia="Times New Roman" w:cs="Times New Roman"/>
          <w:color w:val="000000"/>
          <w:szCs w:val="28"/>
          <w:lang w:eastAsia="ru-RU"/>
        </w:rPr>
      </w:pPr>
      <w:r w:rsidRPr="00BF7133">
        <w:rPr>
          <w:rFonts w:eastAsia="Times New Roman" w:cs="Times New Roman"/>
          <w:color w:val="000000"/>
          <w:szCs w:val="28"/>
          <w:lang w:eastAsia="ru-RU"/>
        </w:rPr>
        <w:t>Ст = Н x РЖ,</w:t>
      </w:r>
      <w:r w:rsidR="00BF7133" w:rsidRP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где:</w:t>
      </w:r>
    </w:p>
    <w:p w:rsidR="00400FC1" w:rsidRPr="00BF7133" w:rsidRDefault="00400FC1" w:rsidP="00400FC1">
      <w:pPr>
        <w:shd w:val="clear" w:color="auto" w:fill="FFFFFF"/>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xml:space="preserve">РЖ </w:t>
      </w:r>
      <w:r w:rsidR="00BF7133" w:rsidRPr="00BF7133">
        <w:rPr>
          <w:rFonts w:eastAsia="Times New Roman" w:cs="Times New Roman"/>
          <w:color w:val="000000"/>
          <w:szCs w:val="28"/>
          <w:lang w:eastAsia="ru-RU"/>
        </w:rPr>
        <w:t>–</w:t>
      </w:r>
      <w:r w:rsidRPr="00BF7133">
        <w:rPr>
          <w:rFonts w:eastAsia="Times New Roman" w:cs="Times New Roman"/>
          <w:color w:val="000000"/>
          <w:szCs w:val="28"/>
          <w:lang w:eastAsia="ru-RU"/>
        </w:rPr>
        <w:t xml:space="preserve"> норматив общей площади жилого помещения, установленный </w:t>
      </w:r>
      <w:r w:rsid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для семей разной численности:</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xml:space="preserve">- 33 кв. метра общей площади жилого помещения </w:t>
      </w:r>
      <w:r w:rsidR="00BF7133" w:rsidRPr="00BF7133">
        <w:rPr>
          <w:rFonts w:eastAsia="Times New Roman" w:cs="Times New Roman"/>
          <w:color w:val="000000"/>
          <w:szCs w:val="28"/>
          <w:lang w:eastAsia="ru-RU"/>
        </w:rPr>
        <w:t>–</w:t>
      </w:r>
      <w:r w:rsidRPr="00BF7133">
        <w:rPr>
          <w:rFonts w:eastAsia="Times New Roman" w:cs="Times New Roman"/>
          <w:color w:val="000000"/>
          <w:szCs w:val="28"/>
          <w:lang w:eastAsia="ru-RU"/>
        </w:rPr>
        <w:t xml:space="preserve"> для семьи, состоящей из одного человека (одиноко проживающим считается гражданин, не имеющий родственников, зарегистрированных и проживающих в строении);</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xml:space="preserve">- 42 кв. метра общей площади жилого помещения </w:t>
      </w:r>
      <w:r w:rsidR="00BF7133" w:rsidRPr="00BF7133">
        <w:rPr>
          <w:rFonts w:eastAsia="Times New Roman" w:cs="Times New Roman"/>
          <w:color w:val="000000"/>
          <w:szCs w:val="28"/>
          <w:lang w:eastAsia="ru-RU"/>
        </w:rPr>
        <w:t>–</w:t>
      </w:r>
      <w:r w:rsidRPr="00BF7133">
        <w:rPr>
          <w:rFonts w:eastAsia="Times New Roman" w:cs="Times New Roman"/>
          <w:color w:val="000000"/>
          <w:szCs w:val="28"/>
          <w:lang w:eastAsia="ru-RU"/>
        </w:rPr>
        <w:t xml:space="preserve"> для семьи, состоящей из двух человек;</w:t>
      </w:r>
    </w:p>
    <w:p w:rsidR="00400FC1" w:rsidRPr="00BF7133" w:rsidRDefault="00400FC1" w:rsidP="00400FC1">
      <w:pPr>
        <w:shd w:val="clear" w:color="auto" w:fill="FFFFFF"/>
        <w:ind w:firstLine="709"/>
        <w:jc w:val="both"/>
        <w:rPr>
          <w:rFonts w:eastAsia="Times New Roman" w:cs="Times New Roman"/>
          <w:color w:val="000000"/>
          <w:szCs w:val="28"/>
          <w:lang w:eastAsia="ru-RU"/>
        </w:rPr>
      </w:pPr>
      <w:r w:rsidRPr="00BF7133">
        <w:rPr>
          <w:rFonts w:eastAsia="Times New Roman" w:cs="Times New Roman"/>
          <w:color w:val="000000"/>
          <w:spacing w:val="-4"/>
          <w:szCs w:val="28"/>
          <w:lang w:eastAsia="ru-RU"/>
        </w:rPr>
        <w:t xml:space="preserve">- 18 кв. метров общей площади жилого помещения на каждого члена семьи </w:t>
      </w:r>
      <w:r w:rsidR="00BF7133" w:rsidRPr="00BF7133">
        <w:rPr>
          <w:rFonts w:eastAsia="Times New Roman" w:cs="Times New Roman"/>
          <w:color w:val="000000"/>
          <w:spacing w:val="-4"/>
          <w:szCs w:val="28"/>
          <w:lang w:eastAsia="ru-RU"/>
        </w:rPr>
        <w:t>–</w:t>
      </w:r>
      <w:r w:rsidRPr="00BF7133">
        <w:rPr>
          <w:rFonts w:eastAsia="Times New Roman" w:cs="Times New Roman"/>
          <w:color w:val="000000"/>
          <w:spacing w:val="-4"/>
          <w:szCs w:val="28"/>
          <w:lang w:eastAsia="ru-RU"/>
        </w:rPr>
        <w:t xml:space="preserve"> </w:t>
      </w:r>
      <w:r w:rsidRPr="00BF7133">
        <w:rPr>
          <w:rFonts w:eastAsia="Times New Roman" w:cs="Times New Roman"/>
          <w:color w:val="000000"/>
          <w:szCs w:val="28"/>
          <w:lang w:eastAsia="ru-RU"/>
        </w:rPr>
        <w:t>для семьи, состоящей из трех и/или более человек</w:t>
      </w:r>
      <w:r w:rsidR="00C31CA8">
        <w:rPr>
          <w:rFonts w:eastAsia="Times New Roman" w:cs="Times New Roman"/>
          <w:color w:val="000000"/>
          <w:szCs w:val="28"/>
          <w:lang w:eastAsia="ru-RU"/>
        </w:rPr>
        <w:t>.</w:t>
      </w:r>
    </w:p>
    <w:p w:rsidR="00400FC1" w:rsidRPr="00BF7133" w:rsidRDefault="00400FC1" w:rsidP="00400FC1">
      <w:pPr>
        <w:shd w:val="clear" w:color="auto" w:fill="FFFFFF"/>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xml:space="preserve">Н </w:t>
      </w:r>
      <w:r w:rsidR="00BF7133" w:rsidRPr="00BF7133">
        <w:rPr>
          <w:rFonts w:eastAsia="Times New Roman" w:cs="Times New Roman"/>
          <w:color w:val="000000"/>
          <w:szCs w:val="28"/>
          <w:lang w:eastAsia="ru-RU"/>
        </w:rPr>
        <w:t>–</w:t>
      </w:r>
      <w:r w:rsidRPr="00BF7133">
        <w:rPr>
          <w:rFonts w:eastAsia="Times New Roman" w:cs="Times New Roman"/>
          <w:color w:val="000000"/>
          <w:szCs w:val="28"/>
          <w:lang w:eastAsia="ru-RU"/>
        </w:rPr>
        <w:t xml:space="preserve"> размер средней рыночной стоимости 1</w:t>
      </w:r>
      <w:r w:rsidR="00BF7133" w:rsidRP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 xml:space="preserve">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w:t>
      </w:r>
      <w:r w:rsid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на 4 квартал предшествующего года.</w:t>
      </w:r>
    </w:p>
    <w:p w:rsidR="00400FC1" w:rsidRPr="00BF7133" w:rsidRDefault="00400FC1" w:rsidP="00400FC1">
      <w:pPr>
        <w:ind w:firstLine="709"/>
        <w:jc w:val="both"/>
        <w:rPr>
          <w:rFonts w:eastAsia="Times New Roman" w:cs="Times New Roman"/>
          <w:color w:val="000000"/>
          <w:szCs w:val="28"/>
          <w:lang w:eastAsia="ru-RU"/>
        </w:rPr>
      </w:pPr>
      <w:r w:rsidRPr="00BF7133">
        <w:rPr>
          <w:rFonts w:eastAsia="Times New Roman" w:cs="Times New Roman"/>
          <w:color w:val="000000"/>
          <w:szCs w:val="28"/>
          <w:lang w:eastAsia="ru-RU"/>
        </w:rPr>
        <w:t xml:space="preserve">На состав семьи 4 человека размер социальной выплаты составляет </w:t>
      </w:r>
      <w:r w:rsidR="00BF7133">
        <w:rPr>
          <w:rFonts w:eastAsia="Times New Roman" w:cs="Times New Roman"/>
          <w:color w:val="000000"/>
          <w:szCs w:val="28"/>
          <w:lang w:eastAsia="ru-RU"/>
        </w:rPr>
        <w:t xml:space="preserve">                                 </w:t>
      </w:r>
      <w:r w:rsidRPr="00BF7133">
        <w:rPr>
          <w:rFonts w:eastAsia="Times New Roman" w:cs="Times New Roman"/>
          <w:color w:val="000000"/>
          <w:szCs w:val="28"/>
          <w:lang w:eastAsia="ru-RU"/>
        </w:rPr>
        <w:t>6 611 184 (</w:t>
      </w:r>
      <w:r w:rsidR="00BF7133" w:rsidRPr="00BF7133">
        <w:rPr>
          <w:rFonts w:eastAsia="Times New Roman" w:cs="Times New Roman"/>
          <w:color w:val="000000"/>
          <w:szCs w:val="28"/>
          <w:lang w:eastAsia="ru-RU"/>
        </w:rPr>
        <w:t>ш</w:t>
      </w:r>
      <w:r w:rsidRPr="00BF7133">
        <w:rPr>
          <w:rFonts w:eastAsia="Times New Roman" w:cs="Times New Roman"/>
          <w:color w:val="000000"/>
          <w:szCs w:val="28"/>
          <w:lang w:eastAsia="ru-RU"/>
        </w:rPr>
        <w:t>есть миллионов шестьсот одиннадцать тысяч сто восемьдесят четыре) рубля 00 копеек.</w:t>
      </w:r>
    </w:p>
    <w:p w:rsidR="00400FC1" w:rsidRPr="00BF7133" w:rsidRDefault="00400FC1" w:rsidP="00400FC1">
      <w:pPr>
        <w:ind w:firstLine="709"/>
        <w:jc w:val="both"/>
        <w:rPr>
          <w:rFonts w:eastAsia="Times New Roman" w:cs="Times New Roman"/>
          <w:szCs w:val="28"/>
          <w:lang w:eastAsia="ru-RU"/>
        </w:rPr>
      </w:pPr>
      <w:r w:rsidRPr="00BF7133">
        <w:rPr>
          <w:rFonts w:eastAsia="Times New Roman" w:cs="Times New Roman"/>
          <w:szCs w:val="28"/>
          <w:lang w:eastAsia="ru-RU"/>
        </w:rPr>
        <w:t>Условия, соблюдение которых обязательно для предоставления социальной выплаты</w:t>
      </w:r>
      <w:r w:rsidR="00C31CA8">
        <w:rPr>
          <w:rFonts w:eastAsia="Times New Roman" w:cs="Times New Roman"/>
          <w:szCs w:val="28"/>
          <w:lang w:eastAsia="ru-RU"/>
        </w:rPr>
        <w:t>.</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xml:space="preserve">Участник мероприятия должен приобрести (построить) жилое помещение (одно или несколько), отвечающее </w:t>
      </w:r>
      <w:r w:rsidR="00C31CA8">
        <w:rPr>
          <w:rFonts w:eastAsia="Calibri" w:cs="Times New Roman"/>
          <w:color w:val="000000"/>
          <w:szCs w:val="28"/>
          <w:lang w:eastAsia="ru-RU"/>
        </w:rPr>
        <w:t xml:space="preserve">(отвечающие) </w:t>
      </w:r>
      <w:r w:rsidRPr="00BF7133">
        <w:rPr>
          <w:rFonts w:eastAsia="Calibri" w:cs="Times New Roman"/>
          <w:color w:val="000000"/>
          <w:szCs w:val="28"/>
          <w:lang w:eastAsia="ru-RU"/>
        </w:rPr>
        <w:t>требованиям, установленным статьями 15, 16 Ж</w:t>
      </w:r>
      <w:r w:rsidR="00BF7133" w:rsidRPr="00BF7133">
        <w:rPr>
          <w:rFonts w:eastAsia="Calibri" w:cs="Times New Roman"/>
          <w:color w:val="000000"/>
          <w:szCs w:val="28"/>
          <w:lang w:eastAsia="ru-RU"/>
        </w:rPr>
        <w:t xml:space="preserve">илищного кодекса </w:t>
      </w:r>
      <w:r w:rsidRPr="00BF7133">
        <w:rPr>
          <w:rFonts w:eastAsia="Calibri" w:cs="Times New Roman"/>
          <w:color w:val="000000"/>
          <w:szCs w:val="28"/>
          <w:lang w:eastAsia="ru-RU"/>
        </w:rPr>
        <w:t>Р</w:t>
      </w:r>
      <w:r w:rsidR="00BF7133" w:rsidRPr="00BF7133">
        <w:rPr>
          <w:rFonts w:eastAsia="Calibri" w:cs="Times New Roman"/>
          <w:color w:val="000000"/>
          <w:szCs w:val="28"/>
          <w:lang w:eastAsia="ru-RU"/>
        </w:rPr>
        <w:t xml:space="preserve">оссийской </w:t>
      </w:r>
      <w:r w:rsidRPr="00BF7133">
        <w:rPr>
          <w:rFonts w:eastAsia="Calibri" w:cs="Times New Roman"/>
          <w:color w:val="000000"/>
          <w:szCs w:val="28"/>
          <w:lang w:eastAsia="ru-RU"/>
        </w:rPr>
        <w:t>Ф</w:t>
      </w:r>
      <w:r w:rsidR="00BF7133" w:rsidRPr="00BF7133">
        <w:rPr>
          <w:rFonts w:eastAsia="Calibri" w:cs="Times New Roman"/>
          <w:color w:val="000000"/>
          <w:szCs w:val="28"/>
          <w:lang w:eastAsia="ru-RU"/>
        </w:rPr>
        <w:t>едерации</w:t>
      </w:r>
      <w:r w:rsidRPr="00BF7133">
        <w:rPr>
          <w:rFonts w:eastAsia="Calibri" w:cs="Times New Roman"/>
          <w:color w:val="000000"/>
          <w:szCs w:val="28"/>
          <w:lang w:eastAsia="ru-RU"/>
        </w:rPr>
        <w:t>, благоустроенное применительно</w:t>
      </w:r>
      <w:r w:rsidR="00C31CA8">
        <w:rPr>
          <w:rFonts w:eastAsia="Calibri" w:cs="Times New Roman"/>
          <w:color w:val="000000"/>
          <w:szCs w:val="28"/>
          <w:lang w:eastAsia="ru-RU"/>
        </w:rPr>
        <w:t xml:space="preserve"> </w:t>
      </w:r>
      <w:r w:rsidRPr="00BF7133">
        <w:rPr>
          <w:rFonts w:eastAsia="Calibri" w:cs="Times New Roman"/>
          <w:color w:val="000000"/>
          <w:szCs w:val="28"/>
          <w:lang w:eastAsia="ru-RU"/>
        </w:rPr>
        <w:t>к условиям населенного пункта, в котором оно приобретается (строится) для постоянного проживания, расположенное на земельном участке, относящемся к зонам жилой застройки, за исключением садовых</w:t>
      </w:r>
      <w:r w:rsidR="00BF7133" w:rsidRPr="00BF7133">
        <w:rPr>
          <w:rFonts w:eastAsia="Calibri" w:cs="Times New Roman"/>
          <w:color w:val="000000"/>
          <w:szCs w:val="28"/>
          <w:lang w:eastAsia="ru-RU"/>
        </w:rPr>
        <w:t xml:space="preserve"> </w:t>
      </w:r>
      <w:r w:rsidRPr="00BF7133">
        <w:rPr>
          <w:rFonts w:eastAsia="Calibri" w:cs="Times New Roman"/>
          <w:color w:val="000000"/>
          <w:szCs w:val="28"/>
          <w:lang w:eastAsia="ru-RU"/>
        </w:rPr>
        <w:t>и огородных земельных участков.</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Участник мероприятия имеет право приобрести жилое помещение общей площадью больше нормы предоставления. В этом случае сверхнормативная площадь жилого помещения оплачивается за счет собственных средств участников мероприятия (в части превышения фактической стоимости жилья над расчетной (средней) стоимостью жилья)</w:t>
      </w:r>
      <w:r w:rsidR="00BF7133">
        <w:rPr>
          <w:rFonts w:eastAsia="Calibri" w:cs="Times New Roman"/>
          <w:color w:val="000000"/>
          <w:szCs w:val="28"/>
          <w:lang w:eastAsia="ru-RU"/>
        </w:rPr>
        <w:t>.</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Участник мероприятия вправе приобрести жилое помещение, общая площадь которого меньше нормы предоставления, но не менее 16 кв. метров общей площади на каждого члена семьи</w:t>
      </w:r>
      <w:r w:rsidR="00C31CA8">
        <w:rPr>
          <w:rFonts w:eastAsia="Calibri" w:cs="Times New Roman"/>
          <w:color w:val="000000"/>
          <w:szCs w:val="28"/>
          <w:lang w:eastAsia="ru-RU"/>
        </w:rPr>
        <w:t xml:space="preserve"> – у</w:t>
      </w:r>
      <w:r w:rsidRPr="00BF7133">
        <w:rPr>
          <w:rFonts w:eastAsia="Calibri" w:cs="Times New Roman"/>
          <w:color w:val="000000"/>
          <w:szCs w:val="28"/>
          <w:lang w:eastAsia="ru-RU"/>
        </w:rPr>
        <w:t>частника мероприятия. В этом случае размер социальной выплаты производится из фактической площади приобретаемого жилого помещения.</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xml:space="preserve">Социальная выплата предоставляется в размере не более фактической стоимости жилого помещения. Если расчетная (средняя) стоимость жилья </w:t>
      </w:r>
      <w:r w:rsidR="00BF7133">
        <w:rPr>
          <w:rFonts w:eastAsia="Calibri" w:cs="Times New Roman"/>
          <w:color w:val="000000"/>
          <w:szCs w:val="28"/>
          <w:lang w:eastAsia="ru-RU"/>
        </w:rPr>
        <w:t xml:space="preserve">                 </w:t>
      </w:r>
      <w:r w:rsidRPr="00BF7133">
        <w:rPr>
          <w:rFonts w:eastAsia="Calibri" w:cs="Times New Roman"/>
          <w:color w:val="000000"/>
          <w:szCs w:val="28"/>
          <w:lang w:eastAsia="ru-RU"/>
        </w:rPr>
        <w:t>при предоставлении социальной выплаты меньше фактической стоимости жилого помещения, фактическая стоимость квадратного метра при расчете социальной выплаты не учитывается.</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С целью приобретения жилого помещения либо нескольких жилых помещений по заявлению собственников/нанимателей жилых помещений выда</w:t>
      </w:r>
      <w:r w:rsidR="00BF7133">
        <w:rPr>
          <w:rFonts w:eastAsia="Calibri" w:cs="Times New Roman"/>
          <w:color w:val="000000"/>
          <w:szCs w:val="28"/>
          <w:lang w:eastAsia="ru-RU"/>
        </w:rPr>
        <w:t>е</w:t>
      </w:r>
      <w:r w:rsidRPr="00BF7133">
        <w:rPr>
          <w:rFonts w:eastAsia="Calibri" w:cs="Times New Roman"/>
          <w:color w:val="000000"/>
          <w:szCs w:val="28"/>
          <w:lang w:eastAsia="ru-RU"/>
        </w:rPr>
        <w:t>тся гарантийное письмо по числу приобретаемых жилых помещений. Жилое помещение оформляется в собственность всех граждан, указанных</w:t>
      </w:r>
      <w:r w:rsidR="00BF7133">
        <w:rPr>
          <w:rFonts w:eastAsia="Calibri" w:cs="Times New Roman"/>
          <w:color w:val="000000"/>
          <w:szCs w:val="28"/>
          <w:lang w:eastAsia="ru-RU"/>
        </w:rPr>
        <w:t xml:space="preserve">                          </w:t>
      </w:r>
      <w:r w:rsidRPr="00BF7133">
        <w:rPr>
          <w:rFonts w:eastAsia="Calibri" w:cs="Times New Roman"/>
          <w:color w:val="000000"/>
          <w:szCs w:val="28"/>
          <w:lang w:eastAsia="ru-RU"/>
        </w:rPr>
        <w:t xml:space="preserve"> в уведомлении.</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xml:space="preserve">Приобретаемое (строящееся) жилое помещение должно находиться </w:t>
      </w:r>
      <w:r w:rsidR="00BF7133">
        <w:rPr>
          <w:rFonts w:eastAsia="Calibri" w:cs="Times New Roman"/>
          <w:color w:val="000000"/>
          <w:szCs w:val="28"/>
          <w:lang w:eastAsia="ru-RU"/>
        </w:rPr>
        <w:t xml:space="preserve">                  </w:t>
      </w:r>
      <w:r w:rsidRPr="00BF7133">
        <w:rPr>
          <w:rFonts w:eastAsia="Calibri" w:cs="Times New Roman"/>
          <w:color w:val="000000"/>
          <w:szCs w:val="28"/>
          <w:lang w:eastAsia="ru-RU"/>
        </w:rPr>
        <w:t>на территории автономного округа.</w:t>
      </w:r>
    </w:p>
    <w:p w:rsidR="00400FC1" w:rsidRPr="00BF7133" w:rsidRDefault="00C31CA8" w:rsidP="00400FC1">
      <w:pPr>
        <w:autoSpaceDE w:val="0"/>
        <w:autoSpaceDN w:val="0"/>
        <w:adjustRightInd w:val="0"/>
        <w:ind w:firstLine="709"/>
        <w:jc w:val="both"/>
        <w:rPr>
          <w:rFonts w:eastAsia="Calibri" w:cs="Times New Roman"/>
          <w:color w:val="000000"/>
          <w:szCs w:val="28"/>
          <w:lang w:eastAsia="ru-RU"/>
        </w:rPr>
      </w:pPr>
      <w:r>
        <w:rPr>
          <w:rFonts w:eastAsia="Calibri" w:cs="Times New Roman"/>
          <w:color w:val="000000"/>
          <w:szCs w:val="28"/>
          <w:lang w:eastAsia="ru-RU"/>
        </w:rPr>
        <w:t>У</w:t>
      </w:r>
      <w:r w:rsidR="00400FC1" w:rsidRPr="00BF7133">
        <w:rPr>
          <w:rFonts w:eastAsia="Calibri" w:cs="Times New Roman"/>
          <w:color w:val="000000"/>
          <w:szCs w:val="28"/>
          <w:lang w:eastAsia="ru-RU"/>
        </w:rPr>
        <w:t>частнику мероприятия, являюще</w:t>
      </w:r>
      <w:r>
        <w:rPr>
          <w:rFonts w:eastAsia="Calibri" w:cs="Times New Roman"/>
          <w:color w:val="000000"/>
          <w:szCs w:val="28"/>
          <w:lang w:eastAsia="ru-RU"/>
        </w:rPr>
        <w:t xml:space="preserve">муся </w:t>
      </w:r>
      <w:r w:rsidR="00400FC1" w:rsidRPr="00BF7133">
        <w:rPr>
          <w:rFonts w:eastAsia="Calibri" w:cs="Times New Roman"/>
          <w:color w:val="000000"/>
          <w:szCs w:val="28"/>
          <w:lang w:eastAsia="ru-RU"/>
        </w:rPr>
        <w:t>собственником/нанимателем жилого помещения, предоставляется другое благоустроенное жилое помещение в границах города Сургута, отвечающее установленным требованиям, в соот</w:t>
      </w:r>
      <w:r>
        <w:rPr>
          <w:rFonts w:eastAsia="Calibri" w:cs="Times New Roman"/>
          <w:color w:val="000000"/>
          <w:szCs w:val="28"/>
          <w:lang w:eastAsia="ru-RU"/>
        </w:rPr>
        <w:t>-</w:t>
      </w:r>
      <w:r w:rsidR="00400FC1" w:rsidRPr="00BF7133">
        <w:rPr>
          <w:rFonts w:eastAsia="Calibri" w:cs="Times New Roman"/>
          <w:color w:val="000000"/>
          <w:szCs w:val="28"/>
          <w:lang w:eastAsia="ru-RU"/>
        </w:rPr>
        <w:t>ветствии с нормой предоставления.</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В течение 10 календарных дней с момента предоставления социальной выплаты/предоставления жилого помещения граждане обязаны освободить ранее занимаемое жилое помещение и сняться с регистрационного учета.</w:t>
      </w:r>
    </w:p>
    <w:p w:rsidR="00C31CA8" w:rsidRDefault="00400FC1" w:rsidP="00C31CA8">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С момента получения уведомления о включении граждан в качестве участников мероприятия собственники (наниматели) и члены семьи собствен</w:t>
      </w:r>
      <w:r w:rsidR="00BF7133">
        <w:rPr>
          <w:rFonts w:eastAsia="Calibri" w:cs="Times New Roman"/>
          <w:color w:val="000000"/>
          <w:szCs w:val="28"/>
          <w:lang w:eastAsia="ru-RU"/>
        </w:rPr>
        <w:t>-</w:t>
      </w:r>
      <w:r w:rsidRPr="00BF7133">
        <w:rPr>
          <w:rFonts w:eastAsia="Calibri" w:cs="Times New Roman"/>
          <w:color w:val="000000"/>
          <w:szCs w:val="28"/>
          <w:lang w:eastAsia="ru-RU"/>
        </w:rPr>
        <w:t>ников (нанимателей) жилых помещений представляют в ДИЗО следующие документы:</w:t>
      </w:r>
    </w:p>
    <w:p w:rsidR="00C31CA8" w:rsidRDefault="00C31CA8" w:rsidP="00C31CA8">
      <w:pPr>
        <w:autoSpaceDE w:val="0"/>
        <w:autoSpaceDN w:val="0"/>
        <w:adjustRightInd w:val="0"/>
        <w:ind w:firstLine="709"/>
        <w:jc w:val="both"/>
        <w:rPr>
          <w:rFonts w:eastAsia="Calibri" w:cs="Times New Roman"/>
          <w:color w:val="000000"/>
          <w:szCs w:val="28"/>
          <w:lang w:eastAsia="ru-RU"/>
        </w:rPr>
      </w:pPr>
      <w:r>
        <w:rPr>
          <w:rFonts w:eastAsia="Calibri" w:cs="Times New Roman"/>
          <w:color w:val="000000"/>
          <w:szCs w:val="28"/>
          <w:lang w:eastAsia="ru-RU"/>
        </w:rPr>
        <w:t xml:space="preserve">1. </w:t>
      </w:r>
      <w:r w:rsidR="00400FC1" w:rsidRPr="00BF7133">
        <w:rPr>
          <w:rFonts w:eastAsia="Calibri" w:cs="Times New Roman"/>
          <w:color w:val="000000"/>
          <w:szCs w:val="28"/>
          <w:lang w:eastAsia="ru-RU"/>
        </w:rPr>
        <w:t>Заявление на участие в мероприятии.</w:t>
      </w:r>
    </w:p>
    <w:p w:rsidR="00400FC1" w:rsidRPr="00BF7133" w:rsidRDefault="00C31CA8" w:rsidP="00C31CA8">
      <w:pPr>
        <w:autoSpaceDE w:val="0"/>
        <w:autoSpaceDN w:val="0"/>
        <w:adjustRightInd w:val="0"/>
        <w:ind w:firstLine="709"/>
        <w:jc w:val="both"/>
        <w:rPr>
          <w:rFonts w:eastAsia="Calibri" w:cs="Times New Roman"/>
          <w:color w:val="000000"/>
          <w:szCs w:val="28"/>
          <w:lang w:eastAsia="ru-RU"/>
        </w:rPr>
      </w:pPr>
      <w:r>
        <w:rPr>
          <w:rFonts w:eastAsia="Calibri" w:cs="Times New Roman"/>
          <w:color w:val="000000"/>
          <w:szCs w:val="28"/>
          <w:lang w:eastAsia="ru-RU"/>
        </w:rPr>
        <w:t xml:space="preserve">2. </w:t>
      </w:r>
      <w:r w:rsidR="00400FC1" w:rsidRPr="00BF7133">
        <w:rPr>
          <w:rFonts w:eastAsia="Calibri" w:cs="Times New Roman"/>
          <w:color w:val="000000"/>
          <w:szCs w:val="28"/>
          <w:lang w:eastAsia="ru-RU"/>
        </w:rPr>
        <w:t>Обязательство об освобождении занимаемой жилой площади.</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3. Документ, удостоверяющий личность заявителя (паспорт, свидетельства о рождении, свидетельства о перемене имени).</w:t>
      </w:r>
    </w:p>
    <w:p w:rsidR="00400FC1" w:rsidRPr="00BF7133" w:rsidRDefault="00400FC1" w:rsidP="00400FC1">
      <w:pPr>
        <w:autoSpaceDE w:val="0"/>
        <w:autoSpaceDN w:val="0"/>
        <w:adjustRightInd w:val="0"/>
        <w:ind w:firstLine="709"/>
        <w:jc w:val="both"/>
        <w:rPr>
          <w:rFonts w:eastAsia="Calibri" w:cs="Times New Roman"/>
          <w:color w:val="000000"/>
          <w:szCs w:val="28"/>
          <w:highlight w:val="yellow"/>
          <w:lang w:eastAsia="ru-RU"/>
        </w:rPr>
      </w:pPr>
      <w:r w:rsidRPr="00BF7133">
        <w:rPr>
          <w:rFonts w:eastAsia="Calibri" w:cs="Times New Roman"/>
          <w:color w:val="000000"/>
          <w:szCs w:val="28"/>
          <w:lang w:eastAsia="ru-RU"/>
        </w:rPr>
        <w:t>4. Документы, содержащие сведения о составе семьи участника мероприятия</w:t>
      </w:r>
      <w:r w:rsidR="00C31CA8">
        <w:rPr>
          <w:rFonts w:eastAsia="Calibri" w:cs="Times New Roman"/>
          <w:color w:val="000000"/>
          <w:szCs w:val="28"/>
          <w:lang w:eastAsia="ru-RU"/>
        </w:rPr>
        <w:t>,</w:t>
      </w:r>
      <w:r w:rsidRPr="00BF7133">
        <w:rPr>
          <w:rFonts w:eastAsia="Calibri" w:cs="Times New Roman"/>
          <w:color w:val="000000"/>
          <w:szCs w:val="28"/>
          <w:lang w:eastAsia="ru-RU"/>
        </w:rPr>
        <w:t xml:space="preserve"> степени родства каждого из ее членов и отношения</w:t>
      </w:r>
      <w:r w:rsidR="00C31CA8">
        <w:rPr>
          <w:rFonts w:eastAsia="Calibri" w:cs="Times New Roman"/>
          <w:color w:val="000000"/>
          <w:szCs w:val="28"/>
          <w:lang w:eastAsia="ru-RU"/>
        </w:rPr>
        <w:t>х</w:t>
      </w:r>
      <w:r w:rsidRPr="00BF7133">
        <w:rPr>
          <w:rFonts w:eastAsia="Calibri" w:cs="Times New Roman"/>
          <w:color w:val="000000"/>
          <w:szCs w:val="28"/>
          <w:lang w:eastAsia="ru-RU"/>
        </w:rPr>
        <w:t xml:space="preserve"> родства</w:t>
      </w:r>
      <w:r w:rsidR="00BF7133">
        <w:rPr>
          <w:rFonts w:eastAsia="Calibri" w:cs="Times New Roman"/>
          <w:color w:val="000000"/>
          <w:szCs w:val="28"/>
          <w:lang w:eastAsia="ru-RU"/>
        </w:rPr>
        <w:t xml:space="preserve">                       </w:t>
      </w:r>
      <w:r w:rsidRPr="00BF7133">
        <w:rPr>
          <w:rFonts w:eastAsia="Calibri" w:cs="Times New Roman"/>
          <w:color w:val="000000"/>
          <w:szCs w:val="28"/>
          <w:lang w:eastAsia="ru-RU"/>
        </w:rPr>
        <w:t xml:space="preserve"> </w:t>
      </w:r>
      <w:r w:rsidR="00C31CA8">
        <w:rPr>
          <w:rFonts w:eastAsia="Calibri" w:cs="Times New Roman"/>
          <w:color w:val="000000"/>
          <w:szCs w:val="28"/>
          <w:lang w:eastAsia="ru-RU"/>
        </w:rPr>
        <w:t>между</w:t>
      </w:r>
      <w:r w:rsidRPr="00BF7133">
        <w:rPr>
          <w:rFonts w:eastAsia="Calibri" w:cs="Times New Roman"/>
          <w:color w:val="000000"/>
          <w:szCs w:val="28"/>
          <w:lang w:eastAsia="ru-RU"/>
        </w:rPr>
        <w:t xml:space="preserve">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5. Документ, подтверждающий право пользования жилым помещением:</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договор социального найма (для нанимателей жилых помещений муниципального жилищного фонда);</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 документ, подтверждающий государственную регистрацию права собственности</w:t>
      </w:r>
      <w:r w:rsidR="00BF7133" w:rsidRPr="00BF7133">
        <w:rPr>
          <w:rFonts w:eastAsia="Calibri" w:cs="Times New Roman"/>
          <w:color w:val="000000"/>
          <w:szCs w:val="28"/>
          <w:lang w:eastAsia="ru-RU"/>
        </w:rPr>
        <w:t xml:space="preserve"> </w:t>
      </w:r>
      <w:r w:rsidRPr="00BF7133">
        <w:rPr>
          <w:rFonts w:eastAsia="Calibri" w:cs="Times New Roman"/>
          <w:color w:val="000000"/>
          <w:szCs w:val="28"/>
          <w:lang w:eastAsia="ru-RU"/>
        </w:rPr>
        <w:t>на жилое помещение (выписка из ЕГРН, если право собствен</w:t>
      </w:r>
      <w:r w:rsidR="00BF7133">
        <w:rPr>
          <w:rFonts w:eastAsia="Calibri" w:cs="Times New Roman"/>
          <w:color w:val="000000"/>
          <w:szCs w:val="28"/>
          <w:lang w:eastAsia="ru-RU"/>
        </w:rPr>
        <w:t>-</w:t>
      </w:r>
      <w:r w:rsidRPr="00BF7133">
        <w:rPr>
          <w:rFonts w:eastAsia="Calibri" w:cs="Times New Roman"/>
          <w:color w:val="000000"/>
          <w:szCs w:val="28"/>
          <w:lang w:eastAsia="ru-RU"/>
        </w:rPr>
        <w:t xml:space="preserve">ности зарегистрировано после июля 1999 года либо справка бюро технической инвентаризации, если право зарегистрировано до июля 1999 года) </w:t>
      </w:r>
      <w:r w:rsidR="00BF7133">
        <w:rPr>
          <w:rFonts w:eastAsia="Calibri" w:cs="Times New Roman"/>
          <w:color w:val="000000"/>
          <w:szCs w:val="28"/>
          <w:lang w:eastAsia="ru-RU"/>
        </w:rPr>
        <w:t xml:space="preserve">–                                      </w:t>
      </w:r>
      <w:r w:rsidRPr="00BF7133">
        <w:rPr>
          <w:rFonts w:eastAsia="Calibri" w:cs="Times New Roman"/>
          <w:color w:val="000000"/>
          <w:szCs w:val="28"/>
          <w:lang w:eastAsia="ru-RU"/>
        </w:rPr>
        <w:t>для участника мероприятия, являющегося собственником жилого помещения;</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6. Судебное решение, на основании которого возникло право проживания в жилом помещении.</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7. Страховой номер индивидуального лицевого счета (СНИЛС)</w:t>
      </w:r>
      <w:r w:rsidR="00C31CA8">
        <w:rPr>
          <w:rFonts w:eastAsia="Calibri" w:cs="Times New Roman"/>
          <w:color w:val="000000"/>
          <w:szCs w:val="28"/>
          <w:lang w:eastAsia="ru-RU"/>
        </w:rPr>
        <w:t>.</w:t>
      </w:r>
    </w:p>
    <w:p w:rsidR="00400FC1" w:rsidRPr="00BF7133" w:rsidRDefault="00400FC1" w:rsidP="00400FC1">
      <w:pPr>
        <w:autoSpaceDE w:val="0"/>
        <w:autoSpaceDN w:val="0"/>
        <w:adjustRightInd w:val="0"/>
        <w:ind w:firstLine="709"/>
        <w:jc w:val="both"/>
        <w:rPr>
          <w:rFonts w:eastAsia="Calibri" w:cs="Times New Roman"/>
          <w:color w:val="000000"/>
          <w:szCs w:val="28"/>
          <w:lang w:eastAsia="ru-RU"/>
        </w:rPr>
      </w:pPr>
      <w:r w:rsidRPr="00BF7133">
        <w:rPr>
          <w:rFonts w:eastAsia="Calibri" w:cs="Times New Roman"/>
          <w:color w:val="000000"/>
          <w:szCs w:val="28"/>
          <w:lang w:eastAsia="ru-RU"/>
        </w:rPr>
        <w:t>8. Заключение специализированной организации по исследованию воздушной среды с целью установления превышения в воздухе предельно допустимых концентраций фенола и (или) формальдегида.</w:t>
      </w:r>
    </w:p>
    <w:p w:rsidR="00400FC1" w:rsidRPr="00BF7133" w:rsidRDefault="00400FC1" w:rsidP="00400FC1">
      <w:pPr>
        <w:ind w:left="5670"/>
        <w:rPr>
          <w:rFonts w:eastAsia="Calibri" w:cs="Times New Roman"/>
          <w:color w:val="22272F"/>
          <w:szCs w:val="28"/>
          <w:shd w:val="clear" w:color="auto" w:fill="FFFFFF"/>
        </w:rPr>
      </w:pPr>
    </w:p>
    <w:p w:rsidR="00400FC1" w:rsidRDefault="00400FC1" w:rsidP="00400FC1">
      <w:pPr>
        <w:ind w:left="5670"/>
        <w:rPr>
          <w:rFonts w:eastAsia="Calibri" w:cs="Times New Roman"/>
          <w:color w:val="22272F"/>
          <w:szCs w:val="28"/>
          <w:shd w:val="clear" w:color="auto" w:fill="FFFFFF"/>
        </w:rPr>
      </w:pPr>
    </w:p>
    <w:p w:rsidR="00A006A6" w:rsidRDefault="00A006A6" w:rsidP="00400FC1">
      <w:pPr>
        <w:ind w:left="5670"/>
        <w:rPr>
          <w:rFonts w:eastAsia="Calibri" w:cs="Times New Roman"/>
          <w:color w:val="22272F"/>
          <w:szCs w:val="28"/>
          <w:shd w:val="clear" w:color="auto" w:fill="FFFFFF"/>
        </w:rPr>
      </w:pPr>
    </w:p>
    <w:p w:rsidR="00A006A6" w:rsidRPr="00BF7133" w:rsidRDefault="00A006A6" w:rsidP="00400FC1">
      <w:pPr>
        <w:ind w:left="5670"/>
        <w:rPr>
          <w:rFonts w:eastAsia="Calibri" w:cs="Times New Roman"/>
          <w:color w:val="22272F"/>
          <w:szCs w:val="28"/>
          <w:shd w:val="clear" w:color="auto" w:fill="FFFFFF"/>
        </w:rPr>
      </w:pPr>
    </w:p>
    <w:p w:rsidR="00400FC1" w:rsidRPr="00BF7133" w:rsidRDefault="00400FC1" w:rsidP="00400FC1">
      <w:pPr>
        <w:ind w:left="5670"/>
        <w:rPr>
          <w:rFonts w:eastAsia="Calibri" w:cs="Times New Roman"/>
          <w:color w:val="22272F"/>
          <w:szCs w:val="28"/>
          <w:shd w:val="clear" w:color="auto" w:fill="FFFFFF"/>
        </w:rPr>
      </w:pP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2 </w:t>
      </w:r>
    </w:p>
    <w:p w:rsidR="00BF7133" w:rsidRDefault="00400FC1"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400FC1"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400FC1"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400FC1"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400FC1"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400FC1" w:rsidRPr="00400FC1" w:rsidRDefault="00400FC1"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400FC1" w:rsidRDefault="00400FC1" w:rsidP="00400FC1">
      <w:pPr>
        <w:rPr>
          <w:rFonts w:eastAsia="Times New Roman" w:cs="Times New Roman"/>
          <w:szCs w:val="28"/>
          <w:lang w:eastAsia="ru-RU"/>
        </w:rPr>
      </w:pPr>
    </w:p>
    <w:tbl>
      <w:tblPr>
        <w:tblStyle w:val="a3"/>
        <w:tblpPr w:leftFromText="180" w:rightFromText="180" w:vertAnchor="text" w:horzAnchor="page" w:tblpX="6754"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6"/>
      </w:tblGrid>
      <w:tr w:rsidR="00400FC1" w:rsidRPr="00400FC1" w:rsidTr="00EA10D8">
        <w:tc>
          <w:tcPr>
            <w:tcW w:w="9126" w:type="dxa"/>
          </w:tcPr>
          <w:p w:rsidR="00400FC1" w:rsidRPr="00400FC1" w:rsidRDefault="00400FC1" w:rsidP="00400FC1">
            <w:pPr>
              <w:rPr>
                <w:rFonts w:eastAsia="Calibri"/>
                <w:szCs w:val="28"/>
                <w:lang w:eastAsia="en-US"/>
              </w:rPr>
            </w:pPr>
            <w:r w:rsidRPr="00400FC1">
              <w:rPr>
                <w:rFonts w:eastAsia="Calibri"/>
                <w:szCs w:val="28"/>
                <w:lang w:eastAsia="en-US"/>
              </w:rPr>
              <w:t xml:space="preserve">Директору департамента </w:t>
            </w:r>
          </w:p>
          <w:p w:rsidR="00BF7133" w:rsidRDefault="00400FC1" w:rsidP="00400FC1">
            <w:pPr>
              <w:rPr>
                <w:rFonts w:eastAsia="Calibri"/>
                <w:szCs w:val="28"/>
                <w:lang w:eastAsia="en-US"/>
              </w:rPr>
            </w:pPr>
            <w:r w:rsidRPr="00400FC1">
              <w:rPr>
                <w:rFonts w:eastAsia="Calibri"/>
                <w:szCs w:val="28"/>
                <w:lang w:eastAsia="en-US"/>
              </w:rPr>
              <w:t xml:space="preserve">имущественных и земельных </w:t>
            </w:r>
          </w:p>
          <w:p w:rsidR="00400FC1" w:rsidRPr="00400FC1" w:rsidRDefault="00400FC1" w:rsidP="00400FC1">
            <w:pPr>
              <w:rPr>
                <w:rFonts w:eastAsia="Calibri"/>
                <w:szCs w:val="28"/>
                <w:lang w:eastAsia="en-US"/>
              </w:rPr>
            </w:pPr>
            <w:r w:rsidRPr="00400FC1">
              <w:rPr>
                <w:rFonts w:eastAsia="Calibri"/>
                <w:szCs w:val="28"/>
                <w:lang w:eastAsia="en-US"/>
              </w:rPr>
              <w:t>отношений</w:t>
            </w:r>
            <w:r w:rsidR="00BF7133">
              <w:rPr>
                <w:rFonts w:eastAsia="Calibri"/>
                <w:szCs w:val="28"/>
                <w:lang w:eastAsia="en-US"/>
              </w:rPr>
              <w:t xml:space="preserve"> </w:t>
            </w:r>
            <w:r w:rsidRPr="00400FC1">
              <w:rPr>
                <w:rFonts w:eastAsia="Calibri"/>
                <w:szCs w:val="28"/>
                <w:lang w:eastAsia="en-US"/>
              </w:rPr>
              <w:t>Администрации города</w:t>
            </w:r>
          </w:p>
          <w:p w:rsidR="00400FC1" w:rsidRPr="00400FC1" w:rsidRDefault="00400FC1" w:rsidP="00400FC1">
            <w:pPr>
              <w:rPr>
                <w:rFonts w:eastAsia="Calibri"/>
                <w:szCs w:val="28"/>
                <w:lang w:eastAsia="en-US"/>
              </w:rPr>
            </w:pPr>
            <w:r w:rsidRPr="00400FC1">
              <w:rPr>
                <w:rFonts w:eastAsia="Calibri"/>
                <w:szCs w:val="28"/>
                <w:lang w:eastAsia="en-US"/>
              </w:rPr>
              <w:t>___________________________</w:t>
            </w:r>
          </w:p>
          <w:p w:rsidR="00400FC1" w:rsidRPr="00400FC1" w:rsidRDefault="00BF7133" w:rsidP="00400FC1">
            <w:pPr>
              <w:rPr>
                <w:rFonts w:eastAsia="Calibri"/>
                <w:szCs w:val="28"/>
                <w:lang w:eastAsia="en-US"/>
              </w:rPr>
            </w:pPr>
            <w:r>
              <w:rPr>
                <w:rFonts w:eastAsia="Calibri"/>
                <w:szCs w:val="28"/>
                <w:lang w:eastAsia="en-US"/>
              </w:rPr>
              <w:t>о</w:t>
            </w:r>
            <w:r w:rsidR="00400FC1" w:rsidRPr="00400FC1">
              <w:rPr>
                <w:rFonts w:eastAsia="Calibri"/>
                <w:szCs w:val="28"/>
                <w:lang w:eastAsia="en-US"/>
              </w:rPr>
              <w:t>т</w:t>
            </w:r>
            <w:r>
              <w:rPr>
                <w:rFonts w:eastAsia="Calibri"/>
                <w:szCs w:val="28"/>
                <w:lang w:eastAsia="en-US"/>
              </w:rPr>
              <w:t xml:space="preserve"> </w:t>
            </w:r>
            <w:r w:rsidR="00400FC1" w:rsidRPr="00400FC1">
              <w:rPr>
                <w:rFonts w:eastAsia="Calibri"/>
                <w:szCs w:val="28"/>
                <w:lang w:eastAsia="en-US"/>
              </w:rPr>
              <w:t>_________________________</w:t>
            </w:r>
          </w:p>
          <w:p w:rsidR="00400FC1" w:rsidRPr="00400FC1" w:rsidRDefault="00400FC1" w:rsidP="00400FC1">
            <w:pPr>
              <w:ind w:right="5130"/>
              <w:rPr>
                <w:rFonts w:eastAsia="Calibri"/>
                <w:szCs w:val="28"/>
                <w:lang w:eastAsia="en-US"/>
              </w:rPr>
            </w:pPr>
            <w:r w:rsidRPr="00400FC1">
              <w:rPr>
                <w:rFonts w:eastAsia="Calibri"/>
                <w:szCs w:val="28"/>
                <w:lang w:eastAsia="en-US"/>
              </w:rPr>
              <w:t>___________________________</w:t>
            </w:r>
            <w:r w:rsidR="00BF7133">
              <w:rPr>
                <w:rFonts w:eastAsia="Calibri"/>
                <w:szCs w:val="28"/>
                <w:lang w:eastAsia="en-US"/>
              </w:rPr>
              <w:t>,</w:t>
            </w:r>
          </w:p>
          <w:p w:rsidR="00400FC1" w:rsidRPr="00400FC1" w:rsidRDefault="00400FC1" w:rsidP="00400FC1">
            <w:pPr>
              <w:rPr>
                <w:rFonts w:eastAsia="Calibri"/>
                <w:szCs w:val="28"/>
                <w:lang w:eastAsia="en-US"/>
              </w:rPr>
            </w:pPr>
            <w:r w:rsidRPr="00400FC1">
              <w:rPr>
                <w:rFonts w:eastAsia="Calibri"/>
                <w:szCs w:val="28"/>
                <w:lang w:eastAsia="en-US"/>
              </w:rPr>
              <w:t>проживающего(ей) по адресу:</w:t>
            </w:r>
            <w:r w:rsidRPr="00400FC1">
              <w:rPr>
                <w:rFonts w:eastAsia="Calibri"/>
                <w:szCs w:val="28"/>
                <w:lang w:eastAsia="en-US"/>
              </w:rPr>
              <w:br/>
              <w:t>___________________________</w:t>
            </w:r>
          </w:p>
          <w:p w:rsidR="00400FC1" w:rsidRPr="00400FC1" w:rsidRDefault="00400FC1" w:rsidP="00400FC1">
            <w:pPr>
              <w:rPr>
                <w:rFonts w:eastAsia="Calibri"/>
                <w:szCs w:val="28"/>
                <w:lang w:eastAsia="en-US"/>
              </w:rPr>
            </w:pPr>
            <w:r w:rsidRPr="00400FC1">
              <w:rPr>
                <w:rFonts w:eastAsia="Calibri"/>
                <w:szCs w:val="28"/>
                <w:lang w:eastAsia="en-US"/>
              </w:rPr>
              <w:t>телефон ____________________</w:t>
            </w:r>
          </w:p>
        </w:tc>
      </w:tr>
      <w:tr w:rsidR="00400FC1" w:rsidRPr="00400FC1" w:rsidTr="00EA10D8">
        <w:tc>
          <w:tcPr>
            <w:tcW w:w="9126" w:type="dxa"/>
          </w:tcPr>
          <w:p w:rsidR="00400FC1" w:rsidRPr="00400FC1" w:rsidRDefault="00400FC1" w:rsidP="00400FC1">
            <w:pPr>
              <w:jc w:val="right"/>
              <w:rPr>
                <w:rFonts w:eastAsia="Calibri"/>
                <w:sz w:val="24"/>
                <w:szCs w:val="24"/>
                <w:lang w:eastAsia="en-US"/>
              </w:rPr>
            </w:pPr>
          </w:p>
        </w:tc>
      </w:tr>
    </w:tbl>
    <w:p w:rsidR="00400FC1" w:rsidRPr="00400FC1" w:rsidRDefault="00400FC1" w:rsidP="00400FC1">
      <w:pPr>
        <w:keepNext/>
        <w:jc w:val="right"/>
        <w:outlineLvl w:val="0"/>
        <w:rPr>
          <w:rFonts w:eastAsia="Times New Roman" w:cs="Times New Roman"/>
          <w:szCs w:val="28"/>
          <w:lang w:eastAsia="ru-RU"/>
        </w:rPr>
      </w:pPr>
      <w:r w:rsidRPr="00400FC1">
        <w:rPr>
          <w:rFonts w:eastAsia="Times New Roman" w:cs="Times New Roman"/>
          <w:szCs w:val="28"/>
          <w:lang w:eastAsia="ru-RU"/>
        </w:rPr>
        <w:t xml:space="preserve">    </w:t>
      </w:r>
    </w:p>
    <w:p w:rsidR="00400FC1" w:rsidRPr="00400FC1" w:rsidRDefault="00400FC1" w:rsidP="00400FC1">
      <w:pPr>
        <w:rPr>
          <w:rFonts w:eastAsia="Calibri" w:cs="Times New Roman"/>
          <w:sz w:val="24"/>
          <w:szCs w:val="24"/>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rPr>
          <w:rFonts w:eastAsia="Calibri" w:cs="Times New Roman"/>
          <w:bCs/>
          <w:szCs w:val="28"/>
        </w:rPr>
      </w:pPr>
    </w:p>
    <w:p w:rsidR="00400FC1" w:rsidRPr="00400FC1" w:rsidRDefault="00400FC1" w:rsidP="00400FC1">
      <w:pPr>
        <w:jc w:val="center"/>
        <w:rPr>
          <w:rFonts w:eastAsia="Calibri" w:cs="Times New Roman"/>
          <w:bCs/>
          <w:szCs w:val="28"/>
        </w:rPr>
      </w:pPr>
    </w:p>
    <w:p w:rsidR="00400FC1" w:rsidRPr="00400FC1" w:rsidRDefault="00400FC1" w:rsidP="00400FC1">
      <w:pPr>
        <w:jc w:val="center"/>
        <w:rPr>
          <w:rFonts w:eastAsia="Calibri" w:cs="Times New Roman"/>
          <w:bCs/>
          <w:szCs w:val="28"/>
        </w:rPr>
      </w:pPr>
    </w:p>
    <w:p w:rsidR="00400FC1" w:rsidRPr="00400FC1" w:rsidRDefault="00400FC1" w:rsidP="00400FC1">
      <w:pPr>
        <w:jc w:val="center"/>
        <w:rPr>
          <w:rFonts w:eastAsia="Calibri" w:cs="Times New Roman"/>
          <w:bCs/>
          <w:szCs w:val="28"/>
        </w:rPr>
      </w:pPr>
    </w:p>
    <w:p w:rsidR="00400FC1" w:rsidRPr="00BF7133" w:rsidRDefault="00400FC1" w:rsidP="00BF7133">
      <w:pPr>
        <w:jc w:val="center"/>
      </w:pPr>
      <w:r w:rsidRPr="00BF7133">
        <w:t>Заявление на участие в мероприятии</w:t>
      </w:r>
    </w:p>
    <w:p w:rsidR="00400FC1" w:rsidRPr="00400FC1" w:rsidRDefault="00400FC1" w:rsidP="0040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szCs w:val="28"/>
        </w:rPr>
      </w:pPr>
    </w:p>
    <w:p w:rsidR="00400FC1" w:rsidRPr="00400FC1" w:rsidRDefault="00400FC1" w:rsidP="00400FC1">
      <w:pPr>
        <w:ind w:firstLine="709"/>
        <w:jc w:val="both"/>
        <w:rPr>
          <w:rFonts w:eastAsia="Calibri" w:cs="Times New Roman"/>
          <w:szCs w:val="28"/>
        </w:rPr>
      </w:pPr>
      <w:r w:rsidRPr="00400FC1">
        <w:rPr>
          <w:rFonts w:eastAsia="Calibri" w:cs="Times New Roman"/>
          <w:szCs w:val="28"/>
        </w:rPr>
        <w:t>Прошу признать меня _____________________</w:t>
      </w:r>
      <w:r w:rsidR="00BF7133">
        <w:rPr>
          <w:rFonts w:eastAsia="Calibri" w:cs="Times New Roman"/>
          <w:szCs w:val="28"/>
        </w:rPr>
        <w:t>__</w:t>
      </w:r>
      <w:r w:rsidRPr="00400FC1">
        <w:rPr>
          <w:rFonts w:eastAsia="Calibri" w:cs="Times New Roman"/>
          <w:szCs w:val="28"/>
        </w:rPr>
        <w:t>_____________________</w:t>
      </w:r>
    </w:p>
    <w:p w:rsidR="00400FC1" w:rsidRPr="00400FC1" w:rsidRDefault="00400FC1" w:rsidP="00400FC1">
      <w:pPr>
        <w:jc w:val="both"/>
        <w:rPr>
          <w:rFonts w:eastAsia="Calibri" w:cs="Times New Roman"/>
          <w:szCs w:val="28"/>
        </w:rPr>
      </w:pPr>
      <w:r w:rsidRPr="00400FC1">
        <w:rPr>
          <w:rFonts w:eastAsia="Calibri" w:cs="Times New Roman"/>
          <w:szCs w:val="28"/>
        </w:rPr>
        <w:t>____________________________________________________________________</w:t>
      </w:r>
    </w:p>
    <w:p w:rsidR="00400FC1" w:rsidRPr="00BF7133" w:rsidRDefault="00400FC1" w:rsidP="00400FC1">
      <w:pPr>
        <w:ind w:firstLine="709"/>
        <w:jc w:val="center"/>
        <w:rPr>
          <w:rFonts w:eastAsia="Calibri" w:cs="Times New Roman"/>
          <w:sz w:val="20"/>
          <w:szCs w:val="20"/>
        </w:rPr>
      </w:pPr>
      <w:r w:rsidRPr="00BF7133">
        <w:rPr>
          <w:rFonts w:eastAsia="Calibri" w:cs="Times New Roman"/>
          <w:sz w:val="20"/>
          <w:szCs w:val="20"/>
        </w:rPr>
        <w:t xml:space="preserve">(ФИО (последнее </w:t>
      </w:r>
      <w:r w:rsidR="00BF7133" w:rsidRPr="00BF7133">
        <w:rPr>
          <w:rFonts w:eastAsia="Calibri" w:cs="Times New Roman"/>
          <w:sz w:val="20"/>
          <w:szCs w:val="20"/>
        </w:rPr>
        <w:t xml:space="preserve">– </w:t>
      </w:r>
      <w:r w:rsidRPr="00BF7133">
        <w:rPr>
          <w:rFonts w:eastAsia="Calibri" w:cs="Times New Roman"/>
          <w:sz w:val="20"/>
          <w:szCs w:val="20"/>
        </w:rPr>
        <w:t>при наличии), дата рождения)</w:t>
      </w:r>
    </w:p>
    <w:p w:rsidR="00A006A6" w:rsidRDefault="00A006A6" w:rsidP="00400FC1">
      <w:pPr>
        <w:jc w:val="both"/>
        <w:rPr>
          <w:rFonts w:eastAsia="Calibri" w:cs="Times New Roman"/>
          <w:szCs w:val="28"/>
        </w:rPr>
      </w:pPr>
    </w:p>
    <w:p w:rsidR="00A006A6" w:rsidRPr="00400FC1" w:rsidRDefault="00A006A6" w:rsidP="00A006A6">
      <w:pPr>
        <w:jc w:val="both"/>
        <w:rPr>
          <w:rFonts w:eastAsia="Calibri" w:cs="Times New Roman"/>
          <w:szCs w:val="28"/>
        </w:rPr>
      </w:pPr>
      <w:r w:rsidRPr="00A006A6">
        <w:rPr>
          <w:rFonts w:eastAsia="Calibri" w:cs="Times New Roman"/>
          <w:szCs w:val="28"/>
        </w:rPr>
        <w:t xml:space="preserve">участником мероприятия по обеспечению жильем граждан, проживающих </w:t>
      </w:r>
      <w:r w:rsidRPr="00A006A6">
        <w:rPr>
          <w:rFonts w:eastAsia="Calibri" w:cs="Times New Roman"/>
          <w:szCs w:val="28"/>
        </w:rPr>
        <w:br/>
        <w:t>в жилых помещениях, не отвечающих требованиям в связи с превышением предельно допустимой концентрации фенола и (или) формальдегида, с</w:t>
      </w:r>
      <w:r w:rsidRPr="00400FC1">
        <w:rPr>
          <w:rFonts w:eastAsia="Calibri" w:cs="Times New Roman"/>
          <w:szCs w:val="28"/>
        </w:rPr>
        <w:t xml:space="preserve"> составом семьи:</w:t>
      </w:r>
    </w:p>
    <w:p w:rsidR="00400FC1" w:rsidRPr="00BF7133" w:rsidRDefault="00400FC1" w:rsidP="00400FC1">
      <w:pPr>
        <w:jc w:val="both"/>
        <w:rPr>
          <w:rFonts w:eastAsia="Calibri" w:cs="Times New Roman"/>
          <w:sz w:val="10"/>
          <w:szCs w:val="10"/>
        </w:rPr>
      </w:pPr>
    </w:p>
    <w:tbl>
      <w:tblPr>
        <w:tblStyle w:val="a3"/>
        <w:tblW w:w="9634" w:type="dxa"/>
        <w:tblLayout w:type="fixed"/>
        <w:tblLook w:val="04A0" w:firstRow="1" w:lastRow="0" w:firstColumn="1" w:lastColumn="0" w:noHBand="0" w:noVBand="1"/>
      </w:tblPr>
      <w:tblGrid>
        <w:gridCol w:w="4106"/>
        <w:gridCol w:w="1276"/>
        <w:gridCol w:w="1134"/>
        <w:gridCol w:w="3118"/>
      </w:tblGrid>
      <w:tr w:rsidR="00400FC1" w:rsidRPr="00400FC1" w:rsidTr="00BF7133">
        <w:tc>
          <w:tcPr>
            <w:tcW w:w="4106" w:type="dxa"/>
          </w:tcPr>
          <w:p w:rsidR="00400FC1" w:rsidRPr="00BF7133" w:rsidRDefault="00400FC1" w:rsidP="00400FC1">
            <w:pPr>
              <w:jc w:val="center"/>
              <w:rPr>
                <w:rFonts w:eastAsia="Calibri"/>
                <w:sz w:val="24"/>
                <w:szCs w:val="24"/>
                <w:lang w:eastAsia="en-US"/>
              </w:rPr>
            </w:pPr>
            <w:r w:rsidRPr="00BF7133">
              <w:rPr>
                <w:rFonts w:eastAsia="Calibri"/>
                <w:sz w:val="24"/>
                <w:szCs w:val="24"/>
                <w:lang w:eastAsia="en-US"/>
              </w:rPr>
              <w:t>ФИО</w:t>
            </w:r>
          </w:p>
        </w:tc>
        <w:tc>
          <w:tcPr>
            <w:tcW w:w="1276" w:type="dxa"/>
          </w:tcPr>
          <w:p w:rsidR="00400FC1" w:rsidRPr="00BF7133" w:rsidRDefault="00400FC1" w:rsidP="00400FC1">
            <w:pPr>
              <w:jc w:val="center"/>
              <w:rPr>
                <w:rFonts w:eastAsia="Calibri"/>
                <w:sz w:val="24"/>
                <w:szCs w:val="24"/>
                <w:lang w:eastAsia="en-US"/>
              </w:rPr>
            </w:pPr>
            <w:r w:rsidRPr="00BF7133">
              <w:rPr>
                <w:rFonts w:eastAsia="Calibri"/>
                <w:sz w:val="24"/>
                <w:szCs w:val="24"/>
                <w:lang w:eastAsia="en-US"/>
              </w:rPr>
              <w:t>Дата рождения</w:t>
            </w:r>
          </w:p>
        </w:tc>
        <w:tc>
          <w:tcPr>
            <w:tcW w:w="1134" w:type="dxa"/>
          </w:tcPr>
          <w:p w:rsidR="00400FC1" w:rsidRPr="00BF7133" w:rsidRDefault="00400FC1" w:rsidP="00400FC1">
            <w:pPr>
              <w:jc w:val="center"/>
              <w:rPr>
                <w:rFonts w:eastAsia="Calibri"/>
                <w:sz w:val="24"/>
                <w:szCs w:val="24"/>
                <w:lang w:eastAsia="en-US"/>
              </w:rPr>
            </w:pPr>
            <w:r w:rsidRPr="00BF7133">
              <w:rPr>
                <w:rFonts w:eastAsia="Calibri"/>
                <w:sz w:val="24"/>
                <w:szCs w:val="24"/>
                <w:lang w:eastAsia="en-US"/>
              </w:rPr>
              <w:t>Степень родства</w:t>
            </w:r>
          </w:p>
        </w:tc>
        <w:tc>
          <w:tcPr>
            <w:tcW w:w="3118" w:type="dxa"/>
          </w:tcPr>
          <w:p w:rsidR="00400FC1" w:rsidRPr="00BF7133" w:rsidRDefault="00400FC1" w:rsidP="00400FC1">
            <w:pPr>
              <w:jc w:val="center"/>
              <w:rPr>
                <w:rFonts w:eastAsia="Calibri"/>
                <w:sz w:val="24"/>
                <w:szCs w:val="24"/>
                <w:lang w:eastAsia="en-US"/>
              </w:rPr>
            </w:pPr>
            <w:r w:rsidRPr="00BF7133">
              <w:rPr>
                <w:rFonts w:eastAsia="Calibri"/>
                <w:sz w:val="24"/>
                <w:szCs w:val="24"/>
                <w:lang w:eastAsia="en-US"/>
              </w:rPr>
              <w:t>Реквизиты документа, удостоверяющего личность (серия, номер, кем выдан)</w:t>
            </w:r>
          </w:p>
        </w:tc>
      </w:tr>
      <w:tr w:rsidR="00400FC1" w:rsidRPr="00400FC1" w:rsidTr="00BF7133">
        <w:tc>
          <w:tcPr>
            <w:tcW w:w="4106" w:type="dxa"/>
          </w:tcPr>
          <w:p w:rsidR="00400FC1" w:rsidRPr="00BF7133" w:rsidRDefault="00400FC1" w:rsidP="00400FC1">
            <w:pPr>
              <w:jc w:val="both"/>
              <w:rPr>
                <w:rFonts w:eastAsia="Calibri"/>
                <w:sz w:val="24"/>
                <w:szCs w:val="24"/>
                <w:lang w:eastAsia="en-US"/>
              </w:rPr>
            </w:pPr>
          </w:p>
        </w:tc>
        <w:tc>
          <w:tcPr>
            <w:tcW w:w="1276" w:type="dxa"/>
          </w:tcPr>
          <w:p w:rsidR="00400FC1" w:rsidRPr="00BF7133" w:rsidRDefault="00400FC1" w:rsidP="00400FC1">
            <w:pPr>
              <w:jc w:val="both"/>
              <w:rPr>
                <w:rFonts w:eastAsia="Calibri"/>
                <w:sz w:val="24"/>
                <w:szCs w:val="24"/>
                <w:lang w:eastAsia="en-US"/>
              </w:rPr>
            </w:pPr>
          </w:p>
        </w:tc>
        <w:tc>
          <w:tcPr>
            <w:tcW w:w="1134" w:type="dxa"/>
          </w:tcPr>
          <w:p w:rsidR="00400FC1" w:rsidRPr="00BF7133" w:rsidRDefault="00400FC1" w:rsidP="00400FC1">
            <w:pPr>
              <w:jc w:val="both"/>
              <w:rPr>
                <w:rFonts w:eastAsia="Calibri"/>
                <w:sz w:val="24"/>
                <w:szCs w:val="24"/>
                <w:lang w:eastAsia="en-US"/>
              </w:rPr>
            </w:pPr>
          </w:p>
        </w:tc>
        <w:tc>
          <w:tcPr>
            <w:tcW w:w="3118" w:type="dxa"/>
          </w:tcPr>
          <w:p w:rsidR="00400FC1" w:rsidRPr="00BF7133" w:rsidRDefault="00400FC1" w:rsidP="00400FC1">
            <w:pPr>
              <w:jc w:val="both"/>
              <w:rPr>
                <w:rFonts w:eastAsia="Calibri"/>
                <w:sz w:val="24"/>
                <w:szCs w:val="24"/>
                <w:lang w:eastAsia="en-US"/>
              </w:rPr>
            </w:pPr>
          </w:p>
        </w:tc>
      </w:tr>
      <w:tr w:rsidR="00400FC1" w:rsidRPr="00400FC1" w:rsidTr="00BF7133">
        <w:tc>
          <w:tcPr>
            <w:tcW w:w="4106" w:type="dxa"/>
          </w:tcPr>
          <w:p w:rsidR="00400FC1" w:rsidRPr="00BF7133" w:rsidRDefault="00400FC1" w:rsidP="00400FC1">
            <w:pPr>
              <w:jc w:val="both"/>
              <w:rPr>
                <w:rFonts w:eastAsia="Calibri"/>
                <w:sz w:val="24"/>
                <w:szCs w:val="24"/>
                <w:lang w:eastAsia="en-US"/>
              </w:rPr>
            </w:pPr>
          </w:p>
        </w:tc>
        <w:tc>
          <w:tcPr>
            <w:tcW w:w="1276" w:type="dxa"/>
          </w:tcPr>
          <w:p w:rsidR="00400FC1" w:rsidRPr="00BF7133" w:rsidRDefault="00400FC1" w:rsidP="00400FC1">
            <w:pPr>
              <w:jc w:val="both"/>
              <w:rPr>
                <w:rFonts w:eastAsia="Calibri"/>
                <w:sz w:val="24"/>
                <w:szCs w:val="24"/>
                <w:lang w:eastAsia="en-US"/>
              </w:rPr>
            </w:pPr>
          </w:p>
        </w:tc>
        <w:tc>
          <w:tcPr>
            <w:tcW w:w="1134" w:type="dxa"/>
          </w:tcPr>
          <w:p w:rsidR="00400FC1" w:rsidRPr="00BF7133" w:rsidRDefault="00400FC1" w:rsidP="00400FC1">
            <w:pPr>
              <w:jc w:val="both"/>
              <w:rPr>
                <w:rFonts w:eastAsia="Calibri"/>
                <w:sz w:val="24"/>
                <w:szCs w:val="24"/>
                <w:lang w:eastAsia="en-US"/>
              </w:rPr>
            </w:pPr>
          </w:p>
        </w:tc>
        <w:tc>
          <w:tcPr>
            <w:tcW w:w="3118" w:type="dxa"/>
          </w:tcPr>
          <w:p w:rsidR="00400FC1" w:rsidRPr="00BF7133" w:rsidRDefault="00400FC1" w:rsidP="00400FC1">
            <w:pPr>
              <w:jc w:val="both"/>
              <w:rPr>
                <w:rFonts w:eastAsia="Calibri"/>
                <w:sz w:val="24"/>
                <w:szCs w:val="24"/>
                <w:lang w:eastAsia="en-US"/>
              </w:rPr>
            </w:pPr>
          </w:p>
        </w:tc>
      </w:tr>
      <w:tr w:rsidR="00400FC1" w:rsidRPr="00400FC1" w:rsidTr="00BF7133">
        <w:trPr>
          <w:trHeight w:val="189"/>
        </w:trPr>
        <w:tc>
          <w:tcPr>
            <w:tcW w:w="4106" w:type="dxa"/>
          </w:tcPr>
          <w:p w:rsidR="00400FC1" w:rsidRPr="00BF7133" w:rsidRDefault="00400FC1" w:rsidP="00400FC1">
            <w:pPr>
              <w:jc w:val="both"/>
              <w:rPr>
                <w:rFonts w:eastAsia="Calibri"/>
                <w:sz w:val="24"/>
                <w:szCs w:val="24"/>
                <w:lang w:eastAsia="en-US"/>
              </w:rPr>
            </w:pPr>
          </w:p>
        </w:tc>
        <w:tc>
          <w:tcPr>
            <w:tcW w:w="1276" w:type="dxa"/>
          </w:tcPr>
          <w:p w:rsidR="00400FC1" w:rsidRPr="00BF7133" w:rsidRDefault="00400FC1" w:rsidP="00400FC1">
            <w:pPr>
              <w:jc w:val="both"/>
              <w:rPr>
                <w:rFonts w:eastAsia="Calibri"/>
                <w:sz w:val="24"/>
                <w:szCs w:val="24"/>
                <w:lang w:eastAsia="en-US"/>
              </w:rPr>
            </w:pPr>
          </w:p>
        </w:tc>
        <w:tc>
          <w:tcPr>
            <w:tcW w:w="1134" w:type="dxa"/>
          </w:tcPr>
          <w:p w:rsidR="00400FC1" w:rsidRPr="00BF7133" w:rsidRDefault="00400FC1" w:rsidP="00400FC1">
            <w:pPr>
              <w:jc w:val="both"/>
              <w:rPr>
                <w:rFonts w:eastAsia="Calibri"/>
                <w:sz w:val="24"/>
                <w:szCs w:val="24"/>
                <w:lang w:eastAsia="en-US"/>
              </w:rPr>
            </w:pPr>
          </w:p>
        </w:tc>
        <w:tc>
          <w:tcPr>
            <w:tcW w:w="3118" w:type="dxa"/>
          </w:tcPr>
          <w:p w:rsidR="00400FC1" w:rsidRPr="00BF7133" w:rsidRDefault="00400FC1" w:rsidP="00400FC1">
            <w:pPr>
              <w:jc w:val="both"/>
              <w:rPr>
                <w:rFonts w:eastAsia="Calibri"/>
                <w:sz w:val="24"/>
                <w:szCs w:val="24"/>
                <w:lang w:eastAsia="en-US"/>
              </w:rPr>
            </w:pPr>
          </w:p>
        </w:tc>
      </w:tr>
      <w:tr w:rsidR="00400FC1" w:rsidRPr="00400FC1" w:rsidTr="00BF7133">
        <w:tc>
          <w:tcPr>
            <w:tcW w:w="4106" w:type="dxa"/>
          </w:tcPr>
          <w:p w:rsidR="00400FC1" w:rsidRPr="00BF7133" w:rsidRDefault="00400FC1" w:rsidP="00400FC1">
            <w:pPr>
              <w:jc w:val="both"/>
              <w:rPr>
                <w:rFonts w:eastAsia="Calibri"/>
                <w:sz w:val="24"/>
                <w:szCs w:val="24"/>
                <w:lang w:eastAsia="en-US"/>
              </w:rPr>
            </w:pPr>
          </w:p>
        </w:tc>
        <w:tc>
          <w:tcPr>
            <w:tcW w:w="1276" w:type="dxa"/>
          </w:tcPr>
          <w:p w:rsidR="00400FC1" w:rsidRPr="00BF7133" w:rsidRDefault="00400FC1" w:rsidP="00400FC1">
            <w:pPr>
              <w:jc w:val="both"/>
              <w:rPr>
                <w:rFonts w:eastAsia="Calibri"/>
                <w:sz w:val="24"/>
                <w:szCs w:val="24"/>
                <w:lang w:eastAsia="en-US"/>
              </w:rPr>
            </w:pPr>
          </w:p>
        </w:tc>
        <w:tc>
          <w:tcPr>
            <w:tcW w:w="1134" w:type="dxa"/>
          </w:tcPr>
          <w:p w:rsidR="00400FC1" w:rsidRPr="00BF7133" w:rsidRDefault="00400FC1" w:rsidP="00400FC1">
            <w:pPr>
              <w:jc w:val="both"/>
              <w:rPr>
                <w:rFonts w:eastAsia="Calibri"/>
                <w:sz w:val="24"/>
                <w:szCs w:val="24"/>
                <w:lang w:eastAsia="en-US"/>
              </w:rPr>
            </w:pPr>
          </w:p>
        </w:tc>
        <w:tc>
          <w:tcPr>
            <w:tcW w:w="3118" w:type="dxa"/>
          </w:tcPr>
          <w:p w:rsidR="00400FC1" w:rsidRPr="00BF7133" w:rsidRDefault="00400FC1" w:rsidP="00400FC1">
            <w:pPr>
              <w:jc w:val="both"/>
              <w:rPr>
                <w:rFonts w:eastAsia="Calibri"/>
                <w:sz w:val="24"/>
                <w:szCs w:val="24"/>
                <w:lang w:eastAsia="en-US"/>
              </w:rPr>
            </w:pPr>
          </w:p>
        </w:tc>
      </w:tr>
      <w:tr w:rsidR="00400FC1" w:rsidRPr="00400FC1" w:rsidTr="00BF7133">
        <w:tc>
          <w:tcPr>
            <w:tcW w:w="4106" w:type="dxa"/>
          </w:tcPr>
          <w:p w:rsidR="00400FC1" w:rsidRPr="00BF7133" w:rsidRDefault="00400FC1" w:rsidP="00400FC1">
            <w:pPr>
              <w:jc w:val="both"/>
              <w:rPr>
                <w:rFonts w:eastAsia="Calibri"/>
                <w:sz w:val="24"/>
                <w:szCs w:val="24"/>
                <w:lang w:eastAsia="en-US"/>
              </w:rPr>
            </w:pPr>
          </w:p>
        </w:tc>
        <w:tc>
          <w:tcPr>
            <w:tcW w:w="1276" w:type="dxa"/>
          </w:tcPr>
          <w:p w:rsidR="00400FC1" w:rsidRPr="00BF7133" w:rsidRDefault="00400FC1" w:rsidP="00400FC1">
            <w:pPr>
              <w:jc w:val="both"/>
              <w:rPr>
                <w:rFonts w:eastAsia="Calibri"/>
                <w:sz w:val="24"/>
                <w:szCs w:val="24"/>
                <w:lang w:eastAsia="en-US"/>
              </w:rPr>
            </w:pPr>
          </w:p>
        </w:tc>
        <w:tc>
          <w:tcPr>
            <w:tcW w:w="1134" w:type="dxa"/>
          </w:tcPr>
          <w:p w:rsidR="00400FC1" w:rsidRPr="00BF7133" w:rsidRDefault="00400FC1" w:rsidP="00400FC1">
            <w:pPr>
              <w:jc w:val="both"/>
              <w:rPr>
                <w:rFonts w:eastAsia="Calibri"/>
                <w:sz w:val="24"/>
                <w:szCs w:val="24"/>
                <w:lang w:eastAsia="en-US"/>
              </w:rPr>
            </w:pPr>
          </w:p>
        </w:tc>
        <w:tc>
          <w:tcPr>
            <w:tcW w:w="3118" w:type="dxa"/>
          </w:tcPr>
          <w:p w:rsidR="00400FC1" w:rsidRPr="00BF7133" w:rsidRDefault="00400FC1" w:rsidP="00400FC1">
            <w:pPr>
              <w:jc w:val="both"/>
              <w:rPr>
                <w:rFonts w:eastAsia="Calibri"/>
                <w:sz w:val="24"/>
                <w:szCs w:val="24"/>
                <w:lang w:eastAsia="en-US"/>
              </w:rPr>
            </w:pPr>
          </w:p>
        </w:tc>
      </w:tr>
      <w:tr w:rsidR="00400FC1" w:rsidRPr="00400FC1" w:rsidTr="00BF7133">
        <w:tc>
          <w:tcPr>
            <w:tcW w:w="4106" w:type="dxa"/>
          </w:tcPr>
          <w:p w:rsidR="00400FC1" w:rsidRPr="00BF7133" w:rsidRDefault="00400FC1" w:rsidP="00400FC1">
            <w:pPr>
              <w:jc w:val="both"/>
              <w:rPr>
                <w:rFonts w:eastAsia="Calibri"/>
                <w:sz w:val="24"/>
                <w:szCs w:val="24"/>
                <w:lang w:eastAsia="en-US"/>
              </w:rPr>
            </w:pPr>
          </w:p>
        </w:tc>
        <w:tc>
          <w:tcPr>
            <w:tcW w:w="1276" w:type="dxa"/>
          </w:tcPr>
          <w:p w:rsidR="00400FC1" w:rsidRPr="00BF7133" w:rsidRDefault="00400FC1" w:rsidP="00400FC1">
            <w:pPr>
              <w:jc w:val="both"/>
              <w:rPr>
                <w:rFonts w:eastAsia="Calibri"/>
                <w:sz w:val="24"/>
                <w:szCs w:val="24"/>
                <w:lang w:eastAsia="en-US"/>
              </w:rPr>
            </w:pPr>
          </w:p>
        </w:tc>
        <w:tc>
          <w:tcPr>
            <w:tcW w:w="1134" w:type="dxa"/>
          </w:tcPr>
          <w:p w:rsidR="00400FC1" w:rsidRPr="00BF7133" w:rsidRDefault="00400FC1" w:rsidP="00400FC1">
            <w:pPr>
              <w:jc w:val="both"/>
              <w:rPr>
                <w:rFonts w:eastAsia="Calibri"/>
                <w:sz w:val="24"/>
                <w:szCs w:val="24"/>
                <w:lang w:eastAsia="en-US"/>
              </w:rPr>
            </w:pPr>
          </w:p>
        </w:tc>
        <w:tc>
          <w:tcPr>
            <w:tcW w:w="3118" w:type="dxa"/>
          </w:tcPr>
          <w:p w:rsidR="00400FC1" w:rsidRPr="00BF7133" w:rsidRDefault="00400FC1" w:rsidP="00400FC1">
            <w:pPr>
              <w:jc w:val="both"/>
              <w:rPr>
                <w:rFonts w:eastAsia="Calibri"/>
                <w:sz w:val="24"/>
                <w:szCs w:val="24"/>
                <w:lang w:eastAsia="en-US"/>
              </w:rPr>
            </w:pPr>
          </w:p>
        </w:tc>
      </w:tr>
    </w:tbl>
    <w:p w:rsidR="00400FC1" w:rsidRPr="00400FC1" w:rsidRDefault="00400FC1" w:rsidP="00400FC1">
      <w:pPr>
        <w:jc w:val="right"/>
        <w:rPr>
          <w:rFonts w:eastAsia="Arial Unicode MS" w:cs="Times New Roman"/>
          <w:szCs w:val="28"/>
        </w:rPr>
      </w:pPr>
    </w:p>
    <w:p w:rsidR="00400FC1" w:rsidRPr="00400FC1" w:rsidRDefault="00400FC1" w:rsidP="00400FC1">
      <w:pPr>
        <w:jc w:val="right"/>
        <w:rPr>
          <w:rFonts w:eastAsia="Arial Unicode MS" w:cs="Times New Roman"/>
          <w:szCs w:val="28"/>
        </w:rPr>
      </w:pPr>
      <w:r w:rsidRPr="00400FC1">
        <w:rPr>
          <w:rFonts w:eastAsia="Arial Unicode MS" w:cs="Times New Roman"/>
          <w:szCs w:val="28"/>
        </w:rPr>
        <w:t>Подпись заявителя______________</w:t>
      </w:r>
    </w:p>
    <w:p w:rsidR="00BF7133" w:rsidRDefault="00BF7133" w:rsidP="00400FC1">
      <w:pPr>
        <w:ind w:firstLine="720"/>
        <w:jc w:val="both"/>
        <w:rPr>
          <w:rFonts w:eastAsia="Calibri" w:cs="Times New Roman"/>
          <w:szCs w:val="28"/>
        </w:rPr>
      </w:pPr>
    </w:p>
    <w:p w:rsidR="00400FC1" w:rsidRPr="00400FC1" w:rsidRDefault="00400FC1" w:rsidP="00400FC1">
      <w:pPr>
        <w:ind w:firstLine="720"/>
        <w:jc w:val="both"/>
        <w:rPr>
          <w:rFonts w:eastAsia="Calibri" w:cs="Times New Roman"/>
          <w:szCs w:val="28"/>
        </w:rPr>
      </w:pPr>
      <w:r w:rsidRPr="00400FC1">
        <w:rPr>
          <w:rFonts w:eastAsia="Calibri" w:cs="Times New Roman"/>
          <w:szCs w:val="28"/>
        </w:rPr>
        <w:t xml:space="preserve">Получателем иной меры поддержки в виде обеспечения жилым помещением или социальной выплаты за счет средств бюджетов бюджетной системы Российской Федерации взамен занимаемого жилого помещения, </w:t>
      </w:r>
      <w:r w:rsidR="00BF7133">
        <w:rPr>
          <w:rFonts w:eastAsia="Calibri" w:cs="Times New Roman"/>
          <w:szCs w:val="28"/>
        </w:rPr>
        <w:t xml:space="preserve">                   н</w:t>
      </w:r>
      <w:r w:rsidRPr="00400FC1">
        <w:rPr>
          <w:rFonts w:eastAsia="Calibri" w:cs="Times New Roman"/>
          <w:szCs w:val="28"/>
        </w:rPr>
        <w:t xml:space="preserve">е отвечающего требованиям в связи с превышением предельно допустимой концентрации фенола и (или) формальдегида, </w:t>
      </w:r>
      <w:r w:rsidRPr="00BF7133">
        <w:rPr>
          <w:rFonts w:eastAsia="Calibri" w:cs="Times New Roman"/>
          <w:szCs w:val="28"/>
          <w:u w:val="single"/>
        </w:rPr>
        <w:t>не являюсь/являюсь</w:t>
      </w:r>
      <w:r w:rsidRPr="00400FC1">
        <w:rPr>
          <w:rFonts w:eastAsia="Calibri" w:cs="Times New Roman"/>
          <w:szCs w:val="28"/>
        </w:rPr>
        <w:t xml:space="preserve">. </w:t>
      </w:r>
    </w:p>
    <w:p w:rsidR="00400FC1" w:rsidRPr="00BF7133" w:rsidRDefault="00400FC1" w:rsidP="00400FC1">
      <w:pPr>
        <w:jc w:val="both"/>
        <w:rPr>
          <w:rFonts w:eastAsia="Calibri" w:cs="Times New Roman"/>
          <w:sz w:val="20"/>
          <w:szCs w:val="20"/>
        </w:rPr>
      </w:pPr>
      <w:r w:rsidRPr="00BF7133">
        <w:rPr>
          <w:rFonts w:eastAsia="Calibri" w:cs="Times New Roman"/>
          <w:sz w:val="20"/>
          <w:szCs w:val="20"/>
        </w:rPr>
        <w:t xml:space="preserve">                             </w:t>
      </w:r>
      <w:r w:rsidR="00BF7133" w:rsidRPr="00BF7133">
        <w:rPr>
          <w:rFonts w:eastAsia="Calibri" w:cs="Times New Roman"/>
          <w:sz w:val="20"/>
          <w:szCs w:val="20"/>
        </w:rPr>
        <w:t xml:space="preserve">                                       </w:t>
      </w:r>
      <w:r w:rsidR="00BF7133">
        <w:rPr>
          <w:rFonts w:eastAsia="Calibri" w:cs="Times New Roman"/>
          <w:sz w:val="20"/>
          <w:szCs w:val="20"/>
        </w:rPr>
        <w:t xml:space="preserve">                        </w:t>
      </w:r>
      <w:r w:rsidR="00BF7133" w:rsidRPr="00BF7133">
        <w:rPr>
          <w:rFonts w:eastAsia="Calibri" w:cs="Times New Roman"/>
          <w:sz w:val="20"/>
          <w:szCs w:val="20"/>
        </w:rPr>
        <w:t xml:space="preserve">       </w:t>
      </w:r>
      <w:r w:rsidRPr="00BF7133">
        <w:rPr>
          <w:rFonts w:eastAsia="Calibri" w:cs="Times New Roman"/>
          <w:sz w:val="20"/>
          <w:szCs w:val="20"/>
        </w:rPr>
        <w:t xml:space="preserve">           </w:t>
      </w:r>
      <w:r w:rsidR="00BF7133" w:rsidRPr="00BF7133">
        <w:rPr>
          <w:rFonts w:eastAsia="Calibri" w:cs="Times New Roman"/>
          <w:sz w:val="20"/>
          <w:szCs w:val="20"/>
        </w:rPr>
        <w:t xml:space="preserve"> </w:t>
      </w:r>
      <w:r w:rsidRPr="00BF7133">
        <w:rPr>
          <w:rFonts w:eastAsia="Calibri" w:cs="Times New Roman"/>
          <w:sz w:val="20"/>
          <w:szCs w:val="20"/>
        </w:rPr>
        <w:t xml:space="preserve">      (нужное подчеркнуть)</w:t>
      </w:r>
    </w:p>
    <w:p w:rsidR="00400FC1" w:rsidRPr="00400FC1" w:rsidRDefault="00400FC1" w:rsidP="00400FC1">
      <w:pPr>
        <w:autoSpaceDE w:val="0"/>
        <w:autoSpaceDN w:val="0"/>
        <w:adjustRightInd w:val="0"/>
        <w:ind w:firstLine="709"/>
        <w:jc w:val="both"/>
        <w:rPr>
          <w:rFonts w:eastAsia="Calibri" w:cs="Times New Roman"/>
          <w:szCs w:val="28"/>
        </w:rPr>
      </w:pPr>
      <w:r w:rsidRPr="00400FC1">
        <w:rPr>
          <w:rFonts w:eastAsia="Calibri" w:cs="Times New Roman"/>
          <w:szCs w:val="28"/>
        </w:rPr>
        <w:t xml:space="preserve">С условиями участия в мероприятии по обеспечению жильем граждан, проживающих в жилых помещениях, не отвечающих требованиям в связи </w:t>
      </w:r>
      <w:r w:rsidR="00BF7133">
        <w:rPr>
          <w:rFonts w:eastAsia="Calibri" w:cs="Times New Roman"/>
          <w:szCs w:val="28"/>
        </w:rPr>
        <w:t xml:space="preserve">                         </w:t>
      </w:r>
      <w:r w:rsidRPr="00400FC1">
        <w:rPr>
          <w:rFonts w:eastAsia="Calibri" w:cs="Times New Roman"/>
          <w:szCs w:val="28"/>
        </w:rPr>
        <w:t>с превышением предельно допустимой концентрации фенола и (или) формальде</w:t>
      </w:r>
      <w:r w:rsidR="00BF7133">
        <w:rPr>
          <w:rFonts w:eastAsia="Calibri" w:cs="Times New Roman"/>
          <w:szCs w:val="28"/>
        </w:rPr>
        <w:t>-</w:t>
      </w:r>
      <w:r w:rsidRPr="00400FC1">
        <w:rPr>
          <w:rFonts w:eastAsia="Calibri" w:cs="Times New Roman"/>
          <w:szCs w:val="28"/>
        </w:rPr>
        <w:t xml:space="preserve">гида, </w:t>
      </w:r>
      <w:r w:rsidRPr="00400FC1">
        <w:rPr>
          <w:rFonts w:eastAsia="Calibri" w:cs="Times New Roman"/>
          <w:color w:val="000000"/>
          <w:szCs w:val="28"/>
        </w:rPr>
        <w:t xml:space="preserve">в том числе </w:t>
      </w:r>
      <w:r w:rsidR="00A006A6">
        <w:rPr>
          <w:rFonts w:eastAsia="Calibri" w:cs="Times New Roman"/>
          <w:color w:val="000000"/>
          <w:szCs w:val="28"/>
        </w:rPr>
        <w:t xml:space="preserve">с </w:t>
      </w:r>
      <w:r w:rsidRPr="00400FC1">
        <w:rPr>
          <w:rFonts w:eastAsia="Calibri" w:cs="Times New Roman"/>
          <w:color w:val="000000"/>
          <w:szCs w:val="28"/>
        </w:rPr>
        <w:t>обязательным освобождением помещения</w:t>
      </w:r>
      <w:r w:rsidR="00BF7133">
        <w:rPr>
          <w:rFonts w:eastAsia="Calibri" w:cs="Times New Roman"/>
          <w:color w:val="000000"/>
          <w:szCs w:val="28"/>
        </w:rPr>
        <w:t>,</w:t>
      </w:r>
      <w:r w:rsidRPr="00400FC1">
        <w:rPr>
          <w:rFonts w:eastAsia="Calibri" w:cs="Times New Roman"/>
          <w:color w:val="000000"/>
          <w:szCs w:val="28"/>
        </w:rPr>
        <w:t xml:space="preserve"> </w:t>
      </w:r>
      <w:r w:rsidRPr="00400FC1">
        <w:rPr>
          <w:rFonts w:eastAsia="Calibri" w:cs="Times New Roman"/>
          <w:szCs w:val="28"/>
        </w:rPr>
        <w:t xml:space="preserve">ознакомлен(а) </w:t>
      </w:r>
      <w:r w:rsidR="00A006A6">
        <w:rPr>
          <w:rFonts w:eastAsia="Calibri" w:cs="Times New Roman"/>
          <w:szCs w:val="28"/>
        </w:rPr>
        <w:t xml:space="preserve">                      </w:t>
      </w:r>
      <w:r w:rsidRPr="00400FC1">
        <w:rPr>
          <w:rFonts w:eastAsia="Calibri" w:cs="Times New Roman"/>
          <w:szCs w:val="28"/>
        </w:rPr>
        <w:t>и обязуюсь их выполнять.</w:t>
      </w:r>
    </w:p>
    <w:p w:rsidR="00400FC1" w:rsidRPr="00400FC1" w:rsidRDefault="00400FC1" w:rsidP="00400FC1">
      <w:pPr>
        <w:ind w:firstLine="709"/>
        <w:jc w:val="both"/>
        <w:rPr>
          <w:rFonts w:eastAsia="Calibri" w:cs="Times New Roman"/>
          <w:szCs w:val="28"/>
        </w:rPr>
      </w:pPr>
      <w:r w:rsidRPr="00400FC1">
        <w:rPr>
          <w:rFonts w:eastAsia="Calibri" w:cs="Times New Roman"/>
          <w:szCs w:val="28"/>
        </w:rPr>
        <w:t>Указанная мной информация и представленные документы являются правдивыми и полными.</w:t>
      </w:r>
    </w:p>
    <w:p w:rsidR="00400FC1" w:rsidRPr="00400FC1" w:rsidRDefault="00400FC1" w:rsidP="00400FC1">
      <w:pPr>
        <w:ind w:firstLine="709"/>
        <w:jc w:val="both"/>
        <w:rPr>
          <w:rFonts w:eastAsia="Calibri" w:cs="Times New Roman"/>
          <w:szCs w:val="28"/>
        </w:rPr>
      </w:pPr>
      <w:r w:rsidRPr="00400FC1">
        <w:rPr>
          <w:rFonts w:eastAsia="Calibri" w:cs="Times New Roman"/>
          <w:szCs w:val="28"/>
        </w:rPr>
        <w:t>Обязуюсь незамедлительно уведомить об изменении указанных мной                                   в настоящем заявлении и прилагаемых документов сведений.</w:t>
      </w:r>
    </w:p>
    <w:p w:rsidR="00400FC1" w:rsidRPr="00400FC1" w:rsidRDefault="00400FC1" w:rsidP="00400FC1">
      <w:pPr>
        <w:ind w:firstLine="709"/>
        <w:jc w:val="both"/>
        <w:rPr>
          <w:rFonts w:eastAsia="Calibri" w:cs="Times New Roman"/>
          <w:szCs w:val="28"/>
        </w:rPr>
      </w:pPr>
      <w:r w:rsidRPr="00400FC1">
        <w:rPr>
          <w:rFonts w:eastAsia="Calibri" w:cs="Times New Roman"/>
          <w:szCs w:val="28"/>
        </w:rPr>
        <w:t>Я и члены моей семьи подтверждаем, что сведения, сообщенные мной (нами), точны и являются исчерпывающими, насколько известно мне и моим членам семьи, об изменении сведений обязуюсь (обязуемся) уведомить департамент имущественных и земельных отношений Администрации города.</w:t>
      </w:r>
    </w:p>
    <w:p w:rsidR="00400FC1" w:rsidRPr="00400FC1" w:rsidRDefault="00400FC1" w:rsidP="00400FC1">
      <w:pPr>
        <w:ind w:firstLine="709"/>
        <w:jc w:val="both"/>
        <w:rPr>
          <w:rFonts w:eastAsia="Calibri" w:cs="Times New Roman"/>
          <w:szCs w:val="28"/>
        </w:rPr>
      </w:pPr>
      <w:r w:rsidRPr="00400FC1">
        <w:rPr>
          <w:rFonts w:eastAsia="Calibri" w:cs="Times New Roman"/>
          <w:szCs w:val="28"/>
        </w:rPr>
        <w:t xml:space="preserve">В соответствии с требованиями статьи 9 Федерального закона </w:t>
      </w:r>
      <w:r w:rsidR="00BF7133">
        <w:rPr>
          <w:rFonts w:eastAsia="Calibri" w:cs="Times New Roman"/>
          <w:szCs w:val="28"/>
        </w:rPr>
        <w:t xml:space="preserve">                                  </w:t>
      </w:r>
      <w:r w:rsidRPr="00400FC1">
        <w:rPr>
          <w:rFonts w:eastAsia="Calibri" w:cs="Times New Roman"/>
          <w:szCs w:val="28"/>
        </w:rPr>
        <w:t>от 27.07.2006 № 152-ФЗ «О персональных данных» подтверждаю (подтверждаем) свое согласие на обработку персональных данных департаментом имущественных и земельных отношений Администрации города.</w:t>
      </w:r>
    </w:p>
    <w:p w:rsidR="00400FC1" w:rsidRPr="00400FC1" w:rsidRDefault="00400FC1" w:rsidP="00400FC1">
      <w:pPr>
        <w:jc w:val="both"/>
        <w:rPr>
          <w:rFonts w:eastAsia="Times New Roman" w:cs="Times New Roman"/>
          <w:szCs w:val="28"/>
          <w:lang w:eastAsia="ru-RU"/>
        </w:rPr>
      </w:pP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Подписи всех членов семьи, (за несовершеннолетних детей расписывается законный представитель):</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1.___________________________________________________________________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2.___________________________________________________________________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3.___________________________________________________________________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4.___________________________________________________________________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5.___________________________________________________________________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6.___________________________________________________________________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7.___________________________________________________________________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8.___________________________________________________________________</w:t>
      </w:r>
    </w:p>
    <w:p w:rsidR="00400FC1" w:rsidRPr="00400FC1" w:rsidRDefault="00400FC1" w:rsidP="00400FC1">
      <w:pPr>
        <w:ind w:firstLine="709"/>
        <w:rPr>
          <w:rFonts w:eastAsia="Calibri" w:cs="Times New Roman"/>
          <w:szCs w:val="28"/>
        </w:rPr>
      </w:pPr>
    </w:p>
    <w:p w:rsidR="00400FC1" w:rsidRPr="00400FC1" w:rsidRDefault="00400FC1" w:rsidP="00400FC1">
      <w:pPr>
        <w:rPr>
          <w:rFonts w:eastAsia="Calibri" w:cs="Times New Roman"/>
          <w:szCs w:val="28"/>
        </w:rPr>
      </w:pPr>
      <w:r w:rsidRPr="00400FC1">
        <w:rPr>
          <w:rFonts w:eastAsia="Calibri" w:cs="Times New Roman"/>
          <w:szCs w:val="28"/>
        </w:rPr>
        <w:t>Документы принял специалист ___________   ______________    _____________</w:t>
      </w:r>
    </w:p>
    <w:p w:rsidR="00400FC1" w:rsidRPr="00BF7133" w:rsidRDefault="00400FC1" w:rsidP="00400FC1">
      <w:pPr>
        <w:tabs>
          <w:tab w:val="left" w:pos="7845"/>
        </w:tabs>
        <w:ind w:firstLine="709"/>
        <w:jc w:val="both"/>
        <w:rPr>
          <w:rFonts w:eastAsia="Calibri" w:cs="Times New Roman"/>
          <w:sz w:val="20"/>
          <w:szCs w:val="20"/>
        </w:rPr>
      </w:pPr>
      <w:r w:rsidRPr="00BF7133">
        <w:rPr>
          <w:rFonts w:eastAsia="Calibri" w:cs="Times New Roman"/>
          <w:sz w:val="20"/>
          <w:szCs w:val="20"/>
        </w:rPr>
        <w:t xml:space="preserve">                      </w:t>
      </w:r>
      <w:r w:rsidR="00BF7133">
        <w:rPr>
          <w:rFonts w:eastAsia="Calibri" w:cs="Times New Roman"/>
          <w:sz w:val="20"/>
          <w:szCs w:val="20"/>
        </w:rPr>
        <w:t xml:space="preserve">               </w:t>
      </w:r>
      <w:r w:rsidRPr="00BF7133">
        <w:rPr>
          <w:rFonts w:eastAsia="Calibri" w:cs="Times New Roman"/>
          <w:sz w:val="20"/>
          <w:szCs w:val="20"/>
        </w:rPr>
        <w:t xml:space="preserve">                                 (подпись)           </w:t>
      </w:r>
      <w:r w:rsidR="00BF7133">
        <w:rPr>
          <w:rFonts w:eastAsia="Calibri" w:cs="Times New Roman"/>
          <w:sz w:val="20"/>
          <w:szCs w:val="20"/>
        </w:rPr>
        <w:t xml:space="preserve">    </w:t>
      </w:r>
      <w:r w:rsidR="00BF7133" w:rsidRPr="00BF7133">
        <w:rPr>
          <w:rFonts w:eastAsia="Calibri" w:cs="Times New Roman"/>
          <w:sz w:val="20"/>
          <w:szCs w:val="20"/>
        </w:rPr>
        <w:t xml:space="preserve"> </w:t>
      </w:r>
      <w:r w:rsidRPr="00BF7133">
        <w:rPr>
          <w:rFonts w:eastAsia="Calibri" w:cs="Times New Roman"/>
          <w:sz w:val="20"/>
          <w:szCs w:val="20"/>
        </w:rPr>
        <w:t xml:space="preserve">     (Ф.И.О.)                 </w:t>
      </w:r>
      <w:r w:rsidR="00BF7133">
        <w:rPr>
          <w:rFonts w:eastAsia="Calibri" w:cs="Times New Roman"/>
          <w:sz w:val="20"/>
          <w:szCs w:val="20"/>
        </w:rPr>
        <w:t xml:space="preserve">     </w:t>
      </w:r>
      <w:r w:rsidRPr="00BF7133">
        <w:rPr>
          <w:rFonts w:eastAsia="Calibri" w:cs="Times New Roman"/>
          <w:sz w:val="20"/>
          <w:szCs w:val="20"/>
        </w:rPr>
        <w:t xml:space="preserve">     (должность)</w:t>
      </w:r>
    </w:p>
    <w:p w:rsidR="00400FC1" w:rsidRPr="00400FC1" w:rsidRDefault="00400FC1" w:rsidP="00400FC1">
      <w:pPr>
        <w:tabs>
          <w:tab w:val="left" w:pos="7845"/>
        </w:tabs>
        <w:jc w:val="both"/>
        <w:rPr>
          <w:rFonts w:eastAsia="Calibri" w:cs="Times New Roman"/>
          <w:sz w:val="24"/>
          <w:szCs w:val="24"/>
        </w:rPr>
      </w:pPr>
      <w:r w:rsidRPr="00400FC1">
        <w:rPr>
          <w:rFonts w:eastAsia="Calibri" w:cs="Times New Roman"/>
          <w:sz w:val="24"/>
          <w:szCs w:val="24"/>
        </w:rPr>
        <w:t xml:space="preserve">                                                                                            (последнее при наличии)</w:t>
      </w:r>
    </w:p>
    <w:p w:rsidR="00400FC1" w:rsidRPr="00400FC1" w:rsidRDefault="00400FC1" w:rsidP="00400FC1">
      <w:pPr>
        <w:tabs>
          <w:tab w:val="left" w:pos="7845"/>
        </w:tabs>
        <w:jc w:val="both"/>
        <w:rPr>
          <w:rFonts w:eastAsia="Calibri" w:cs="Times New Roman"/>
          <w:szCs w:val="28"/>
        </w:rPr>
      </w:pPr>
      <w:r w:rsidRPr="00400FC1">
        <w:rPr>
          <w:rFonts w:eastAsia="Calibri" w:cs="Times New Roman"/>
          <w:szCs w:val="28"/>
        </w:rPr>
        <w:t>Ответ прошу направить (нужный вариант подчеркнуть):</w:t>
      </w:r>
    </w:p>
    <w:p w:rsidR="00400FC1" w:rsidRPr="00400FC1" w:rsidRDefault="00400FC1" w:rsidP="00400FC1">
      <w:pPr>
        <w:tabs>
          <w:tab w:val="left" w:pos="7845"/>
        </w:tabs>
        <w:jc w:val="both"/>
        <w:rPr>
          <w:rFonts w:eastAsia="Calibri" w:cs="Times New Roman"/>
          <w:szCs w:val="28"/>
        </w:rPr>
      </w:pPr>
      <w:r w:rsidRPr="00400FC1">
        <w:rPr>
          <w:rFonts w:eastAsia="Calibri" w:cs="Times New Roman"/>
          <w:szCs w:val="28"/>
        </w:rPr>
        <w:t>- выдать лично в департаменте имущественных и земельных отношений Администрации города;</w:t>
      </w:r>
    </w:p>
    <w:p w:rsidR="00400FC1" w:rsidRPr="00400FC1" w:rsidRDefault="00400FC1" w:rsidP="00400FC1">
      <w:pPr>
        <w:tabs>
          <w:tab w:val="left" w:pos="7845"/>
        </w:tabs>
        <w:jc w:val="both"/>
        <w:rPr>
          <w:rFonts w:eastAsia="Calibri" w:cs="Times New Roman"/>
          <w:szCs w:val="28"/>
        </w:rPr>
      </w:pPr>
      <w:r w:rsidRPr="00400FC1">
        <w:rPr>
          <w:rFonts w:eastAsia="Calibri" w:cs="Times New Roman"/>
          <w:szCs w:val="28"/>
        </w:rPr>
        <w:t>- направить почтовым отправлением по адресу __________________;</w:t>
      </w:r>
    </w:p>
    <w:p w:rsidR="00400FC1" w:rsidRPr="00400FC1" w:rsidRDefault="00400FC1" w:rsidP="00400FC1">
      <w:pPr>
        <w:tabs>
          <w:tab w:val="left" w:pos="7845"/>
        </w:tabs>
        <w:jc w:val="both"/>
        <w:rPr>
          <w:rFonts w:eastAsia="Calibri" w:cs="Times New Roman"/>
          <w:szCs w:val="28"/>
        </w:rPr>
      </w:pPr>
      <w:r w:rsidRPr="00400FC1">
        <w:rPr>
          <w:rFonts w:eastAsia="Calibri" w:cs="Times New Roman"/>
          <w:szCs w:val="28"/>
        </w:rPr>
        <w:t>- направить электронной почтой по адресу ______</w:t>
      </w:r>
      <w:r w:rsidR="00C0698A">
        <w:rPr>
          <w:rFonts w:eastAsia="Calibri" w:cs="Times New Roman"/>
          <w:szCs w:val="28"/>
        </w:rPr>
        <w:t>______</w:t>
      </w:r>
      <w:r w:rsidRPr="00400FC1">
        <w:rPr>
          <w:rFonts w:eastAsia="Calibri" w:cs="Times New Roman"/>
          <w:szCs w:val="28"/>
        </w:rPr>
        <w:t>__________.</w:t>
      </w:r>
    </w:p>
    <w:p w:rsidR="00C31CA8" w:rsidRDefault="00C31CA8"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3</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BF7133" w:rsidRDefault="00400FC1" w:rsidP="00400FC1">
      <w:pPr>
        <w:rPr>
          <w:rFonts w:eastAsia="Calibri" w:cs="Times New Roman"/>
          <w:szCs w:val="28"/>
        </w:rPr>
      </w:pPr>
    </w:p>
    <w:p w:rsidR="00BF7133" w:rsidRPr="00BF7133" w:rsidRDefault="00BF7133" w:rsidP="00400FC1">
      <w:pPr>
        <w:rPr>
          <w:rFonts w:eastAsia="Calibri" w:cs="Times New Roman"/>
          <w:szCs w:val="28"/>
        </w:rPr>
      </w:pPr>
    </w:p>
    <w:p w:rsidR="00400FC1" w:rsidRPr="00400FC1" w:rsidRDefault="00400FC1" w:rsidP="00400FC1">
      <w:pPr>
        <w:jc w:val="center"/>
        <w:rPr>
          <w:rFonts w:eastAsia="Calibri" w:cs="Times New Roman"/>
          <w:szCs w:val="28"/>
        </w:rPr>
      </w:pPr>
      <w:r w:rsidRPr="00400FC1">
        <w:rPr>
          <w:rFonts w:eastAsia="Calibri" w:cs="Times New Roman"/>
          <w:szCs w:val="28"/>
        </w:rPr>
        <w:t>Обязательство</w:t>
      </w:r>
    </w:p>
    <w:p w:rsidR="00400FC1" w:rsidRPr="00400FC1" w:rsidRDefault="00400FC1" w:rsidP="00400FC1">
      <w:pPr>
        <w:jc w:val="center"/>
        <w:rPr>
          <w:rFonts w:eastAsia="Times New Roman" w:cs="Times New Roman"/>
          <w:szCs w:val="28"/>
          <w:lang w:eastAsia="ru-RU"/>
        </w:rPr>
      </w:pPr>
      <w:r w:rsidRPr="00400FC1">
        <w:rPr>
          <w:rFonts w:eastAsia="Times New Roman" w:cs="Times New Roman"/>
          <w:szCs w:val="28"/>
          <w:lang w:eastAsia="ru-RU"/>
        </w:rPr>
        <w:t>об освобождении занимаемой жилой площади</w:t>
      </w:r>
    </w:p>
    <w:p w:rsidR="00400FC1" w:rsidRPr="00400FC1" w:rsidRDefault="00400FC1" w:rsidP="00400FC1">
      <w:pPr>
        <w:jc w:val="center"/>
        <w:rPr>
          <w:rFonts w:eastAsia="Times New Roman" w:cs="Times New Roman"/>
          <w:sz w:val="24"/>
          <w:szCs w:val="24"/>
          <w:lang w:eastAsia="ru-RU"/>
        </w:rPr>
      </w:pPr>
    </w:p>
    <w:p w:rsidR="00400FC1" w:rsidRPr="00400FC1" w:rsidRDefault="00400FC1" w:rsidP="00400FC1">
      <w:pPr>
        <w:jc w:val="right"/>
        <w:rPr>
          <w:rFonts w:eastAsia="Calibri" w:cs="Times New Roman"/>
        </w:rPr>
      </w:pPr>
      <w:r w:rsidRPr="00400FC1">
        <w:rPr>
          <w:rFonts w:eastAsia="Calibri" w:cs="Times New Roman"/>
        </w:rPr>
        <w:t>«____»_____________20__г.</w:t>
      </w:r>
    </w:p>
    <w:p w:rsidR="00400FC1" w:rsidRPr="00400FC1" w:rsidRDefault="00400FC1" w:rsidP="00400FC1">
      <w:pPr>
        <w:jc w:val="right"/>
        <w:rPr>
          <w:rFonts w:eastAsia="Calibri" w:cs="Times New Roman"/>
        </w:rPr>
      </w:pPr>
    </w:p>
    <w:p w:rsidR="00400FC1" w:rsidRPr="00400FC1" w:rsidRDefault="00400FC1" w:rsidP="00BF7133">
      <w:pPr>
        <w:keepNext/>
        <w:ind w:firstLine="709"/>
        <w:jc w:val="both"/>
        <w:outlineLvl w:val="0"/>
        <w:rPr>
          <w:rFonts w:eastAsia="Times New Roman" w:cs="Times New Roman"/>
          <w:szCs w:val="28"/>
          <w:lang w:eastAsia="ru-RU"/>
        </w:rPr>
      </w:pPr>
      <w:r w:rsidRPr="00400FC1">
        <w:rPr>
          <w:rFonts w:eastAsia="Times New Roman" w:cs="Times New Roman"/>
          <w:szCs w:val="28"/>
          <w:lang w:eastAsia="ru-RU"/>
        </w:rPr>
        <w:t>Основной съемщик жилой площади_________________________________</w:t>
      </w:r>
    </w:p>
    <w:p w:rsidR="00400FC1" w:rsidRPr="00400FC1" w:rsidRDefault="00400FC1" w:rsidP="00400FC1">
      <w:pPr>
        <w:jc w:val="both"/>
        <w:rPr>
          <w:rFonts w:eastAsia="Calibri" w:cs="Times New Roman"/>
        </w:rPr>
      </w:pPr>
      <w:r w:rsidRPr="00400FC1">
        <w:rPr>
          <w:rFonts w:eastAsia="Calibri" w:cs="Times New Roman"/>
        </w:rPr>
        <w:t>и члены его семьи_____________________________________________________</w:t>
      </w:r>
    </w:p>
    <w:p w:rsidR="00400FC1" w:rsidRPr="00400FC1" w:rsidRDefault="00400FC1" w:rsidP="00400FC1">
      <w:pPr>
        <w:jc w:val="both"/>
        <w:rPr>
          <w:rFonts w:eastAsia="Calibri" w:cs="Times New Roman"/>
        </w:rPr>
      </w:pPr>
      <w:r w:rsidRPr="00400FC1">
        <w:rPr>
          <w:rFonts w:eastAsia="Calibri" w:cs="Times New Roman"/>
        </w:rPr>
        <w:t>____________________________________________________________________</w:t>
      </w:r>
    </w:p>
    <w:p w:rsidR="00400FC1" w:rsidRPr="00400FC1" w:rsidRDefault="00400FC1" w:rsidP="00400FC1">
      <w:pPr>
        <w:jc w:val="both"/>
        <w:rPr>
          <w:rFonts w:eastAsia="Calibri" w:cs="Times New Roman"/>
        </w:rPr>
      </w:pPr>
      <w:r w:rsidRPr="00400FC1">
        <w:rPr>
          <w:rFonts w:eastAsia="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FC1" w:rsidRPr="00400FC1" w:rsidRDefault="00400FC1" w:rsidP="00400FC1">
      <w:pPr>
        <w:jc w:val="both"/>
        <w:rPr>
          <w:rFonts w:eastAsia="Calibri" w:cs="Times New Roman"/>
        </w:rPr>
      </w:pPr>
    </w:p>
    <w:p w:rsidR="00400FC1" w:rsidRPr="00400FC1" w:rsidRDefault="00BF7133" w:rsidP="00BF7133">
      <w:pPr>
        <w:jc w:val="both"/>
        <w:rPr>
          <w:rFonts w:eastAsia="Times New Roman" w:cs="Times New Roman"/>
          <w:szCs w:val="28"/>
          <w:lang w:eastAsia="ru-RU"/>
        </w:rPr>
      </w:pPr>
      <w:r>
        <w:rPr>
          <w:rFonts w:eastAsia="Times New Roman" w:cs="Times New Roman"/>
          <w:szCs w:val="28"/>
          <w:lang w:eastAsia="ru-RU"/>
        </w:rPr>
        <w:t>д</w:t>
      </w:r>
      <w:r w:rsidR="00400FC1" w:rsidRPr="00400FC1">
        <w:rPr>
          <w:rFonts w:eastAsia="Times New Roman" w:cs="Times New Roman"/>
          <w:szCs w:val="28"/>
          <w:lang w:eastAsia="ru-RU"/>
        </w:rPr>
        <w:t>аем обязательство Администрации города в том, что при получении социальной выплаты на строительство или приобретение жилого помещения в рамках реализации муниципальной программы «Развитие жилищной сферы в городе Сургуте», утвержденной постановлением Администрации города                                от 13.12.2024 № 6724,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w:t>
      </w:r>
      <w:r>
        <w:rPr>
          <w:rFonts w:eastAsia="Times New Roman" w:cs="Times New Roman"/>
          <w:szCs w:val="28"/>
          <w:lang w:eastAsia="ru-RU"/>
        </w:rPr>
        <w:t>,</w:t>
      </w:r>
      <w:r w:rsidR="00400FC1" w:rsidRPr="00400FC1">
        <w:rPr>
          <w:rFonts w:eastAsia="Times New Roman" w:cs="Times New Roman"/>
          <w:szCs w:val="28"/>
          <w:lang w:eastAsia="ru-RU"/>
        </w:rPr>
        <w:t xml:space="preserve"> каждый из нас полностью освободит занимаемую жилую площадь по адресу: город Сургут, поселок ___________, линия ______, дом ___________, квартира № ________,</w:t>
      </w:r>
    </w:p>
    <w:p w:rsidR="00400FC1" w:rsidRPr="00400FC1" w:rsidRDefault="00400FC1" w:rsidP="00400FC1">
      <w:pPr>
        <w:tabs>
          <w:tab w:val="left" w:pos="708"/>
        </w:tabs>
        <w:jc w:val="both"/>
        <w:rPr>
          <w:rFonts w:eastAsia="Times New Roman" w:cs="Times New Roman"/>
          <w:szCs w:val="28"/>
          <w:lang w:eastAsia="ru-RU"/>
        </w:rPr>
      </w:pPr>
      <w:r w:rsidRPr="00400FC1">
        <w:rPr>
          <w:rFonts w:eastAsia="Times New Roman" w:cs="Times New Roman"/>
          <w:szCs w:val="28"/>
          <w:lang w:eastAsia="ru-RU"/>
        </w:rPr>
        <w:t>количество комнат _________, общая площадь ___________, в течение 14 дней                           с момента предоставления социальной выплаты.</w:t>
      </w:r>
    </w:p>
    <w:p w:rsidR="00400FC1" w:rsidRPr="00400FC1" w:rsidRDefault="00400FC1" w:rsidP="00BF7133">
      <w:pPr>
        <w:tabs>
          <w:tab w:val="left" w:pos="708"/>
        </w:tabs>
        <w:ind w:firstLine="709"/>
        <w:jc w:val="both"/>
        <w:rPr>
          <w:rFonts w:eastAsia="Times New Roman" w:cs="Times New Roman"/>
          <w:szCs w:val="28"/>
          <w:lang w:eastAsia="ru-RU"/>
        </w:rPr>
      </w:pPr>
      <w:r w:rsidRPr="00400FC1">
        <w:rPr>
          <w:rFonts w:eastAsia="Times New Roman" w:cs="Times New Roman"/>
          <w:szCs w:val="28"/>
          <w:lang w:eastAsia="ru-RU"/>
        </w:rPr>
        <w:t>Обязуемся произвести оплату за коммунальные услуги и содержание жилого помещения включительно до даты фактического освобождения и сдачи ключей от занимаемого жилого помещения</w:t>
      </w:r>
      <w:r w:rsidR="00C31CA8">
        <w:rPr>
          <w:rFonts w:eastAsia="Times New Roman" w:cs="Times New Roman"/>
          <w:szCs w:val="28"/>
          <w:lang w:eastAsia="ru-RU"/>
        </w:rPr>
        <w:t>,</w:t>
      </w:r>
      <w:r w:rsidRPr="00400FC1">
        <w:rPr>
          <w:rFonts w:eastAsia="Times New Roman" w:cs="Times New Roman"/>
          <w:szCs w:val="28"/>
          <w:lang w:eastAsia="ru-RU"/>
        </w:rPr>
        <w:t xml:space="preserve"> закрыть лицевой счет по прежнему месту жительства, сняться с регистрационного учета, а также обязуемся произвести снос хозяйственных построек.</w:t>
      </w:r>
    </w:p>
    <w:p w:rsidR="00400FC1" w:rsidRPr="00400FC1" w:rsidRDefault="00400FC1" w:rsidP="00400FC1">
      <w:pPr>
        <w:autoSpaceDE w:val="0"/>
        <w:autoSpaceDN w:val="0"/>
        <w:adjustRightInd w:val="0"/>
        <w:ind w:firstLine="708"/>
        <w:jc w:val="both"/>
        <w:rPr>
          <w:rFonts w:eastAsia="Calibri" w:cs="Times New Roman"/>
          <w:color w:val="000000"/>
        </w:rPr>
      </w:pPr>
      <w:r w:rsidRPr="00400FC1">
        <w:rPr>
          <w:rFonts w:eastAsia="Calibri" w:cs="Times New Roman"/>
          <w:color w:val="000000"/>
        </w:rPr>
        <w:t>Федеральным законом «Об ответственном обращении с животными                                  и о внесении изменений в отдельные законодательные акты Российской Федерации» от 27.12.2018 № 498-ФЗ (далее – Закон № 498-ФЗ) установлено:</w:t>
      </w:r>
    </w:p>
    <w:p w:rsidR="00400FC1" w:rsidRPr="00400FC1" w:rsidRDefault="00400FC1" w:rsidP="00400FC1">
      <w:pPr>
        <w:autoSpaceDE w:val="0"/>
        <w:autoSpaceDN w:val="0"/>
        <w:adjustRightInd w:val="0"/>
        <w:ind w:firstLine="708"/>
        <w:jc w:val="both"/>
        <w:rPr>
          <w:rFonts w:eastAsia="Calibri" w:cs="Times New Roman"/>
          <w:bCs/>
          <w:color w:val="000000"/>
          <w:szCs w:val="28"/>
        </w:rPr>
      </w:pPr>
      <w:r w:rsidRPr="00400FC1">
        <w:rPr>
          <w:rFonts w:eastAsia="Calibri" w:cs="Times New Roman"/>
          <w:bCs/>
          <w:color w:val="000000"/>
          <w:szCs w:val="28"/>
        </w:rPr>
        <w:t>- в случае отказа от права собственности на животное или невозможности дальнейшего содержания</w:t>
      </w:r>
      <w:r w:rsidRPr="00400FC1">
        <w:rPr>
          <w:rFonts w:eastAsia="Calibri" w:cs="Times New Roman"/>
          <w:color w:val="000000"/>
          <w:szCs w:val="28"/>
        </w:rPr>
        <w:t>,</w:t>
      </w:r>
      <w:r w:rsidRPr="00400FC1">
        <w:rPr>
          <w:rFonts w:eastAsia="Calibri" w:cs="Times New Roman"/>
          <w:bCs/>
          <w:color w:val="000000"/>
          <w:szCs w:val="28"/>
        </w:rPr>
        <w:t xml:space="preserve"> владелец животного обязан передать его новому владельцу или в приют для животных;</w:t>
      </w:r>
    </w:p>
    <w:p w:rsidR="00400FC1" w:rsidRPr="00400FC1" w:rsidRDefault="00400FC1" w:rsidP="00400FC1">
      <w:pPr>
        <w:autoSpaceDE w:val="0"/>
        <w:autoSpaceDN w:val="0"/>
        <w:adjustRightInd w:val="0"/>
        <w:ind w:firstLine="708"/>
        <w:jc w:val="both"/>
        <w:rPr>
          <w:rFonts w:eastAsia="Calibri" w:cs="Times New Roman"/>
          <w:bCs/>
          <w:color w:val="000000"/>
          <w:szCs w:val="28"/>
        </w:rPr>
      </w:pPr>
      <w:r w:rsidRPr="00400FC1">
        <w:rPr>
          <w:rFonts w:eastAsia="Calibri" w:cs="Times New Roman"/>
          <w:color w:val="000000"/>
          <w:szCs w:val="28"/>
        </w:rPr>
        <w:t xml:space="preserve">- владельцам домашних животных необходимо принимать меры </w:t>
      </w:r>
      <w:r w:rsidRPr="00400FC1">
        <w:rPr>
          <w:rFonts w:eastAsia="Calibri" w:cs="Times New Roman"/>
          <w:color w:val="000000"/>
          <w:szCs w:val="28"/>
        </w:rPr>
        <w:br/>
        <w:t>по</w:t>
      </w:r>
      <w:r w:rsidRPr="00400FC1">
        <w:rPr>
          <w:rFonts w:eastAsia="Calibri" w:cs="Times New Roman"/>
          <w:bCs/>
          <w:color w:val="000000"/>
          <w:szCs w:val="28"/>
        </w:rPr>
        <w:t xml:space="preserve"> предотвращению появления нежелательного потомства </w:t>
      </w:r>
      <w:r w:rsidRPr="00400FC1">
        <w:rPr>
          <w:rFonts w:eastAsia="Calibri" w:cs="Times New Roman"/>
          <w:color w:val="000000"/>
          <w:szCs w:val="28"/>
        </w:rPr>
        <w:t>у животных.</w:t>
      </w:r>
    </w:p>
    <w:p w:rsidR="00400FC1" w:rsidRPr="00400FC1" w:rsidRDefault="00400FC1" w:rsidP="00400FC1">
      <w:pPr>
        <w:autoSpaceDE w:val="0"/>
        <w:autoSpaceDN w:val="0"/>
        <w:adjustRightInd w:val="0"/>
        <w:ind w:firstLine="708"/>
        <w:jc w:val="both"/>
        <w:rPr>
          <w:rFonts w:eastAsia="Calibri" w:cs="Times New Roman"/>
          <w:color w:val="000000"/>
        </w:rPr>
      </w:pPr>
      <w:r w:rsidRPr="00400FC1">
        <w:rPr>
          <w:rFonts w:eastAsia="Calibri" w:cs="Times New Roman"/>
          <w:bCs/>
          <w:color w:val="000000"/>
        </w:rPr>
        <w:t xml:space="preserve">За нарушение требований Закона № 498-ФЗ </w:t>
      </w:r>
      <w:r w:rsidRPr="00400FC1">
        <w:rPr>
          <w:rFonts w:eastAsia="Calibri" w:cs="Times New Roman"/>
          <w:color w:val="000000"/>
        </w:rPr>
        <w:t xml:space="preserve">владельцы животных несут </w:t>
      </w:r>
      <w:r w:rsidRPr="00400FC1">
        <w:rPr>
          <w:rFonts w:eastAsia="Calibri" w:cs="Times New Roman"/>
          <w:bCs/>
          <w:color w:val="000000"/>
        </w:rPr>
        <w:t xml:space="preserve">административную, уголовную и иную ответственность </w:t>
      </w:r>
      <w:r w:rsidRPr="00400FC1">
        <w:rPr>
          <w:rFonts w:eastAsia="Calibri" w:cs="Times New Roman"/>
          <w:color w:val="000000"/>
        </w:rPr>
        <w:t>в порядке, установленном законодательством Российской Федерации.</w:t>
      </w:r>
    </w:p>
    <w:p w:rsidR="00400FC1" w:rsidRPr="00400FC1" w:rsidRDefault="00400FC1" w:rsidP="00400FC1">
      <w:pPr>
        <w:tabs>
          <w:tab w:val="left" w:pos="708"/>
        </w:tabs>
        <w:jc w:val="both"/>
        <w:rPr>
          <w:rFonts w:eastAsia="Times New Roman" w:cs="Times New Roman"/>
          <w:color w:val="000000"/>
          <w:sz w:val="24"/>
          <w:szCs w:val="20"/>
          <w:lang w:eastAsia="ru-RU"/>
        </w:rPr>
      </w:pPr>
    </w:p>
    <w:p w:rsidR="00400FC1" w:rsidRPr="00400FC1" w:rsidRDefault="00400FC1" w:rsidP="00400FC1">
      <w:pPr>
        <w:jc w:val="both"/>
        <w:rPr>
          <w:rFonts w:eastAsia="Calibri" w:cs="Times New Roman"/>
        </w:rPr>
      </w:pPr>
      <w:r w:rsidRPr="00400FC1">
        <w:rPr>
          <w:rFonts w:eastAsia="Calibri" w:cs="Times New Roman"/>
        </w:rPr>
        <w:t>Подписи всех членов семьи (за несовершеннолетних расписывается законный представитель)</w:t>
      </w:r>
      <w:r w:rsidR="00C31CA8">
        <w:rPr>
          <w:rFonts w:eastAsia="Calibri" w:cs="Times New Roman"/>
        </w:rPr>
        <w:t>:</w:t>
      </w:r>
      <w:r w:rsidRPr="00400FC1">
        <w:rPr>
          <w:rFonts w:eastAsia="Calibri" w:cs="Times New Roman"/>
        </w:rPr>
        <w:t xml:space="preserve">                                                        </w:t>
      </w:r>
    </w:p>
    <w:p w:rsidR="00400FC1" w:rsidRPr="00400FC1" w:rsidRDefault="00400FC1" w:rsidP="00400FC1">
      <w:pPr>
        <w:jc w:val="both"/>
        <w:rPr>
          <w:rFonts w:eastAsia="Calibri" w:cs="Times New Roman"/>
        </w:rPr>
      </w:pPr>
      <w:r w:rsidRPr="00400FC1">
        <w:rPr>
          <w:rFonts w:eastAsia="Calibri" w:cs="Times New Roman"/>
        </w:rPr>
        <w:t>____________________________________________________________________</w:t>
      </w:r>
    </w:p>
    <w:p w:rsidR="00400FC1" w:rsidRPr="00400FC1" w:rsidRDefault="00400FC1" w:rsidP="00400FC1">
      <w:pPr>
        <w:jc w:val="both"/>
        <w:rPr>
          <w:rFonts w:eastAsia="Calibri" w:cs="Times New Roman"/>
        </w:rPr>
      </w:pPr>
      <w:r w:rsidRPr="00400FC1">
        <w:rPr>
          <w:rFonts w:eastAsia="Calibri" w:cs="Times New Roman"/>
        </w:rPr>
        <w:t>____________________________________________________________________</w:t>
      </w:r>
    </w:p>
    <w:p w:rsidR="00400FC1" w:rsidRPr="00400FC1" w:rsidRDefault="00400FC1" w:rsidP="00400FC1">
      <w:pPr>
        <w:jc w:val="both"/>
        <w:rPr>
          <w:rFonts w:eastAsia="Calibri" w:cs="Times New Roman"/>
        </w:rPr>
      </w:pPr>
      <w:r w:rsidRPr="00400FC1">
        <w:rPr>
          <w:rFonts w:eastAsia="Calibri" w:cs="Times New Roman"/>
        </w:rPr>
        <w:t>____________________________________________________________________________________________________________________________________________________________________________________________________________</w:t>
      </w:r>
    </w:p>
    <w:p w:rsidR="00400FC1" w:rsidRPr="00400FC1" w:rsidRDefault="00400FC1" w:rsidP="00400FC1">
      <w:pPr>
        <w:jc w:val="both"/>
        <w:rPr>
          <w:rFonts w:eastAsia="Calibri" w:cs="Times New Roman"/>
        </w:rPr>
      </w:pPr>
      <w:r w:rsidRPr="00400FC1">
        <w:rPr>
          <w:rFonts w:eastAsia="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FC1" w:rsidRPr="00400FC1" w:rsidRDefault="00400FC1" w:rsidP="00400FC1">
      <w:pPr>
        <w:ind w:left="6804"/>
        <w:jc w:val="both"/>
        <w:rPr>
          <w:rFonts w:eastAsia="Calibri" w:cs="Times New Roman"/>
        </w:rPr>
      </w:pPr>
    </w:p>
    <w:p w:rsidR="00400FC1" w:rsidRPr="00400FC1" w:rsidRDefault="00400FC1" w:rsidP="00400FC1">
      <w:pPr>
        <w:ind w:left="6804"/>
        <w:jc w:val="both"/>
        <w:rPr>
          <w:rFonts w:eastAsia="Calibri" w:cs="Times New Roman"/>
        </w:rPr>
      </w:pPr>
      <w:r w:rsidRPr="00400FC1">
        <w:rPr>
          <w:rFonts w:eastAsia="Calibri" w:cs="Times New Roman"/>
        </w:rPr>
        <w:t>Подписи заверяем:</w:t>
      </w:r>
    </w:p>
    <w:p w:rsidR="00400FC1" w:rsidRPr="00400FC1" w:rsidRDefault="00400FC1" w:rsidP="00400FC1">
      <w:pPr>
        <w:ind w:left="6804"/>
        <w:jc w:val="both"/>
        <w:rPr>
          <w:rFonts w:eastAsia="Calibri" w:cs="Times New Roman"/>
        </w:rPr>
      </w:pPr>
      <w:r w:rsidRPr="00400FC1">
        <w:rPr>
          <w:rFonts w:eastAsia="Calibri" w:cs="Times New Roman"/>
        </w:rPr>
        <w:t>___________________</w:t>
      </w: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Pr="00400FC1" w:rsidRDefault="00400FC1" w:rsidP="00400FC1">
      <w:pPr>
        <w:tabs>
          <w:tab w:val="left" w:pos="7230"/>
        </w:tabs>
        <w:rPr>
          <w:rFonts w:eastAsia="Calibri" w:cs="Times New Roman"/>
          <w:color w:val="000000"/>
          <w:szCs w:val="28"/>
          <w:lang w:eastAsia="ru-RU"/>
        </w:rPr>
      </w:pPr>
    </w:p>
    <w:p w:rsidR="00400FC1" w:rsidRDefault="00400FC1" w:rsidP="00400FC1">
      <w:pPr>
        <w:tabs>
          <w:tab w:val="left" w:pos="7230"/>
        </w:tabs>
        <w:rPr>
          <w:rFonts w:eastAsia="Calibri" w:cs="Times New Roman"/>
          <w:color w:val="000000"/>
          <w:szCs w:val="28"/>
          <w:lang w:eastAsia="ru-RU"/>
        </w:rPr>
      </w:pPr>
    </w:p>
    <w:p w:rsidR="00A006A6" w:rsidRDefault="00A006A6" w:rsidP="00400FC1">
      <w:pPr>
        <w:tabs>
          <w:tab w:val="left" w:pos="7230"/>
        </w:tabs>
        <w:rPr>
          <w:rFonts w:eastAsia="Calibri" w:cs="Times New Roman"/>
          <w:color w:val="000000"/>
          <w:szCs w:val="28"/>
          <w:lang w:eastAsia="ru-RU"/>
        </w:rPr>
      </w:pPr>
    </w:p>
    <w:p w:rsidR="00A006A6" w:rsidRDefault="00A006A6" w:rsidP="00400FC1">
      <w:pPr>
        <w:tabs>
          <w:tab w:val="left" w:pos="7230"/>
        </w:tabs>
        <w:rPr>
          <w:rFonts w:eastAsia="Calibri" w:cs="Times New Roman"/>
          <w:color w:val="000000"/>
          <w:szCs w:val="28"/>
          <w:lang w:eastAsia="ru-RU"/>
        </w:rPr>
      </w:pPr>
    </w:p>
    <w:p w:rsidR="00C31CA8" w:rsidRDefault="00C31CA8" w:rsidP="00400FC1">
      <w:pPr>
        <w:tabs>
          <w:tab w:val="left" w:pos="7230"/>
        </w:tabs>
        <w:rPr>
          <w:rFonts w:eastAsia="Calibri" w:cs="Times New Roman"/>
          <w:color w:val="000000"/>
          <w:szCs w:val="28"/>
          <w:lang w:eastAsia="ru-RU"/>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4</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400FC1">
      <w:pPr>
        <w:rPr>
          <w:rFonts w:eastAsia="Times New Roman" w:cs="Times New Roman"/>
          <w:szCs w:val="28"/>
          <w:lang w:eastAsia="ru-RU"/>
        </w:rPr>
      </w:pPr>
    </w:p>
    <w:tbl>
      <w:tblPr>
        <w:tblStyle w:val="a3"/>
        <w:tblpPr w:leftFromText="180" w:rightFromText="180" w:vertAnchor="text" w:horzAnchor="page" w:tblpX="6754"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400FC1" w:rsidRPr="00400FC1" w:rsidTr="00EA10D8">
        <w:tc>
          <w:tcPr>
            <w:tcW w:w="9126" w:type="dxa"/>
          </w:tcPr>
          <w:p w:rsidR="00400FC1" w:rsidRPr="00400FC1" w:rsidRDefault="00400FC1" w:rsidP="00400FC1">
            <w:pPr>
              <w:rPr>
                <w:rFonts w:eastAsia="Calibri"/>
                <w:szCs w:val="28"/>
                <w:lang w:eastAsia="en-US"/>
              </w:rPr>
            </w:pPr>
            <w:r w:rsidRPr="00400FC1">
              <w:rPr>
                <w:rFonts w:eastAsia="Calibri"/>
                <w:szCs w:val="28"/>
                <w:lang w:eastAsia="en-US"/>
              </w:rPr>
              <w:t>ФИО________________________</w:t>
            </w:r>
            <w:r w:rsidR="00BF7133">
              <w:rPr>
                <w:rFonts w:eastAsia="Calibri"/>
                <w:szCs w:val="28"/>
                <w:lang w:eastAsia="en-US"/>
              </w:rPr>
              <w:t>_</w:t>
            </w:r>
            <w:r w:rsidRPr="00400FC1">
              <w:rPr>
                <w:rFonts w:eastAsia="Calibri"/>
                <w:szCs w:val="28"/>
                <w:lang w:eastAsia="en-US"/>
              </w:rPr>
              <w:t>_</w:t>
            </w:r>
          </w:p>
          <w:p w:rsidR="00400FC1" w:rsidRPr="00400FC1" w:rsidRDefault="00400FC1" w:rsidP="00400FC1">
            <w:pPr>
              <w:ind w:right="5130"/>
              <w:rPr>
                <w:rFonts w:eastAsia="Calibri"/>
                <w:szCs w:val="28"/>
                <w:lang w:eastAsia="en-US"/>
              </w:rPr>
            </w:pPr>
            <w:r w:rsidRPr="00400FC1">
              <w:rPr>
                <w:rFonts w:eastAsia="Calibri"/>
                <w:szCs w:val="28"/>
                <w:lang w:eastAsia="en-US"/>
              </w:rPr>
              <w:t>____________________</w:t>
            </w:r>
            <w:r w:rsidR="00BF7133">
              <w:rPr>
                <w:rFonts w:eastAsia="Calibri"/>
                <w:szCs w:val="28"/>
                <w:lang w:eastAsia="en-US"/>
              </w:rPr>
              <w:t>___</w:t>
            </w:r>
            <w:r w:rsidRPr="00400FC1">
              <w:rPr>
                <w:rFonts w:eastAsia="Calibri"/>
                <w:szCs w:val="28"/>
                <w:lang w:eastAsia="en-US"/>
              </w:rPr>
              <w:t>__</w:t>
            </w:r>
            <w:r w:rsidR="00BF7133">
              <w:rPr>
                <w:rFonts w:eastAsia="Calibri"/>
                <w:szCs w:val="28"/>
                <w:lang w:eastAsia="en-US"/>
              </w:rPr>
              <w:t>_</w:t>
            </w:r>
            <w:r w:rsidRPr="00400FC1">
              <w:rPr>
                <w:rFonts w:eastAsia="Calibri"/>
                <w:szCs w:val="28"/>
                <w:lang w:eastAsia="en-US"/>
              </w:rPr>
              <w:t>____</w:t>
            </w:r>
          </w:p>
          <w:p w:rsidR="00400FC1" w:rsidRPr="00400FC1" w:rsidRDefault="00400FC1" w:rsidP="00400FC1">
            <w:pPr>
              <w:rPr>
                <w:rFonts w:eastAsia="Calibri"/>
                <w:szCs w:val="28"/>
                <w:lang w:eastAsia="en-US"/>
              </w:rPr>
            </w:pPr>
            <w:r w:rsidRPr="00400FC1">
              <w:rPr>
                <w:rFonts w:eastAsia="Calibri"/>
                <w:szCs w:val="28"/>
                <w:lang w:eastAsia="en-US"/>
              </w:rPr>
              <w:t>адрес:_______</w:t>
            </w:r>
            <w:r w:rsidR="00BF7133">
              <w:rPr>
                <w:rFonts w:eastAsia="Calibri"/>
                <w:szCs w:val="28"/>
                <w:lang w:eastAsia="en-US"/>
              </w:rPr>
              <w:t>__</w:t>
            </w:r>
            <w:r w:rsidRPr="00400FC1">
              <w:rPr>
                <w:rFonts w:eastAsia="Calibri"/>
                <w:szCs w:val="28"/>
                <w:lang w:eastAsia="en-US"/>
              </w:rPr>
              <w:t>________________</w:t>
            </w:r>
          </w:p>
          <w:p w:rsidR="00400FC1" w:rsidRPr="00400FC1" w:rsidRDefault="00400FC1" w:rsidP="00400FC1">
            <w:pPr>
              <w:rPr>
                <w:rFonts w:eastAsia="Calibri"/>
                <w:szCs w:val="28"/>
                <w:lang w:eastAsia="en-US"/>
              </w:rPr>
            </w:pPr>
          </w:p>
        </w:tc>
      </w:tr>
      <w:tr w:rsidR="00400FC1" w:rsidRPr="00400FC1" w:rsidTr="00EA10D8">
        <w:tc>
          <w:tcPr>
            <w:tcW w:w="9126" w:type="dxa"/>
          </w:tcPr>
          <w:p w:rsidR="00400FC1" w:rsidRPr="00400FC1" w:rsidRDefault="00400FC1" w:rsidP="00400FC1">
            <w:pPr>
              <w:jc w:val="right"/>
              <w:rPr>
                <w:rFonts w:eastAsia="Calibri"/>
                <w:sz w:val="24"/>
                <w:szCs w:val="24"/>
                <w:lang w:eastAsia="en-US"/>
              </w:rPr>
            </w:pPr>
          </w:p>
        </w:tc>
      </w:tr>
    </w:tbl>
    <w:p w:rsidR="00400FC1" w:rsidRPr="00400FC1" w:rsidRDefault="00400FC1" w:rsidP="00400FC1">
      <w:pPr>
        <w:keepNext/>
        <w:jc w:val="right"/>
        <w:outlineLvl w:val="0"/>
        <w:rPr>
          <w:rFonts w:eastAsia="Times New Roman" w:cs="Times New Roman"/>
          <w:szCs w:val="28"/>
          <w:lang w:eastAsia="ru-RU"/>
        </w:rPr>
      </w:pPr>
    </w:p>
    <w:p w:rsidR="00400FC1" w:rsidRPr="00400FC1" w:rsidRDefault="00400FC1" w:rsidP="00400FC1">
      <w:pPr>
        <w:rPr>
          <w:rFonts w:eastAsia="Calibri" w:cs="Times New Roman"/>
          <w:sz w:val="24"/>
          <w:szCs w:val="24"/>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BF7133" w:rsidRDefault="00400FC1" w:rsidP="00400FC1">
      <w:pPr>
        <w:jc w:val="center"/>
        <w:rPr>
          <w:rFonts w:eastAsia="Calibri" w:cs="Times New Roman"/>
          <w:bCs/>
          <w:szCs w:val="28"/>
        </w:rPr>
      </w:pPr>
    </w:p>
    <w:p w:rsidR="00400FC1" w:rsidRPr="00BF7133" w:rsidRDefault="00400FC1" w:rsidP="00400FC1">
      <w:pPr>
        <w:rPr>
          <w:rFonts w:eastAsia="Calibri" w:cs="Times New Roman"/>
          <w:bCs/>
          <w:szCs w:val="28"/>
        </w:rPr>
      </w:pPr>
    </w:p>
    <w:p w:rsidR="00A006A6" w:rsidRPr="00A006A6"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Решение о признании</w:t>
      </w:r>
    </w:p>
    <w:p w:rsidR="00A006A6" w:rsidRPr="003C7B65"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 xml:space="preserve">участником мероприятия по обеспечению жильем граждан, проживающих </w:t>
      </w:r>
      <w:r w:rsidRPr="00A006A6">
        <w:rPr>
          <w:rFonts w:eastAsia="Times New Roman" w:cs="Times New Roman"/>
          <w:szCs w:val="28"/>
          <w:lang w:eastAsia="ru-RU"/>
        </w:rPr>
        <w:br/>
        <w:t>в жилых помещениях, не отвечающих требованиям в связи с превышением предельно допустимой концентрации фенола и (или) формальдегида</w:t>
      </w:r>
    </w:p>
    <w:p w:rsidR="00400FC1" w:rsidRPr="00400FC1" w:rsidRDefault="00400FC1" w:rsidP="00400FC1">
      <w:pPr>
        <w:tabs>
          <w:tab w:val="left" w:pos="567"/>
          <w:tab w:val="left" w:pos="709"/>
          <w:tab w:val="left" w:pos="851"/>
        </w:tabs>
        <w:jc w:val="center"/>
        <w:rPr>
          <w:rFonts w:eastAsia="Times New Roman" w:cs="Times New Roman"/>
          <w:szCs w:val="28"/>
          <w:lang w:eastAsia="ru-RU"/>
        </w:rPr>
      </w:pPr>
    </w:p>
    <w:p w:rsidR="00A006A6" w:rsidRPr="00400FC1" w:rsidRDefault="00400FC1" w:rsidP="00A006A6">
      <w:pPr>
        <w:tabs>
          <w:tab w:val="left" w:pos="567"/>
          <w:tab w:val="left" w:pos="709"/>
          <w:tab w:val="left" w:pos="851"/>
        </w:tabs>
        <w:ind w:firstLine="709"/>
        <w:jc w:val="both"/>
        <w:rPr>
          <w:rFonts w:eastAsia="Times New Roman" w:cs="Times New Roman"/>
          <w:szCs w:val="28"/>
          <w:lang w:eastAsia="ru-RU"/>
        </w:rPr>
      </w:pPr>
      <w:r w:rsidRPr="00400FC1">
        <w:rPr>
          <w:rFonts w:eastAsia="Times New Roman" w:cs="Times New Roman"/>
          <w:szCs w:val="28"/>
          <w:lang w:eastAsia="ru-RU"/>
        </w:rPr>
        <w:t>Настоящим сообщаем, что департаментом имущественных и земельных отношений Администрации города принято решение о признании</w:t>
      </w:r>
      <w:r w:rsidRPr="00400FC1">
        <w:rPr>
          <w:rFonts w:eastAsia="Calibri" w:cs="Times New Roman"/>
        </w:rPr>
        <w:t>/</w:t>
      </w:r>
      <w:r w:rsidRPr="00400FC1">
        <w:rPr>
          <w:rFonts w:eastAsia="Times New Roman" w:cs="Times New Roman"/>
          <w:szCs w:val="28"/>
          <w:lang w:eastAsia="ru-RU"/>
        </w:rPr>
        <w:t xml:space="preserve">об отказе </w:t>
      </w:r>
      <w:r w:rsidR="00C31CA8">
        <w:rPr>
          <w:rFonts w:eastAsia="Times New Roman" w:cs="Times New Roman"/>
          <w:szCs w:val="28"/>
          <w:lang w:eastAsia="ru-RU"/>
        </w:rPr>
        <w:t xml:space="preserve">                      </w:t>
      </w:r>
      <w:r w:rsidRPr="00400FC1">
        <w:rPr>
          <w:rFonts w:eastAsia="Times New Roman" w:cs="Times New Roman"/>
          <w:szCs w:val="28"/>
          <w:lang w:eastAsia="ru-RU"/>
        </w:rPr>
        <w:t xml:space="preserve">в </w:t>
      </w:r>
      <w:r w:rsidRPr="00A006A6">
        <w:rPr>
          <w:rFonts w:eastAsia="Times New Roman" w:cs="Times New Roman"/>
          <w:szCs w:val="28"/>
          <w:lang w:eastAsia="ru-RU"/>
        </w:rPr>
        <w:t xml:space="preserve">признании Вас </w:t>
      </w:r>
      <w:r w:rsidR="00A006A6" w:rsidRPr="00A006A6">
        <w:rPr>
          <w:rFonts w:eastAsia="Times New Roman" w:cs="Times New Roman"/>
          <w:szCs w:val="28"/>
          <w:lang w:eastAsia="ru-RU"/>
        </w:rPr>
        <w:t xml:space="preserve">участником мероприятия по обеспечению жильем граждан, проживающих в жилых помещениях, не отвечающих требованиям в связи </w:t>
      </w:r>
      <w:r w:rsidR="00A006A6" w:rsidRPr="00A006A6">
        <w:rPr>
          <w:rFonts w:eastAsia="Times New Roman" w:cs="Times New Roman"/>
          <w:szCs w:val="28"/>
          <w:lang w:eastAsia="ru-RU"/>
        </w:rPr>
        <w:br/>
        <w:t>с превышением предельно допустимой концентрации фенола и (или) формальде</w:t>
      </w:r>
      <w:r w:rsidR="007F42BD">
        <w:rPr>
          <w:rFonts w:eastAsia="Times New Roman" w:cs="Times New Roman"/>
          <w:szCs w:val="28"/>
          <w:lang w:eastAsia="ru-RU"/>
        </w:rPr>
        <w:t>-</w:t>
      </w:r>
      <w:r w:rsidR="00A006A6" w:rsidRPr="00A006A6">
        <w:rPr>
          <w:rFonts w:eastAsia="Times New Roman" w:cs="Times New Roman"/>
          <w:szCs w:val="28"/>
          <w:lang w:eastAsia="ru-RU"/>
        </w:rPr>
        <w:t>гида, следующим составом семьи:</w:t>
      </w:r>
    </w:p>
    <w:p w:rsidR="00A006A6" w:rsidRDefault="00A006A6" w:rsidP="00BF7133">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1.___________________________________________________________________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2.___________________________________________________________________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3.___________________________________________________________________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4.___________________________________________________________________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5.___________________________________________________________________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6.___________________________________________________________________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7.___________________________________________________________________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8.___________________________________________________________________</w:t>
      </w: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400FC1">
      <w:pPr>
        <w:ind w:firstLine="709"/>
        <w:jc w:val="both"/>
        <w:rPr>
          <w:rFonts w:eastAsia="Calibri" w:cs="Times New Roman"/>
          <w:szCs w:val="28"/>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5</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400FC1">
      <w:pPr>
        <w:rPr>
          <w:rFonts w:eastAsia="Times New Roman" w:cs="Times New Roman"/>
          <w:szCs w:val="28"/>
          <w:lang w:eastAsia="ru-RU"/>
        </w:rPr>
      </w:pPr>
    </w:p>
    <w:tbl>
      <w:tblPr>
        <w:tblStyle w:val="a3"/>
        <w:tblpPr w:leftFromText="180" w:rightFromText="180" w:vertAnchor="text" w:horzAnchor="page" w:tblpX="6754"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400FC1" w:rsidRPr="00400FC1" w:rsidTr="00EA10D8">
        <w:tc>
          <w:tcPr>
            <w:tcW w:w="9126" w:type="dxa"/>
          </w:tcPr>
          <w:p w:rsidR="00400FC1" w:rsidRPr="00400FC1" w:rsidRDefault="00400FC1" w:rsidP="00400FC1">
            <w:pPr>
              <w:rPr>
                <w:rFonts w:eastAsia="Calibri"/>
                <w:szCs w:val="28"/>
                <w:lang w:eastAsia="en-US"/>
              </w:rPr>
            </w:pPr>
            <w:r w:rsidRPr="00400FC1">
              <w:rPr>
                <w:rFonts w:eastAsia="Calibri"/>
                <w:szCs w:val="28"/>
                <w:lang w:eastAsia="en-US"/>
              </w:rPr>
              <w:t>ФИО_____________________</w:t>
            </w:r>
            <w:r w:rsidR="00BF7133">
              <w:rPr>
                <w:rFonts w:eastAsia="Calibri"/>
                <w:szCs w:val="28"/>
                <w:lang w:eastAsia="en-US"/>
              </w:rPr>
              <w:t>____</w:t>
            </w:r>
            <w:r w:rsidRPr="00400FC1">
              <w:rPr>
                <w:rFonts w:eastAsia="Calibri"/>
                <w:szCs w:val="28"/>
                <w:lang w:eastAsia="en-US"/>
              </w:rPr>
              <w:t>_</w:t>
            </w:r>
          </w:p>
          <w:p w:rsidR="00400FC1" w:rsidRPr="00400FC1" w:rsidRDefault="00400FC1" w:rsidP="00400FC1">
            <w:pPr>
              <w:ind w:right="5130"/>
              <w:rPr>
                <w:rFonts w:eastAsia="Calibri"/>
                <w:szCs w:val="28"/>
                <w:lang w:eastAsia="en-US"/>
              </w:rPr>
            </w:pPr>
            <w:r w:rsidRPr="00400FC1">
              <w:rPr>
                <w:rFonts w:eastAsia="Calibri"/>
                <w:szCs w:val="28"/>
                <w:lang w:eastAsia="en-US"/>
              </w:rPr>
              <w:t>_____________________</w:t>
            </w:r>
            <w:r w:rsidR="00BF7133">
              <w:rPr>
                <w:rFonts w:eastAsia="Calibri"/>
                <w:szCs w:val="28"/>
                <w:lang w:eastAsia="en-US"/>
              </w:rPr>
              <w:t>____</w:t>
            </w:r>
            <w:r w:rsidRPr="00400FC1">
              <w:rPr>
                <w:rFonts w:eastAsia="Calibri"/>
                <w:szCs w:val="28"/>
                <w:lang w:eastAsia="en-US"/>
              </w:rPr>
              <w:t>_____</w:t>
            </w:r>
          </w:p>
          <w:p w:rsidR="00400FC1" w:rsidRPr="00400FC1" w:rsidRDefault="00400FC1" w:rsidP="00400FC1">
            <w:pPr>
              <w:rPr>
                <w:rFonts w:eastAsia="Calibri"/>
                <w:szCs w:val="28"/>
                <w:lang w:eastAsia="en-US"/>
              </w:rPr>
            </w:pPr>
            <w:r w:rsidRPr="00400FC1">
              <w:rPr>
                <w:rFonts w:eastAsia="Calibri"/>
                <w:szCs w:val="28"/>
                <w:lang w:eastAsia="en-US"/>
              </w:rPr>
              <w:t>адрес:</w:t>
            </w:r>
            <w:r w:rsidRPr="00400FC1">
              <w:rPr>
                <w:rFonts w:eastAsia="Calibri"/>
                <w:szCs w:val="28"/>
                <w:lang w:eastAsia="en-US"/>
              </w:rPr>
              <w:br/>
              <w:t>_______________________</w:t>
            </w:r>
            <w:r w:rsidR="00BF7133">
              <w:rPr>
                <w:rFonts w:eastAsia="Calibri"/>
                <w:szCs w:val="28"/>
                <w:lang w:eastAsia="en-US"/>
              </w:rPr>
              <w:t>___</w:t>
            </w:r>
            <w:r w:rsidRPr="00400FC1">
              <w:rPr>
                <w:rFonts w:eastAsia="Calibri"/>
                <w:szCs w:val="28"/>
                <w:lang w:eastAsia="en-US"/>
              </w:rPr>
              <w:t>____</w:t>
            </w:r>
          </w:p>
          <w:p w:rsidR="00400FC1" w:rsidRPr="00400FC1" w:rsidRDefault="00400FC1" w:rsidP="00400FC1">
            <w:pPr>
              <w:rPr>
                <w:rFonts w:eastAsia="Calibri"/>
                <w:szCs w:val="28"/>
                <w:lang w:eastAsia="en-US"/>
              </w:rPr>
            </w:pPr>
          </w:p>
        </w:tc>
      </w:tr>
      <w:tr w:rsidR="00400FC1" w:rsidRPr="00400FC1" w:rsidTr="00EA10D8">
        <w:tc>
          <w:tcPr>
            <w:tcW w:w="9126" w:type="dxa"/>
          </w:tcPr>
          <w:p w:rsidR="00400FC1" w:rsidRPr="00400FC1" w:rsidRDefault="00400FC1" w:rsidP="00400FC1">
            <w:pPr>
              <w:jc w:val="right"/>
              <w:rPr>
                <w:rFonts w:eastAsia="Calibri"/>
                <w:sz w:val="24"/>
                <w:szCs w:val="24"/>
                <w:lang w:eastAsia="en-US"/>
              </w:rPr>
            </w:pPr>
          </w:p>
        </w:tc>
      </w:tr>
    </w:tbl>
    <w:p w:rsidR="00400FC1" w:rsidRPr="00400FC1" w:rsidRDefault="00400FC1" w:rsidP="00400FC1">
      <w:pPr>
        <w:keepNext/>
        <w:jc w:val="right"/>
        <w:outlineLvl w:val="0"/>
        <w:rPr>
          <w:rFonts w:eastAsia="Times New Roman" w:cs="Times New Roman"/>
          <w:szCs w:val="28"/>
          <w:lang w:eastAsia="ru-RU"/>
        </w:rPr>
      </w:pPr>
    </w:p>
    <w:p w:rsidR="00400FC1" w:rsidRPr="00400FC1" w:rsidRDefault="00400FC1" w:rsidP="00400FC1">
      <w:pPr>
        <w:rPr>
          <w:rFonts w:eastAsia="Calibri" w:cs="Times New Roman"/>
          <w:sz w:val="24"/>
          <w:szCs w:val="24"/>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BF7133" w:rsidRDefault="00400FC1" w:rsidP="00400FC1">
      <w:pPr>
        <w:jc w:val="center"/>
        <w:rPr>
          <w:rFonts w:eastAsia="Calibri" w:cs="Times New Roman"/>
          <w:bCs/>
          <w:szCs w:val="28"/>
        </w:rPr>
      </w:pPr>
    </w:p>
    <w:p w:rsidR="00400FC1" w:rsidRPr="00BF7133" w:rsidRDefault="00400FC1" w:rsidP="00400FC1">
      <w:pPr>
        <w:rPr>
          <w:rFonts w:eastAsia="Calibri" w:cs="Times New Roman"/>
          <w:bCs/>
          <w:szCs w:val="28"/>
        </w:rPr>
      </w:pPr>
    </w:p>
    <w:p w:rsidR="00A006A6" w:rsidRDefault="00A006A6" w:rsidP="00400FC1">
      <w:pPr>
        <w:tabs>
          <w:tab w:val="left" w:pos="567"/>
          <w:tab w:val="left" w:pos="709"/>
          <w:tab w:val="left" w:pos="851"/>
        </w:tabs>
        <w:ind w:firstLine="709"/>
        <w:jc w:val="both"/>
        <w:rPr>
          <w:rFonts w:eastAsia="Times New Roman" w:cs="Times New Roman"/>
          <w:szCs w:val="28"/>
          <w:lang w:eastAsia="ru-RU"/>
        </w:rPr>
      </w:pPr>
    </w:p>
    <w:p w:rsidR="00A006A6" w:rsidRPr="00A006A6"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 xml:space="preserve">Решение об отказе </w:t>
      </w:r>
    </w:p>
    <w:p w:rsidR="00A006A6"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 xml:space="preserve">в признании участником мероприятия по обеспечению жильем граждан, проживающих в жилых помещениях, не отвечающих требованиям в связи </w:t>
      </w:r>
    </w:p>
    <w:p w:rsidR="00A006A6"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 xml:space="preserve">с превышением предельно допустимой концентрации фенола </w:t>
      </w:r>
    </w:p>
    <w:p w:rsidR="00A006A6" w:rsidRPr="00A006A6" w:rsidRDefault="00A006A6" w:rsidP="00A006A6">
      <w:pPr>
        <w:tabs>
          <w:tab w:val="left" w:pos="567"/>
          <w:tab w:val="left" w:pos="709"/>
          <w:tab w:val="left" w:pos="851"/>
        </w:tabs>
        <w:jc w:val="center"/>
        <w:rPr>
          <w:rFonts w:eastAsia="Times New Roman" w:cs="Times New Roman"/>
          <w:szCs w:val="28"/>
          <w:lang w:eastAsia="ru-RU"/>
        </w:rPr>
      </w:pPr>
      <w:r w:rsidRPr="00A006A6">
        <w:rPr>
          <w:rFonts w:eastAsia="Times New Roman" w:cs="Times New Roman"/>
          <w:szCs w:val="28"/>
          <w:lang w:eastAsia="ru-RU"/>
        </w:rPr>
        <w:t>и</w:t>
      </w:r>
      <w:r w:rsidR="007F42BD">
        <w:rPr>
          <w:rFonts w:eastAsia="Times New Roman" w:cs="Times New Roman"/>
          <w:szCs w:val="28"/>
          <w:lang w:eastAsia="ru-RU"/>
        </w:rPr>
        <w:t xml:space="preserve"> </w:t>
      </w:r>
      <w:r w:rsidRPr="00A006A6">
        <w:rPr>
          <w:rFonts w:eastAsia="Times New Roman" w:cs="Times New Roman"/>
          <w:szCs w:val="28"/>
          <w:lang w:eastAsia="ru-RU"/>
        </w:rPr>
        <w:t>(или) формальдегида</w:t>
      </w:r>
    </w:p>
    <w:p w:rsidR="00A006A6" w:rsidRPr="00A006A6" w:rsidRDefault="00A006A6" w:rsidP="00A006A6">
      <w:pPr>
        <w:tabs>
          <w:tab w:val="left" w:pos="567"/>
          <w:tab w:val="left" w:pos="709"/>
          <w:tab w:val="left" w:pos="851"/>
        </w:tabs>
        <w:jc w:val="center"/>
        <w:rPr>
          <w:rFonts w:eastAsia="Times New Roman" w:cs="Times New Roman"/>
          <w:szCs w:val="28"/>
          <w:lang w:eastAsia="ru-RU"/>
        </w:rPr>
      </w:pPr>
    </w:p>
    <w:p w:rsidR="00A006A6" w:rsidRPr="00400FC1" w:rsidRDefault="00A006A6" w:rsidP="00A006A6">
      <w:pPr>
        <w:tabs>
          <w:tab w:val="left" w:pos="567"/>
          <w:tab w:val="left" w:pos="709"/>
          <w:tab w:val="left" w:pos="851"/>
        </w:tabs>
        <w:ind w:firstLine="709"/>
        <w:jc w:val="both"/>
        <w:rPr>
          <w:rFonts w:eastAsia="Times New Roman" w:cs="Times New Roman"/>
          <w:szCs w:val="28"/>
          <w:lang w:eastAsia="ru-RU"/>
        </w:rPr>
      </w:pPr>
      <w:r w:rsidRPr="00A006A6">
        <w:rPr>
          <w:rFonts w:eastAsia="Times New Roman" w:cs="Times New Roman"/>
          <w:szCs w:val="28"/>
          <w:lang w:eastAsia="ru-RU"/>
        </w:rPr>
        <w:t xml:space="preserve">Настоящим сообщаем, что департаментом имущественных и земельных отношений Администрации города принято решение об отказе в признании                   Вас участником мероприятия по обеспечению жильем граждан, проживающих </w:t>
      </w:r>
      <w:r>
        <w:rPr>
          <w:rFonts w:eastAsia="Times New Roman" w:cs="Times New Roman"/>
          <w:szCs w:val="28"/>
          <w:lang w:eastAsia="ru-RU"/>
        </w:rPr>
        <w:br/>
      </w:r>
      <w:r w:rsidRPr="00A006A6">
        <w:rPr>
          <w:rFonts w:eastAsia="Times New Roman" w:cs="Times New Roman"/>
          <w:szCs w:val="28"/>
          <w:lang w:eastAsia="ru-RU"/>
        </w:rPr>
        <w:t>в жилых помещениях, не отвечающих требованиям в связи с превышением предельно допустимой концентрации фенола и (или) формальдегида, следующим составом семьи:</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1.___________________________________________________________________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2.___________________________________________________________________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3.___________________________________________________________________</w:t>
      </w:r>
    </w:p>
    <w:p w:rsidR="00400FC1" w:rsidRPr="00400FC1" w:rsidRDefault="00400FC1" w:rsidP="00400FC1">
      <w:pPr>
        <w:jc w:val="both"/>
        <w:rPr>
          <w:rFonts w:eastAsia="Times New Roman" w:cs="Times New Roman"/>
          <w:szCs w:val="28"/>
          <w:lang w:eastAsia="ru-RU"/>
        </w:rPr>
      </w:pPr>
      <w:r w:rsidRPr="00400FC1">
        <w:rPr>
          <w:rFonts w:eastAsia="Times New Roman" w:cs="Times New Roman"/>
          <w:szCs w:val="28"/>
          <w:lang w:eastAsia="ru-RU"/>
        </w:rPr>
        <w:t>4.___________________________________________________________________</w:t>
      </w:r>
    </w:p>
    <w:p w:rsidR="00400FC1" w:rsidRPr="00400FC1" w:rsidRDefault="00400FC1" w:rsidP="00400FC1">
      <w:pPr>
        <w:jc w:val="both"/>
        <w:rPr>
          <w:rFonts w:eastAsia="Times New Roman" w:cs="Times New Roman"/>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81"/>
        <w:gridCol w:w="5103"/>
        <w:gridCol w:w="1842"/>
      </w:tblGrid>
      <w:tr w:rsidR="00400FC1" w:rsidRPr="00400FC1" w:rsidTr="00C0698A">
        <w:tc>
          <w:tcPr>
            <w:tcW w:w="2581" w:type="dxa"/>
            <w:tcBorders>
              <w:top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 пункта</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порядка</w:t>
            </w:r>
          </w:p>
        </w:tc>
        <w:tc>
          <w:tcPr>
            <w:tcW w:w="5103" w:type="dxa"/>
            <w:tcBorders>
              <w:top w:val="single" w:sz="4" w:space="0" w:color="auto"/>
              <w:left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Наименование</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основания для отказа</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в соответствии с порядком</w:t>
            </w:r>
          </w:p>
        </w:tc>
        <w:tc>
          <w:tcPr>
            <w:tcW w:w="1842" w:type="dxa"/>
            <w:tcBorders>
              <w:top w:val="single" w:sz="4" w:space="0" w:color="auto"/>
              <w:left w:val="single" w:sz="4" w:space="0" w:color="auto"/>
              <w:bottom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Разъяснение</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причин отказа</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p>
        </w:tc>
      </w:tr>
      <w:tr w:rsidR="00400FC1" w:rsidRPr="00400FC1" w:rsidTr="00C0698A">
        <w:tc>
          <w:tcPr>
            <w:tcW w:w="2581" w:type="dxa"/>
            <w:tcBorders>
              <w:top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rPr>
                <w:rFonts w:ascii="Times New Roman CYR" w:eastAsia="Times New Roman" w:hAnsi="Times New Roman CYR" w:cs="Times New Roman CYR"/>
                <w:sz w:val="24"/>
                <w:szCs w:val="24"/>
                <w:lang w:eastAsia="ru-RU"/>
              </w:rPr>
            </w:pPr>
          </w:p>
        </w:tc>
        <w:tc>
          <w:tcPr>
            <w:tcW w:w="1842" w:type="dxa"/>
            <w:tcBorders>
              <w:top w:val="single" w:sz="4" w:space="0" w:color="auto"/>
              <w:left w:val="single" w:sz="4" w:space="0" w:color="auto"/>
              <w:bottom w:val="single" w:sz="4" w:space="0" w:color="auto"/>
            </w:tcBorders>
          </w:tcPr>
          <w:p w:rsidR="00400FC1" w:rsidRPr="00400FC1" w:rsidRDefault="00400FC1" w:rsidP="00400FC1">
            <w:pPr>
              <w:widowControl w:val="0"/>
              <w:autoSpaceDE w:val="0"/>
              <w:autoSpaceDN w:val="0"/>
              <w:adjustRightInd w:val="0"/>
              <w:rPr>
                <w:rFonts w:ascii="Times New Roman CYR" w:eastAsia="Times New Roman" w:hAnsi="Times New Roman CYR" w:cs="Times New Roman CYR"/>
                <w:sz w:val="24"/>
                <w:szCs w:val="24"/>
                <w:lang w:eastAsia="ru-RU"/>
              </w:rPr>
            </w:pPr>
          </w:p>
        </w:tc>
      </w:tr>
      <w:tr w:rsidR="00A006A6" w:rsidRPr="00400FC1" w:rsidTr="00C0698A">
        <w:tc>
          <w:tcPr>
            <w:tcW w:w="2581" w:type="dxa"/>
            <w:tcBorders>
              <w:top w:val="single" w:sz="4" w:space="0" w:color="auto"/>
              <w:bottom w:val="single" w:sz="4" w:space="0" w:color="auto"/>
              <w:right w:val="single" w:sz="4" w:space="0" w:color="auto"/>
            </w:tcBorders>
          </w:tcPr>
          <w:p w:rsidR="00A006A6" w:rsidRPr="00400FC1" w:rsidRDefault="00A006A6"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A006A6" w:rsidRPr="00400FC1" w:rsidRDefault="00A006A6" w:rsidP="00400FC1">
            <w:pPr>
              <w:widowControl w:val="0"/>
              <w:autoSpaceDE w:val="0"/>
              <w:autoSpaceDN w:val="0"/>
              <w:adjustRightInd w:val="0"/>
              <w:rPr>
                <w:rFonts w:ascii="Times New Roman CYR" w:eastAsia="Times New Roman" w:hAnsi="Times New Roman CYR" w:cs="Times New Roman CYR"/>
                <w:sz w:val="24"/>
                <w:szCs w:val="24"/>
                <w:lang w:eastAsia="ru-RU"/>
              </w:rPr>
            </w:pPr>
          </w:p>
        </w:tc>
        <w:tc>
          <w:tcPr>
            <w:tcW w:w="1842" w:type="dxa"/>
            <w:tcBorders>
              <w:top w:val="single" w:sz="4" w:space="0" w:color="auto"/>
              <w:left w:val="single" w:sz="4" w:space="0" w:color="auto"/>
              <w:bottom w:val="single" w:sz="4" w:space="0" w:color="auto"/>
            </w:tcBorders>
          </w:tcPr>
          <w:p w:rsidR="00A006A6" w:rsidRPr="00400FC1" w:rsidRDefault="00A006A6" w:rsidP="00400FC1">
            <w:pPr>
              <w:widowControl w:val="0"/>
              <w:autoSpaceDE w:val="0"/>
              <w:autoSpaceDN w:val="0"/>
              <w:adjustRightInd w:val="0"/>
              <w:rPr>
                <w:rFonts w:ascii="Times New Roman CYR" w:eastAsia="Times New Roman" w:hAnsi="Times New Roman CYR" w:cs="Times New Roman CYR"/>
                <w:sz w:val="24"/>
                <w:szCs w:val="24"/>
                <w:lang w:eastAsia="ru-RU"/>
              </w:rPr>
            </w:pPr>
          </w:p>
        </w:tc>
      </w:tr>
    </w:tbl>
    <w:p w:rsidR="00400FC1" w:rsidRPr="00400FC1" w:rsidRDefault="00400FC1" w:rsidP="00400FC1">
      <w:pPr>
        <w:tabs>
          <w:tab w:val="left" w:pos="7230"/>
        </w:tabs>
        <w:rPr>
          <w:rFonts w:eastAsia="Calibri" w:cs="Times New Roman"/>
          <w:color w:val="000000"/>
          <w:szCs w:val="28"/>
          <w:lang w:eastAsia="ru-RU"/>
        </w:rPr>
      </w:pPr>
    </w:p>
    <w:p w:rsidR="00BF7133" w:rsidRDefault="00BF7133"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A006A6" w:rsidRDefault="00A006A6" w:rsidP="00BF7133">
      <w:pPr>
        <w:ind w:left="5387"/>
        <w:rPr>
          <w:rFonts w:eastAsia="Calibri" w:cs="Times New Roman"/>
          <w:color w:val="22272F"/>
          <w:szCs w:val="28"/>
          <w:shd w:val="clear" w:color="auto" w:fill="FFFFFF"/>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6</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Default="00400FC1" w:rsidP="00400FC1">
      <w:pPr>
        <w:ind w:left="5670"/>
        <w:rPr>
          <w:rFonts w:eastAsia="Times New Roman" w:cs="Times New Roman"/>
          <w:szCs w:val="28"/>
          <w:lang w:eastAsia="ru-RU"/>
        </w:rPr>
      </w:pPr>
    </w:p>
    <w:p w:rsidR="00BF7133" w:rsidRPr="00400FC1" w:rsidRDefault="00BF7133" w:rsidP="00400FC1">
      <w:pPr>
        <w:ind w:left="5670"/>
        <w:rPr>
          <w:rFonts w:eastAsia="Times New Roman" w:cs="Times New Roman"/>
          <w:szCs w:val="28"/>
          <w:lang w:eastAsia="ru-RU"/>
        </w:rPr>
      </w:pPr>
    </w:p>
    <w:p w:rsidR="00400FC1" w:rsidRPr="00400FC1" w:rsidRDefault="00400FC1" w:rsidP="00400FC1">
      <w:pPr>
        <w:ind w:left="5670"/>
        <w:rPr>
          <w:rFonts w:eastAsia="Times New Roman" w:cs="Times New Roman"/>
          <w:szCs w:val="28"/>
          <w:lang w:eastAsia="ru-RU"/>
        </w:rPr>
      </w:pPr>
      <w:r w:rsidRPr="00400FC1">
        <w:rPr>
          <w:rFonts w:eastAsia="Times New Roman" w:cs="Times New Roman"/>
          <w:szCs w:val="28"/>
          <w:lang w:eastAsia="ru-RU"/>
        </w:rPr>
        <w:t>Ф.И.О. _____________________</w:t>
      </w:r>
    </w:p>
    <w:p w:rsidR="00400FC1" w:rsidRPr="00400FC1" w:rsidRDefault="00400FC1" w:rsidP="00400FC1">
      <w:pPr>
        <w:ind w:left="5670"/>
        <w:rPr>
          <w:rFonts w:eastAsia="Times New Roman" w:cs="Times New Roman"/>
          <w:szCs w:val="28"/>
          <w:lang w:eastAsia="ru-RU"/>
        </w:rPr>
      </w:pPr>
      <w:r w:rsidRPr="00400FC1">
        <w:rPr>
          <w:rFonts w:eastAsia="Times New Roman" w:cs="Times New Roman"/>
          <w:szCs w:val="28"/>
          <w:lang w:eastAsia="ru-RU"/>
        </w:rPr>
        <w:t>адрес_______________________</w:t>
      </w:r>
    </w:p>
    <w:p w:rsidR="00400FC1" w:rsidRPr="00400FC1" w:rsidRDefault="00400FC1" w:rsidP="00400FC1">
      <w:pPr>
        <w:ind w:left="5670"/>
        <w:rPr>
          <w:rFonts w:eastAsia="Times New Roman" w:cs="Times New Roman"/>
          <w:szCs w:val="28"/>
          <w:lang w:eastAsia="ru-RU"/>
        </w:rPr>
      </w:pPr>
      <w:r w:rsidRPr="00400FC1">
        <w:rPr>
          <w:rFonts w:eastAsia="Times New Roman" w:cs="Times New Roman"/>
          <w:szCs w:val="28"/>
          <w:lang w:eastAsia="ru-RU"/>
        </w:rPr>
        <w:t>индекс _____________________</w:t>
      </w:r>
    </w:p>
    <w:p w:rsidR="00400FC1" w:rsidRPr="00BF7133" w:rsidRDefault="00400FC1" w:rsidP="00400FC1">
      <w:pPr>
        <w:ind w:left="5670"/>
        <w:rPr>
          <w:rFonts w:eastAsia="Calibri" w:cs="Times New Roman"/>
          <w:szCs w:val="28"/>
        </w:rPr>
      </w:pPr>
    </w:p>
    <w:p w:rsidR="00400FC1" w:rsidRPr="00BF7133" w:rsidRDefault="00400FC1" w:rsidP="00400FC1">
      <w:pPr>
        <w:rPr>
          <w:rFonts w:eastAsia="Calibri" w:cs="Times New Roman"/>
          <w:szCs w:val="28"/>
        </w:rPr>
      </w:pPr>
    </w:p>
    <w:p w:rsidR="00A006A6" w:rsidRPr="00A006A6" w:rsidRDefault="00A006A6" w:rsidP="00A006A6">
      <w:pPr>
        <w:jc w:val="center"/>
        <w:rPr>
          <w:rFonts w:eastAsia="Calibri" w:cs="Times New Roman"/>
        </w:rPr>
      </w:pPr>
      <w:r w:rsidRPr="00A006A6">
        <w:rPr>
          <w:rFonts w:eastAsia="Calibri" w:cs="Times New Roman"/>
        </w:rPr>
        <w:t>Гарантийное письмо</w:t>
      </w:r>
    </w:p>
    <w:p w:rsidR="00A006A6" w:rsidRPr="00400FC1" w:rsidRDefault="00A006A6" w:rsidP="00A006A6">
      <w:pPr>
        <w:jc w:val="center"/>
        <w:rPr>
          <w:rFonts w:eastAsia="Calibri" w:cs="Times New Roman"/>
          <w:szCs w:val="28"/>
        </w:rPr>
      </w:pPr>
      <w:r w:rsidRPr="00A006A6">
        <w:rPr>
          <w:rFonts w:eastAsia="Calibri" w:cs="Times New Roman"/>
        </w:rPr>
        <w:t>о предоставлении социальной выплаты участнику мероприятия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w:t>
      </w:r>
    </w:p>
    <w:p w:rsidR="00A006A6" w:rsidRPr="00400FC1" w:rsidRDefault="00A006A6" w:rsidP="00400FC1">
      <w:pPr>
        <w:jc w:val="center"/>
        <w:rPr>
          <w:rFonts w:eastAsia="Calibri" w:cs="Times New Roman"/>
          <w:szCs w:val="28"/>
        </w:rPr>
      </w:pPr>
    </w:p>
    <w:p w:rsidR="00400FC1" w:rsidRPr="00400FC1" w:rsidRDefault="00400FC1" w:rsidP="00BF7133">
      <w:pPr>
        <w:tabs>
          <w:tab w:val="left" w:pos="567"/>
          <w:tab w:val="left" w:pos="709"/>
          <w:tab w:val="left" w:pos="851"/>
        </w:tabs>
        <w:ind w:firstLine="709"/>
        <w:jc w:val="both"/>
        <w:rPr>
          <w:rFonts w:eastAsia="Calibri" w:cs="Times New Roman"/>
        </w:rPr>
      </w:pPr>
      <w:r w:rsidRPr="00400FC1">
        <w:rPr>
          <w:rFonts w:eastAsia="Calibri" w:cs="Times New Roman"/>
        </w:rPr>
        <w:t xml:space="preserve">В соответствии с </w:t>
      </w:r>
      <w:r w:rsidRPr="00400FC1">
        <w:rPr>
          <w:rFonts w:eastAsia="Calibri" w:cs="Times New Roman"/>
          <w:szCs w:val="28"/>
        </w:rPr>
        <w:t>муниципальной программой «Развитие жилищной сферы                   в городе Сургуте», утвержденной постановлением Администрации города                                от 13.12.2024 № 6724</w:t>
      </w:r>
      <w:r w:rsidR="00C31CA8">
        <w:rPr>
          <w:rFonts w:eastAsia="Calibri" w:cs="Times New Roman"/>
          <w:szCs w:val="28"/>
        </w:rPr>
        <w:t>,</w:t>
      </w:r>
      <w:r w:rsidRPr="00400FC1">
        <w:rPr>
          <w:rFonts w:eastAsia="Calibri" w:cs="Times New Roman"/>
        </w:rPr>
        <w:t xml:space="preserve">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 департамент имущественных и земельных отношений Администрации города гарантирует ___________________________</w:t>
      </w:r>
      <w:r w:rsidR="00BF7133">
        <w:rPr>
          <w:rFonts w:eastAsia="Calibri" w:cs="Times New Roman"/>
        </w:rPr>
        <w:t>____________________________</w:t>
      </w:r>
      <w:r w:rsidRPr="00400FC1">
        <w:rPr>
          <w:rFonts w:eastAsia="Calibri" w:cs="Times New Roman"/>
        </w:rPr>
        <w:t>_____________</w:t>
      </w:r>
    </w:p>
    <w:p w:rsidR="00400FC1" w:rsidRPr="00400FC1" w:rsidRDefault="00400FC1" w:rsidP="00400FC1">
      <w:pPr>
        <w:tabs>
          <w:tab w:val="left" w:pos="567"/>
          <w:tab w:val="left" w:pos="709"/>
          <w:tab w:val="left" w:pos="851"/>
        </w:tabs>
        <w:jc w:val="both"/>
        <w:rPr>
          <w:rFonts w:eastAsia="Calibri" w:cs="Times New Roman"/>
        </w:rPr>
      </w:pPr>
      <w:r w:rsidRPr="00400FC1">
        <w:rPr>
          <w:rFonts w:eastAsia="Calibri" w:cs="Times New Roman"/>
        </w:rPr>
        <w:t>_____________________________</w:t>
      </w:r>
      <w:r w:rsidR="00BF7133">
        <w:rPr>
          <w:rFonts w:eastAsia="Calibri" w:cs="Times New Roman"/>
        </w:rPr>
        <w:t>_____</w:t>
      </w:r>
      <w:r w:rsidRPr="00400FC1">
        <w:rPr>
          <w:rFonts w:eastAsia="Calibri" w:cs="Times New Roman"/>
        </w:rPr>
        <w:t xml:space="preserve">_________________, проживающему(ей) </w:t>
      </w:r>
      <w:r w:rsidR="00BF7133">
        <w:rPr>
          <w:rFonts w:eastAsia="Calibri" w:cs="Times New Roman"/>
        </w:rPr>
        <w:t xml:space="preserve">                      </w:t>
      </w:r>
      <w:r w:rsidRPr="00400FC1">
        <w:rPr>
          <w:rFonts w:eastAsia="Calibri" w:cs="Times New Roman"/>
        </w:rPr>
        <w:t>по адресу: ___________________________________________________, предоставление социальной выплаты на строительство или приобретение жилого помещения в собственность в размере ___________ (__________________________) рублей, рассчитанной исходя из нормы предоставления общей площади жилого помещения 18 кв. м</w:t>
      </w:r>
      <w:r w:rsidR="00C31CA8">
        <w:rPr>
          <w:rFonts w:eastAsia="Calibri" w:cs="Times New Roman"/>
        </w:rPr>
        <w:t>етров</w:t>
      </w:r>
      <w:r w:rsidRPr="00400FC1">
        <w:rPr>
          <w:rFonts w:eastAsia="Calibri" w:cs="Times New Roman"/>
        </w:rPr>
        <w:t xml:space="preserve"> на каждого члена семьи участника.</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Социальная выплата предоставляется на состав семьи: _____________________</w:t>
      </w:r>
    </w:p>
    <w:p w:rsidR="00400FC1" w:rsidRPr="00BF7133" w:rsidRDefault="00A006A6" w:rsidP="00400FC1">
      <w:pPr>
        <w:tabs>
          <w:tab w:val="left" w:pos="567"/>
          <w:tab w:val="left" w:pos="709"/>
          <w:tab w:val="left" w:pos="851"/>
        </w:tabs>
        <w:ind w:firstLine="709"/>
        <w:jc w:val="both"/>
        <w:rPr>
          <w:rFonts w:eastAsia="Calibri" w:cs="Times New Roman"/>
          <w:sz w:val="20"/>
          <w:szCs w:val="20"/>
        </w:rPr>
      </w:pPr>
      <w:r>
        <w:rPr>
          <w:rFonts w:eastAsia="Calibri" w:cs="Times New Roman"/>
          <w:sz w:val="20"/>
          <w:szCs w:val="20"/>
        </w:rPr>
        <w:t xml:space="preserve">  </w:t>
      </w:r>
      <w:r w:rsidR="00BF7133" w:rsidRPr="00BF7133">
        <w:rPr>
          <w:rFonts w:eastAsia="Calibri" w:cs="Times New Roman"/>
          <w:sz w:val="20"/>
          <w:szCs w:val="20"/>
        </w:rPr>
        <w:t>(</w:t>
      </w:r>
      <w:r w:rsidR="00400FC1" w:rsidRPr="00BF7133">
        <w:rPr>
          <w:rFonts w:eastAsia="Calibri" w:cs="Times New Roman"/>
          <w:sz w:val="20"/>
          <w:szCs w:val="20"/>
        </w:rPr>
        <w:t>Ф.И.О.</w:t>
      </w:r>
      <w:r w:rsidR="00BF7133" w:rsidRPr="00BF7133">
        <w:rPr>
          <w:rFonts w:eastAsia="Calibri" w:cs="Times New Roman"/>
          <w:sz w:val="20"/>
          <w:szCs w:val="20"/>
        </w:rPr>
        <w:t>)</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Условия, соблюдение которых обязательно для предоставления социальной выплаты:</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xml:space="preserve">- приобретаемое (строящееся) жилое помещение должно находиться </w:t>
      </w:r>
      <w:r w:rsidRPr="00400FC1">
        <w:rPr>
          <w:rFonts w:eastAsia="Calibri" w:cs="Times New Roman"/>
        </w:rPr>
        <w:br/>
        <w:t>на территории автономного округа и отвечать требованиям, установленным статьями 15, 16 Ж</w:t>
      </w:r>
      <w:r w:rsidR="00BF7133">
        <w:rPr>
          <w:rFonts w:eastAsia="Calibri" w:cs="Times New Roman"/>
        </w:rPr>
        <w:t xml:space="preserve">илищного кодекса </w:t>
      </w:r>
      <w:r w:rsidRPr="00400FC1">
        <w:rPr>
          <w:rFonts w:eastAsia="Calibri" w:cs="Times New Roman"/>
        </w:rPr>
        <w:t>Р</w:t>
      </w:r>
      <w:r w:rsidR="00BF7133">
        <w:rPr>
          <w:rFonts w:eastAsia="Calibri" w:cs="Times New Roman"/>
        </w:rPr>
        <w:t xml:space="preserve">оссийской </w:t>
      </w:r>
      <w:r w:rsidRPr="00400FC1">
        <w:rPr>
          <w:rFonts w:eastAsia="Calibri" w:cs="Times New Roman"/>
        </w:rPr>
        <w:t>Ф</w:t>
      </w:r>
      <w:r w:rsidR="00BF7133">
        <w:rPr>
          <w:rFonts w:eastAsia="Calibri" w:cs="Times New Roman"/>
        </w:rPr>
        <w:t>едерации</w:t>
      </w:r>
      <w:r w:rsidRPr="00400FC1">
        <w:rPr>
          <w:rFonts w:eastAsia="Calibri" w:cs="Times New Roman"/>
        </w:rPr>
        <w:t>;</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приобретаемое жилое помещение оформляется в собственность всех граждан, указанных в гарантийном письме;</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общая площадь приобретаемых жилых помещений не должна быть ниже установленной социальной нормы общей площади жилого помещения, то есть составлять не менее ___ кв. м.</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Участник мероприятия имеет право приобрести жилое помещение общей площадью больше нормы предоставления. В этом случае сверхнормативная площадь жилого помещения оплачивается за счет собственных средств участников мероприятия (в части превышения фактической стоимости жилья над расчетной (средней) стоимостью жилья).</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Участник мероприятия вправе приобрести жилое помещение, общая площадь которого меньше нормы предоставления, но не менее 16 кв. метров общей площади на каждого члена семьи</w:t>
      </w:r>
      <w:r w:rsidR="00C31CA8">
        <w:rPr>
          <w:rFonts w:eastAsia="Calibri" w:cs="Times New Roman"/>
        </w:rPr>
        <w:t xml:space="preserve"> – </w:t>
      </w:r>
      <w:r w:rsidRPr="00400FC1">
        <w:rPr>
          <w:rFonts w:eastAsia="Calibri" w:cs="Times New Roman"/>
        </w:rPr>
        <w:t>участника мероприятия. В этом случае размер социальной выплаты производится из фактической площади приобретаемого жилого помещения.</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xml:space="preserve">Социальная выплата предоставляется в размере не более фактической стоимости жилого помещения. Если расчетная (средняя) стоимость жилья </w:t>
      </w:r>
      <w:r w:rsidRPr="00400FC1">
        <w:rPr>
          <w:rFonts w:eastAsia="Calibri" w:cs="Times New Roman"/>
        </w:rPr>
        <w:br/>
        <w:t>при предоставлении социальной выплаты меньше фактической стоимости жилого помещения, фактическая стоимость квадратного метра при расчете социальной выплаты не учитывается.</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xml:space="preserve">Перечисление социальной выплаты производится ДИЗО в течение одного месяца со дня издания постановления Администрации города, указанного </w:t>
      </w:r>
      <w:r w:rsidR="00C31CA8">
        <w:rPr>
          <w:rFonts w:eastAsia="Calibri" w:cs="Times New Roman"/>
        </w:rPr>
        <w:t xml:space="preserve">                      </w:t>
      </w:r>
      <w:r w:rsidRPr="00400FC1">
        <w:rPr>
          <w:rFonts w:eastAsia="Calibri" w:cs="Times New Roman"/>
        </w:rPr>
        <w:t>в пункте 11 раздела III настоящего порядка:</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xml:space="preserve">- при строительстве жилого помещения на основании платежных документов, подтверждающих внесение собственных средств на приобретение жилья, за минусом социальной выплаты; договора о долевом участии </w:t>
      </w:r>
      <w:r w:rsidR="00BF7133">
        <w:rPr>
          <w:rFonts w:eastAsia="Calibri" w:cs="Times New Roman"/>
        </w:rPr>
        <w:t xml:space="preserve">                                         </w:t>
      </w:r>
      <w:r w:rsidRPr="00400FC1">
        <w:rPr>
          <w:rFonts w:eastAsia="Calibri" w:cs="Times New Roman"/>
        </w:rPr>
        <w:t>в строительстве жилья со сроком сдачи объекта в эксплуатацию;</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при покупке жилого помещения – на основании договора купли-продажи, зарегистрированного в установленном порядке, и платежных документов, подтверждающих внесение собственных средств на приобретение жилья,                         за минусом социальной выплаты;</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 xml:space="preserve">- при погашении части ипотечного кредита – на основании договора </w:t>
      </w:r>
      <w:r w:rsidRPr="00400FC1">
        <w:rPr>
          <w:rFonts w:eastAsia="Calibri" w:cs="Times New Roman"/>
        </w:rPr>
        <w:br/>
        <w:t>с кредитной организацией (договора ипотечного кредитования), зарегистрированного в уполномоченном органе, на приобретенное жилое поме</w:t>
      </w:r>
      <w:r w:rsidR="00BF7133">
        <w:rPr>
          <w:rFonts w:eastAsia="Calibri" w:cs="Times New Roman"/>
        </w:rPr>
        <w:t>-</w:t>
      </w:r>
      <w:r w:rsidRPr="00400FC1">
        <w:rPr>
          <w:rFonts w:eastAsia="Calibri" w:cs="Times New Roman"/>
        </w:rPr>
        <w:t xml:space="preserve">щение с обременением, документов, подтверждающих внесение собственных средств по ипотечному кредиту. </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Социальная выплата предоставляется в безналичной форме путем зачис</w:t>
      </w:r>
      <w:r w:rsidR="00BF7133">
        <w:rPr>
          <w:rFonts w:eastAsia="Calibri" w:cs="Times New Roman"/>
        </w:rPr>
        <w:t>-</w:t>
      </w:r>
      <w:r w:rsidRPr="00400FC1">
        <w:rPr>
          <w:rFonts w:eastAsia="Calibri" w:cs="Times New Roman"/>
        </w:rPr>
        <w:t xml:space="preserve">ления соответствующих средств на банковский счет (продавца, застройщика, организации, осуществляющей строительство индивидуального жилого дома </w:t>
      </w:r>
      <w:r w:rsidR="00BF7133">
        <w:rPr>
          <w:rFonts w:eastAsia="Calibri" w:cs="Times New Roman"/>
        </w:rPr>
        <w:t xml:space="preserve">                </w:t>
      </w:r>
      <w:r w:rsidRPr="00400FC1">
        <w:rPr>
          <w:rFonts w:eastAsia="Calibri" w:cs="Times New Roman"/>
        </w:rPr>
        <w:t xml:space="preserve">по договору подряда) в кредитных организациях Российской Федерации </w:t>
      </w:r>
      <w:r w:rsidR="00BF7133">
        <w:rPr>
          <w:rFonts w:eastAsia="Calibri" w:cs="Times New Roman"/>
        </w:rPr>
        <w:t xml:space="preserve">                          </w:t>
      </w:r>
      <w:r w:rsidRPr="00400FC1">
        <w:rPr>
          <w:rFonts w:eastAsia="Calibri" w:cs="Times New Roman"/>
        </w:rPr>
        <w:t>по реквизитам, указанным в договоре по приобретению жилого помещения, договоре строительного подряда, договоре долевого участия в строительстве.</w:t>
      </w:r>
    </w:p>
    <w:p w:rsidR="00400FC1" w:rsidRPr="00400FC1" w:rsidRDefault="00400FC1" w:rsidP="00400FC1">
      <w:pPr>
        <w:tabs>
          <w:tab w:val="left" w:pos="567"/>
          <w:tab w:val="left" w:pos="709"/>
          <w:tab w:val="left" w:pos="851"/>
        </w:tabs>
        <w:ind w:firstLine="709"/>
        <w:jc w:val="both"/>
        <w:rPr>
          <w:rFonts w:eastAsia="Calibri" w:cs="Times New Roman"/>
        </w:rPr>
      </w:pPr>
      <w:r w:rsidRPr="00400FC1">
        <w:rPr>
          <w:rFonts w:eastAsia="Calibri" w:cs="Times New Roman"/>
        </w:rPr>
        <w:t>В течение 10 календарных дней с момента предоставления социальной выплаты/предоставления жилого помещения граждане обязаны освободить ранее занимаемое жилое помещение и сняться с регистрационного учета.</w:t>
      </w:r>
    </w:p>
    <w:p w:rsidR="00400FC1" w:rsidRDefault="00400FC1" w:rsidP="00400FC1">
      <w:pPr>
        <w:tabs>
          <w:tab w:val="left" w:pos="567"/>
        </w:tabs>
        <w:ind w:firstLine="709"/>
        <w:jc w:val="both"/>
        <w:rPr>
          <w:rFonts w:eastAsia="Calibri" w:cs="Times New Roman"/>
        </w:rPr>
      </w:pPr>
      <w:r w:rsidRPr="00400FC1">
        <w:rPr>
          <w:rFonts w:eastAsia="Calibri" w:cs="Times New Roman"/>
        </w:rPr>
        <w:t>Приложение: расчет размера социальной выплаты.</w:t>
      </w:r>
    </w:p>
    <w:p w:rsidR="00A006A6" w:rsidRPr="00A006A6" w:rsidRDefault="00A006A6" w:rsidP="00400FC1">
      <w:pPr>
        <w:tabs>
          <w:tab w:val="left" w:pos="567"/>
        </w:tabs>
        <w:ind w:firstLine="709"/>
        <w:jc w:val="both"/>
        <w:rPr>
          <w:rFonts w:eastAsia="Calibri" w:cs="Times New Roman"/>
          <w:sz w:val="6"/>
          <w:szCs w:val="6"/>
        </w:rPr>
      </w:pPr>
    </w:p>
    <w:p w:rsidR="00A006A6" w:rsidRPr="00400FC1" w:rsidRDefault="00A006A6" w:rsidP="00A006A6">
      <w:pPr>
        <w:tabs>
          <w:tab w:val="left" w:pos="567"/>
        </w:tabs>
        <w:jc w:val="both"/>
        <w:rPr>
          <w:rFonts w:eastAsia="Calibri" w:cs="Times New Roman"/>
        </w:rPr>
      </w:pPr>
      <w:r w:rsidRPr="00400FC1">
        <w:rPr>
          <w:rFonts w:eastAsia="Calibri"/>
          <w:szCs w:val="28"/>
        </w:rPr>
        <w:t>Директор департамента</w:t>
      </w:r>
      <w:r>
        <w:rPr>
          <w:rFonts w:eastAsia="Calibri"/>
          <w:szCs w:val="28"/>
        </w:rPr>
        <w:t xml:space="preserve"> _________________________</w:t>
      </w:r>
    </w:p>
    <w:p w:rsidR="00400FC1" w:rsidRPr="00400FC1" w:rsidRDefault="00400FC1" w:rsidP="00BF7133">
      <w:pPr>
        <w:ind w:left="6804"/>
        <w:rPr>
          <w:rFonts w:eastAsia="Calibri" w:cs="Times New Roman"/>
          <w:szCs w:val="28"/>
        </w:rPr>
      </w:pPr>
      <w:r w:rsidRPr="00400FC1">
        <w:rPr>
          <w:rFonts w:eastAsia="Calibri" w:cs="Times New Roman"/>
          <w:szCs w:val="28"/>
        </w:rPr>
        <w:t xml:space="preserve">Приложение </w:t>
      </w:r>
    </w:p>
    <w:p w:rsidR="00400FC1" w:rsidRPr="00400FC1" w:rsidRDefault="00400FC1" w:rsidP="00BF7133">
      <w:pPr>
        <w:ind w:left="6804"/>
        <w:rPr>
          <w:rFonts w:eastAsia="Calibri" w:cs="Times New Roman"/>
          <w:szCs w:val="28"/>
        </w:rPr>
      </w:pPr>
      <w:r w:rsidRPr="00400FC1">
        <w:rPr>
          <w:rFonts w:eastAsia="Calibri" w:cs="Times New Roman"/>
          <w:szCs w:val="28"/>
        </w:rPr>
        <w:t xml:space="preserve">к гарантийному письму </w:t>
      </w:r>
    </w:p>
    <w:p w:rsidR="00400FC1" w:rsidRPr="00400FC1" w:rsidRDefault="00400FC1" w:rsidP="00400FC1">
      <w:pPr>
        <w:jc w:val="center"/>
        <w:rPr>
          <w:rFonts w:eastAsia="Calibri" w:cs="Times New Roman"/>
          <w:szCs w:val="28"/>
        </w:rPr>
      </w:pPr>
    </w:p>
    <w:p w:rsidR="00A006A6" w:rsidRDefault="00A006A6" w:rsidP="00400FC1">
      <w:pPr>
        <w:jc w:val="center"/>
        <w:rPr>
          <w:rFonts w:eastAsia="Calibri" w:cs="Times New Roman"/>
          <w:szCs w:val="28"/>
        </w:rPr>
      </w:pPr>
    </w:p>
    <w:p w:rsidR="00A006A6" w:rsidRPr="00A006A6" w:rsidRDefault="00A006A6" w:rsidP="00A006A6">
      <w:pPr>
        <w:jc w:val="center"/>
        <w:rPr>
          <w:rFonts w:eastAsia="Calibri" w:cs="Times New Roman"/>
          <w:szCs w:val="28"/>
        </w:rPr>
      </w:pPr>
      <w:r w:rsidRPr="00A006A6">
        <w:rPr>
          <w:rFonts w:eastAsia="Calibri" w:cs="Times New Roman"/>
          <w:szCs w:val="28"/>
        </w:rPr>
        <w:t>Расчет</w:t>
      </w:r>
    </w:p>
    <w:p w:rsidR="00A006A6" w:rsidRPr="00A006A6" w:rsidRDefault="00A006A6" w:rsidP="00A006A6">
      <w:pPr>
        <w:jc w:val="center"/>
        <w:rPr>
          <w:rFonts w:eastAsia="Calibri" w:cs="Times New Roman"/>
        </w:rPr>
      </w:pPr>
      <w:r w:rsidRPr="00A006A6">
        <w:rPr>
          <w:rFonts w:eastAsia="Calibri" w:cs="Times New Roman"/>
          <w:szCs w:val="28"/>
        </w:rPr>
        <w:t xml:space="preserve">размера социальной выплаты участникам мероприятия </w:t>
      </w:r>
      <w:r w:rsidRPr="00A006A6">
        <w:rPr>
          <w:rFonts w:eastAsia="Calibri" w:cs="Times New Roman"/>
        </w:rPr>
        <w:t xml:space="preserve">по обеспечению жильем граждан, проживающих в жилых помещениях, не отвечающих требованиям </w:t>
      </w:r>
    </w:p>
    <w:p w:rsidR="00A006A6" w:rsidRPr="00A006A6" w:rsidRDefault="00A006A6" w:rsidP="00A006A6">
      <w:pPr>
        <w:jc w:val="center"/>
        <w:rPr>
          <w:rFonts w:eastAsia="Calibri" w:cs="Times New Roman"/>
        </w:rPr>
      </w:pPr>
      <w:r w:rsidRPr="00A006A6">
        <w:rPr>
          <w:rFonts w:eastAsia="Calibri" w:cs="Times New Roman"/>
        </w:rPr>
        <w:t xml:space="preserve">в связи с превышением предельно допустимой концентрации фенола </w:t>
      </w:r>
    </w:p>
    <w:p w:rsidR="00A006A6" w:rsidRDefault="00A006A6" w:rsidP="00A006A6">
      <w:pPr>
        <w:jc w:val="center"/>
        <w:rPr>
          <w:rFonts w:eastAsia="Calibri" w:cs="Times New Roman"/>
        </w:rPr>
      </w:pPr>
      <w:r w:rsidRPr="00A006A6">
        <w:rPr>
          <w:rFonts w:eastAsia="Calibri" w:cs="Times New Roman"/>
        </w:rPr>
        <w:t>и (или) формальдегида</w:t>
      </w:r>
    </w:p>
    <w:p w:rsidR="00A006A6" w:rsidRPr="00400FC1" w:rsidRDefault="00A006A6" w:rsidP="00400FC1">
      <w:pPr>
        <w:jc w:val="center"/>
        <w:rPr>
          <w:rFonts w:eastAsia="Calibri" w:cs="Times New Roman"/>
        </w:rPr>
      </w:pPr>
    </w:p>
    <w:p w:rsidR="00400FC1" w:rsidRPr="00400FC1" w:rsidRDefault="00400FC1" w:rsidP="00400FC1">
      <w:pPr>
        <w:jc w:val="center"/>
        <w:rPr>
          <w:rFonts w:eastAsia="Calibri" w:cs="Times New Roman"/>
          <w:szCs w:val="28"/>
        </w:rPr>
      </w:pPr>
    </w:p>
    <w:p w:rsidR="00400FC1" w:rsidRPr="00400FC1" w:rsidRDefault="00400FC1" w:rsidP="00400FC1">
      <w:pPr>
        <w:jc w:val="both"/>
        <w:rPr>
          <w:rFonts w:eastAsia="Calibri" w:cs="Times New Roman"/>
          <w:szCs w:val="28"/>
        </w:rPr>
      </w:pPr>
      <w:r w:rsidRPr="00400FC1">
        <w:rPr>
          <w:rFonts w:eastAsia="Calibri" w:cs="Times New Roman"/>
          <w:szCs w:val="28"/>
        </w:rPr>
        <w:t>ФИО получателей социальной выплаты: __________________________________</w:t>
      </w:r>
    </w:p>
    <w:p w:rsidR="00400FC1" w:rsidRPr="00400FC1" w:rsidRDefault="00400FC1" w:rsidP="00400FC1">
      <w:pPr>
        <w:jc w:val="center"/>
        <w:rPr>
          <w:rFonts w:eastAsia="Calibri" w:cs="Times New Roman"/>
          <w:szCs w:val="28"/>
        </w:rPr>
      </w:pPr>
    </w:p>
    <w:p w:rsidR="00400FC1" w:rsidRPr="00400FC1" w:rsidRDefault="00400FC1" w:rsidP="00400FC1">
      <w:pPr>
        <w:jc w:val="both"/>
        <w:rPr>
          <w:rFonts w:eastAsia="Calibri" w:cs="Times New Roman"/>
          <w:szCs w:val="28"/>
        </w:rPr>
      </w:pPr>
      <w:r w:rsidRPr="00400FC1">
        <w:rPr>
          <w:rFonts w:eastAsia="Calibri" w:cs="Times New Roman"/>
          <w:szCs w:val="28"/>
        </w:rPr>
        <w:t>Адрес места жительства: _______________________________________________</w:t>
      </w:r>
    </w:p>
    <w:p w:rsidR="00400FC1" w:rsidRPr="00400FC1" w:rsidRDefault="00400FC1" w:rsidP="00400FC1">
      <w:pPr>
        <w:jc w:val="center"/>
        <w:rPr>
          <w:rFonts w:eastAsia="Calibri" w:cs="Times New Roman"/>
          <w:szCs w:val="28"/>
        </w:rPr>
      </w:pPr>
    </w:p>
    <w:tbl>
      <w:tblPr>
        <w:tblStyle w:val="a3"/>
        <w:tblW w:w="9634" w:type="dxa"/>
        <w:tblLook w:val="04A0" w:firstRow="1" w:lastRow="0" w:firstColumn="1" w:lastColumn="0" w:noHBand="0" w:noVBand="1"/>
      </w:tblPr>
      <w:tblGrid>
        <w:gridCol w:w="7650"/>
        <w:gridCol w:w="1984"/>
      </w:tblGrid>
      <w:tr w:rsidR="00400FC1" w:rsidRPr="00400FC1" w:rsidTr="00BF7133">
        <w:tc>
          <w:tcPr>
            <w:tcW w:w="7650" w:type="dxa"/>
          </w:tcPr>
          <w:p w:rsidR="00400FC1" w:rsidRPr="00400FC1" w:rsidRDefault="00400FC1" w:rsidP="00400FC1">
            <w:pPr>
              <w:jc w:val="center"/>
              <w:rPr>
                <w:rFonts w:eastAsia="Calibri"/>
                <w:szCs w:val="28"/>
                <w:lang w:eastAsia="en-US"/>
              </w:rPr>
            </w:pPr>
            <w:r w:rsidRPr="00400FC1">
              <w:rPr>
                <w:rFonts w:eastAsia="Calibri"/>
                <w:szCs w:val="28"/>
                <w:lang w:eastAsia="en-US"/>
              </w:rPr>
              <w:t>Исходные данные</w:t>
            </w:r>
          </w:p>
        </w:tc>
        <w:tc>
          <w:tcPr>
            <w:tcW w:w="1984" w:type="dxa"/>
          </w:tcPr>
          <w:p w:rsidR="00400FC1" w:rsidRPr="00400FC1" w:rsidRDefault="00400FC1" w:rsidP="00400FC1">
            <w:pPr>
              <w:jc w:val="center"/>
              <w:rPr>
                <w:rFonts w:eastAsia="Calibri"/>
                <w:szCs w:val="28"/>
                <w:lang w:eastAsia="en-US"/>
              </w:rPr>
            </w:pPr>
            <w:r w:rsidRPr="00400FC1">
              <w:rPr>
                <w:rFonts w:eastAsia="Calibri"/>
                <w:szCs w:val="28"/>
                <w:lang w:eastAsia="en-US"/>
              </w:rPr>
              <w:t>Значение</w:t>
            </w:r>
          </w:p>
        </w:tc>
      </w:tr>
      <w:tr w:rsidR="00400FC1" w:rsidRPr="00400FC1" w:rsidTr="00BF7133">
        <w:tc>
          <w:tcPr>
            <w:tcW w:w="7650" w:type="dxa"/>
          </w:tcPr>
          <w:p w:rsidR="00400FC1" w:rsidRPr="00400FC1" w:rsidRDefault="00400FC1" w:rsidP="00400FC1">
            <w:pPr>
              <w:rPr>
                <w:rFonts w:eastAsia="Calibri"/>
                <w:szCs w:val="28"/>
                <w:lang w:eastAsia="en-US"/>
              </w:rPr>
            </w:pPr>
            <w:r w:rsidRPr="00400FC1">
              <w:rPr>
                <w:rFonts w:eastAsia="Calibri"/>
                <w:szCs w:val="28"/>
                <w:lang w:eastAsia="en-US"/>
              </w:rPr>
              <w:t>Состав семьи (количество человек)</w:t>
            </w:r>
          </w:p>
        </w:tc>
        <w:tc>
          <w:tcPr>
            <w:tcW w:w="1984" w:type="dxa"/>
          </w:tcPr>
          <w:p w:rsidR="00400FC1" w:rsidRPr="00400FC1" w:rsidRDefault="00400FC1" w:rsidP="00400FC1">
            <w:pPr>
              <w:rPr>
                <w:rFonts w:eastAsia="Calibri"/>
                <w:szCs w:val="28"/>
                <w:lang w:eastAsia="en-US"/>
              </w:rPr>
            </w:pPr>
          </w:p>
        </w:tc>
      </w:tr>
      <w:tr w:rsidR="00400FC1" w:rsidRPr="00400FC1" w:rsidTr="00BF7133">
        <w:tc>
          <w:tcPr>
            <w:tcW w:w="7650" w:type="dxa"/>
          </w:tcPr>
          <w:p w:rsidR="00400FC1" w:rsidRPr="00400FC1" w:rsidRDefault="00400FC1" w:rsidP="00BF7133">
            <w:pPr>
              <w:rPr>
                <w:rFonts w:eastAsia="Calibri"/>
                <w:szCs w:val="28"/>
                <w:lang w:eastAsia="en-US"/>
              </w:rPr>
            </w:pPr>
            <w:r w:rsidRPr="00400FC1">
              <w:rPr>
                <w:rFonts w:eastAsia="Calibri"/>
                <w:szCs w:val="28"/>
                <w:lang w:eastAsia="en-US"/>
              </w:rPr>
              <w:t>Норма предоставления общей площади жилого помещения – РЖ* (кв.</w:t>
            </w:r>
            <w:r w:rsidR="00BF7133">
              <w:rPr>
                <w:rFonts w:eastAsia="Calibri"/>
                <w:szCs w:val="28"/>
                <w:lang w:eastAsia="en-US"/>
              </w:rPr>
              <w:t xml:space="preserve"> </w:t>
            </w:r>
            <w:r w:rsidRPr="00400FC1">
              <w:rPr>
                <w:rFonts w:eastAsia="Calibri"/>
                <w:szCs w:val="28"/>
                <w:lang w:eastAsia="en-US"/>
              </w:rPr>
              <w:t>м)</w:t>
            </w:r>
          </w:p>
        </w:tc>
        <w:tc>
          <w:tcPr>
            <w:tcW w:w="1984" w:type="dxa"/>
          </w:tcPr>
          <w:p w:rsidR="00400FC1" w:rsidRPr="00400FC1" w:rsidRDefault="00400FC1" w:rsidP="00400FC1">
            <w:pPr>
              <w:rPr>
                <w:rFonts w:eastAsia="Calibri"/>
                <w:szCs w:val="28"/>
                <w:lang w:eastAsia="en-US"/>
              </w:rPr>
            </w:pPr>
          </w:p>
        </w:tc>
      </w:tr>
      <w:tr w:rsidR="00400FC1" w:rsidRPr="00400FC1" w:rsidTr="00BF7133">
        <w:tc>
          <w:tcPr>
            <w:tcW w:w="7650" w:type="dxa"/>
          </w:tcPr>
          <w:p w:rsidR="00BF7133" w:rsidRDefault="00400FC1" w:rsidP="00BF7133">
            <w:pPr>
              <w:rPr>
                <w:rFonts w:eastAsia="Calibri"/>
                <w:szCs w:val="28"/>
                <w:lang w:eastAsia="en-US"/>
              </w:rPr>
            </w:pPr>
            <w:r w:rsidRPr="00400FC1">
              <w:rPr>
                <w:rFonts w:eastAsia="Calibri"/>
                <w:szCs w:val="28"/>
                <w:lang w:eastAsia="en-US"/>
              </w:rPr>
              <w:t>Размер средней рыночной стоимости 1 кв. метра общей площади жилого помещения по автономному округу, определяемой Министерством строительства</w:t>
            </w:r>
            <w:r w:rsidR="00BF7133">
              <w:rPr>
                <w:rFonts w:eastAsia="Calibri"/>
                <w:szCs w:val="28"/>
                <w:lang w:eastAsia="en-US"/>
              </w:rPr>
              <w:t xml:space="preserve"> </w:t>
            </w:r>
            <w:r w:rsidRPr="00400FC1">
              <w:rPr>
                <w:rFonts w:eastAsia="Calibri"/>
                <w:szCs w:val="28"/>
                <w:lang w:eastAsia="en-US"/>
              </w:rPr>
              <w:t xml:space="preserve">и жилищно-коммунального хозяйства Российской Федерации </w:t>
            </w:r>
          </w:p>
          <w:p w:rsidR="00400FC1" w:rsidRPr="00400FC1" w:rsidRDefault="00400FC1" w:rsidP="00BF7133">
            <w:pPr>
              <w:rPr>
                <w:rFonts w:eastAsia="Calibri"/>
                <w:szCs w:val="28"/>
                <w:lang w:eastAsia="en-US"/>
              </w:rPr>
            </w:pPr>
            <w:r w:rsidRPr="00400FC1">
              <w:rPr>
                <w:rFonts w:eastAsia="Calibri"/>
                <w:szCs w:val="28"/>
                <w:lang w:eastAsia="en-US"/>
              </w:rPr>
              <w:t>на 4 квартал предшествующего года – Н (руб.)</w:t>
            </w:r>
          </w:p>
        </w:tc>
        <w:tc>
          <w:tcPr>
            <w:tcW w:w="1984" w:type="dxa"/>
          </w:tcPr>
          <w:p w:rsidR="00400FC1" w:rsidRPr="00400FC1" w:rsidRDefault="00400FC1" w:rsidP="00400FC1">
            <w:pPr>
              <w:rPr>
                <w:rFonts w:eastAsia="Calibri"/>
                <w:szCs w:val="28"/>
                <w:lang w:eastAsia="en-US"/>
              </w:rPr>
            </w:pPr>
          </w:p>
        </w:tc>
      </w:tr>
      <w:tr w:rsidR="00400FC1" w:rsidRPr="00400FC1" w:rsidTr="00BF7133">
        <w:tc>
          <w:tcPr>
            <w:tcW w:w="7650" w:type="dxa"/>
          </w:tcPr>
          <w:p w:rsidR="00400FC1" w:rsidRPr="00400FC1" w:rsidRDefault="00400FC1" w:rsidP="00400FC1">
            <w:pPr>
              <w:rPr>
                <w:rFonts w:eastAsia="Calibri"/>
                <w:szCs w:val="22"/>
                <w:lang w:eastAsia="en-US"/>
              </w:rPr>
            </w:pPr>
            <w:r w:rsidRPr="00400FC1">
              <w:rPr>
                <w:rFonts w:eastAsia="Calibri"/>
                <w:szCs w:val="28"/>
                <w:lang w:eastAsia="en-US"/>
              </w:rPr>
              <w:t>Расч</w:t>
            </w:r>
            <w:r w:rsidR="00BF7133">
              <w:rPr>
                <w:rFonts w:eastAsia="Calibri"/>
                <w:szCs w:val="28"/>
                <w:lang w:eastAsia="en-US"/>
              </w:rPr>
              <w:t>е</w:t>
            </w:r>
            <w:r w:rsidRPr="00400FC1">
              <w:rPr>
                <w:rFonts w:eastAsia="Calibri"/>
                <w:szCs w:val="28"/>
                <w:lang w:eastAsia="en-US"/>
              </w:rPr>
              <w:t>тная формула</w:t>
            </w:r>
            <w:r w:rsidRPr="00400FC1">
              <w:rPr>
                <w:rFonts w:eastAsia="Calibri"/>
                <w:szCs w:val="22"/>
                <w:lang w:eastAsia="en-US"/>
              </w:rPr>
              <w:t xml:space="preserve"> </w:t>
            </w:r>
          </w:p>
          <w:p w:rsidR="00400FC1" w:rsidRPr="00400FC1" w:rsidRDefault="00400FC1" w:rsidP="00400FC1">
            <w:pPr>
              <w:rPr>
                <w:rFonts w:eastAsia="Calibri"/>
                <w:szCs w:val="28"/>
                <w:lang w:eastAsia="en-US"/>
              </w:rPr>
            </w:pPr>
            <w:r w:rsidRPr="00400FC1">
              <w:rPr>
                <w:rFonts w:eastAsia="Calibri"/>
                <w:szCs w:val="28"/>
                <w:lang w:eastAsia="en-US"/>
              </w:rPr>
              <w:t>Ст = Н x РЖ</w:t>
            </w:r>
          </w:p>
        </w:tc>
        <w:tc>
          <w:tcPr>
            <w:tcW w:w="1984" w:type="dxa"/>
          </w:tcPr>
          <w:p w:rsidR="00400FC1" w:rsidRPr="00400FC1" w:rsidRDefault="00400FC1" w:rsidP="00400FC1">
            <w:pPr>
              <w:rPr>
                <w:rFonts w:eastAsia="Calibri"/>
                <w:szCs w:val="28"/>
                <w:lang w:eastAsia="en-US"/>
              </w:rPr>
            </w:pPr>
          </w:p>
        </w:tc>
      </w:tr>
      <w:tr w:rsidR="00400FC1" w:rsidRPr="00400FC1" w:rsidTr="00BF7133">
        <w:tc>
          <w:tcPr>
            <w:tcW w:w="7650" w:type="dxa"/>
          </w:tcPr>
          <w:p w:rsidR="00400FC1" w:rsidRPr="00400FC1" w:rsidRDefault="00400FC1" w:rsidP="00400FC1">
            <w:pPr>
              <w:rPr>
                <w:rFonts w:eastAsia="Calibri"/>
                <w:szCs w:val="28"/>
                <w:lang w:eastAsia="en-US"/>
              </w:rPr>
            </w:pPr>
            <w:r w:rsidRPr="00400FC1">
              <w:rPr>
                <w:rFonts w:eastAsia="Calibri"/>
                <w:szCs w:val="28"/>
                <w:lang w:eastAsia="en-US"/>
              </w:rPr>
              <w:t>Размер социальной выплаты – Ст (руб.)</w:t>
            </w:r>
          </w:p>
        </w:tc>
        <w:tc>
          <w:tcPr>
            <w:tcW w:w="1984" w:type="dxa"/>
          </w:tcPr>
          <w:p w:rsidR="00400FC1" w:rsidRPr="00400FC1" w:rsidRDefault="00400FC1" w:rsidP="00400FC1">
            <w:pPr>
              <w:rPr>
                <w:rFonts w:eastAsia="Calibri"/>
                <w:szCs w:val="28"/>
                <w:lang w:eastAsia="en-US"/>
              </w:rPr>
            </w:pPr>
          </w:p>
        </w:tc>
      </w:tr>
    </w:tbl>
    <w:p w:rsidR="00400FC1" w:rsidRPr="00400FC1" w:rsidRDefault="00400FC1" w:rsidP="00400FC1">
      <w:pPr>
        <w:rPr>
          <w:rFonts w:eastAsia="Calibri" w:cs="Times New Roman"/>
          <w:szCs w:val="28"/>
        </w:rPr>
      </w:pPr>
    </w:p>
    <w:p w:rsidR="00400FC1" w:rsidRPr="00400FC1" w:rsidRDefault="00400FC1" w:rsidP="00BF7133">
      <w:pPr>
        <w:ind w:firstLine="709"/>
        <w:jc w:val="both"/>
        <w:rPr>
          <w:rFonts w:eastAsia="Calibri" w:cs="Times New Roman"/>
          <w:szCs w:val="28"/>
        </w:rPr>
      </w:pPr>
      <w:r w:rsidRPr="00400FC1">
        <w:rPr>
          <w:rFonts w:eastAsia="Calibri" w:cs="Times New Roman"/>
          <w:szCs w:val="28"/>
        </w:rPr>
        <w:t>Примечание:</w:t>
      </w:r>
    </w:p>
    <w:p w:rsidR="00400FC1" w:rsidRPr="00400FC1" w:rsidRDefault="00400FC1" w:rsidP="00BF7133">
      <w:pPr>
        <w:ind w:firstLine="709"/>
        <w:jc w:val="both"/>
        <w:rPr>
          <w:rFonts w:eastAsia="Calibri" w:cs="Times New Roman"/>
          <w:szCs w:val="28"/>
        </w:rPr>
      </w:pPr>
      <w:r w:rsidRPr="00400FC1">
        <w:rPr>
          <w:rFonts w:eastAsia="Calibri" w:cs="Times New Roman"/>
          <w:szCs w:val="28"/>
        </w:rPr>
        <w:t>*</w:t>
      </w:r>
      <w:r w:rsidR="00BF7133">
        <w:rPr>
          <w:rFonts w:eastAsia="Calibri" w:cs="Times New Roman"/>
          <w:szCs w:val="28"/>
        </w:rPr>
        <w:t xml:space="preserve"> –</w:t>
      </w:r>
      <w:r w:rsidRPr="00400FC1">
        <w:rPr>
          <w:rFonts w:eastAsia="Calibri" w:cs="Times New Roman"/>
          <w:szCs w:val="28"/>
        </w:rPr>
        <w:t xml:space="preserve"> норма предоставления общей площади жилого помещения:</w:t>
      </w:r>
    </w:p>
    <w:p w:rsidR="00400FC1" w:rsidRPr="00400FC1" w:rsidRDefault="00400FC1" w:rsidP="00BF7133">
      <w:pPr>
        <w:ind w:firstLine="709"/>
        <w:jc w:val="both"/>
        <w:rPr>
          <w:rFonts w:eastAsia="Calibri" w:cs="Times New Roman"/>
          <w:szCs w:val="28"/>
        </w:rPr>
      </w:pPr>
      <w:r w:rsidRPr="00400FC1">
        <w:rPr>
          <w:rFonts w:eastAsia="Calibri" w:cs="Times New Roman"/>
          <w:szCs w:val="28"/>
        </w:rPr>
        <w:t>-</w:t>
      </w:r>
      <w:r w:rsidR="00C31CA8">
        <w:rPr>
          <w:rFonts w:eastAsia="Calibri" w:cs="Times New Roman"/>
          <w:szCs w:val="28"/>
        </w:rPr>
        <w:t xml:space="preserve"> </w:t>
      </w:r>
      <w:r w:rsidRPr="00400FC1">
        <w:rPr>
          <w:rFonts w:eastAsia="Calibri" w:cs="Times New Roman"/>
          <w:szCs w:val="28"/>
        </w:rPr>
        <w:t>33 кв. метра общей площади жилого помещения – для семьи, состоящей из одного человека (одиноко проживающим считается гражданин, не имеющий родственников, зарегистрированных и проживающих в жилом помещении);</w:t>
      </w:r>
    </w:p>
    <w:p w:rsidR="00400FC1" w:rsidRPr="00400FC1" w:rsidRDefault="00400FC1" w:rsidP="00BF7133">
      <w:pPr>
        <w:ind w:firstLine="709"/>
        <w:jc w:val="both"/>
        <w:rPr>
          <w:rFonts w:eastAsia="Calibri" w:cs="Times New Roman"/>
          <w:szCs w:val="28"/>
        </w:rPr>
      </w:pPr>
      <w:r w:rsidRPr="00400FC1">
        <w:rPr>
          <w:rFonts w:eastAsia="Calibri" w:cs="Times New Roman"/>
          <w:szCs w:val="28"/>
        </w:rPr>
        <w:t xml:space="preserve">- 42 кв. метра общей площади жилого помещения </w:t>
      </w:r>
      <w:r w:rsidR="00BF7133">
        <w:rPr>
          <w:rFonts w:eastAsia="Calibri" w:cs="Times New Roman"/>
          <w:szCs w:val="28"/>
        </w:rPr>
        <w:t>–</w:t>
      </w:r>
      <w:r w:rsidRPr="00400FC1">
        <w:rPr>
          <w:rFonts w:eastAsia="Calibri" w:cs="Times New Roman"/>
          <w:szCs w:val="28"/>
        </w:rPr>
        <w:t xml:space="preserve"> для семьи, состоящей из двух человек;</w:t>
      </w:r>
    </w:p>
    <w:p w:rsidR="00400FC1" w:rsidRPr="00400FC1" w:rsidRDefault="00400FC1" w:rsidP="00BF7133">
      <w:pPr>
        <w:ind w:firstLine="709"/>
        <w:jc w:val="both"/>
        <w:rPr>
          <w:rFonts w:eastAsia="Calibri" w:cs="Times New Roman"/>
          <w:szCs w:val="28"/>
        </w:rPr>
      </w:pPr>
      <w:r w:rsidRPr="00400FC1">
        <w:rPr>
          <w:rFonts w:eastAsia="Calibri" w:cs="Times New Roman"/>
          <w:szCs w:val="28"/>
        </w:rPr>
        <w:t xml:space="preserve">- 18 кв. метров общей площади жилого помещения на каждого члена </w:t>
      </w:r>
      <w:r w:rsidR="00BF7133">
        <w:rPr>
          <w:rFonts w:eastAsia="Calibri" w:cs="Times New Roman"/>
          <w:szCs w:val="28"/>
        </w:rPr>
        <w:t xml:space="preserve">                  </w:t>
      </w:r>
      <w:r w:rsidRPr="00400FC1">
        <w:rPr>
          <w:rFonts w:eastAsia="Calibri" w:cs="Times New Roman"/>
          <w:szCs w:val="28"/>
        </w:rPr>
        <w:t>семьи – для семьи, состоящей из трех и/или более человек.</w:t>
      </w:r>
    </w:p>
    <w:p w:rsidR="00400FC1" w:rsidRPr="00400FC1" w:rsidRDefault="00400FC1" w:rsidP="00BF7133">
      <w:pPr>
        <w:tabs>
          <w:tab w:val="left" w:pos="-120"/>
          <w:tab w:val="left" w:pos="120"/>
        </w:tabs>
        <w:ind w:firstLine="709"/>
        <w:jc w:val="both"/>
        <w:rPr>
          <w:rFonts w:eastAsia="Calibri" w:cs="Times New Roman"/>
          <w:color w:val="000000"/>
          <w:szCs w:val="28"/>
          <w:lang w:eastAsia="ru-RU"/>
        </w:rPr>
      </w:pPr>
    </w:p>
    <w:p w:rsidR="00400FC1" w:rsidRPr="00400FC1" w:rsidRDefault="00400FC1" w:rsidP="00400FC1">
      <w:pPr>
        <w:tabs>
          <w:tab w:val="left" w:pos="-120"/>
          <w:tab w:val="left" w:pos="120"/>
        </w:tabs>
        <w:jc w:val="both"/>
        <w:rPr>
          <w:rFonts w:eastAsia="Calibri" w:cs="Times New Roman"/>
          <w:color w:val="000000"/>
          <w:szCs w:val="28"/>
          <w:lang w:eastAsia="ru-RU"/>
        </w:rPr>
      </w:pPr>
    </w:p>
    <w:p w:rsidR="00400FC1" w:rsidRPr="00400FC1" w:rsidRDefault="00400FC1" w:rsidP="00400FC1">
      <w:pPr>
        <w:tabs>
          <w:tab w:val="left" w:pos="-120"/>
          <w:tab w:val="left" w:pos="120"/>
        </w:tabs>
        <w:jc w:val="both"/>
        <w:rPr>
          <w:rFonts w:eastAsia="Calibri" w:cs="Times New Roman"/>
          <w:color w:val="000000"/>
          <w:szCs w:val="28"/>
          <w:lang w:eastAsia="ru-RU"/>
        </w:rPr>
      </w:pPr>
    </w:p>
    <w:p w:rsidR="00400FC1" w:rsidRDefault="00400FC1" w:rsidP="00400FC1">
      <w:pPr>
        <w:tabs>
          <w:tab w:val="left" w:pos="-120"/>
          <w:tab w:val="left" w:pos="120"/>
        </w:tabs>
        <w:jc w:val="both"/>
        <w:rPr>
          <w:rFonts w:eastAsia="Calibri" w:cs="Times New Roman"/>
          <w:color w:val="000000"/>
          <w:szCs w:val="28"/>
          <w:lang w:eastAsia="ru-RU"/>
        </w:rPr>
      </w:pPr>
    </w:p>
    <w:p w:rsidR="00BF7133" w:rsidRDefault="00BF7133" w:rsidP="00400FC1">
      <w:pPr>
        <w:tabs>
          <w:tab w:val="left" w:pos="-120"/>
          <w:tab w:val="left" w:pos="120"/>
        </w:tabs>
        <w:jc w:val="both"/>
        <w:rPr>
          <w:rFonts w:eastAsia="Calibri" w:cs="Times New Roman"/>
          <w:color w:val="000000"/>
          <w:szCs w:val="28"/>
          <w:lang w:eastAsia="ru-RU"/>
        </w:rPr>
      </w:pPr>
    </w:p>
    <w:p w:rsidR="00BF7133" w:rsidRPr="00400FC1" w:rsidRDefault="00BF7133" w:rsidP="00400FC1">
      <w:pPr>
        <w:tabs>
          <w:tab w:val="left" w:pos="-120"/>
          <w:tab w:val="left" w:pos="120"/>
        </w:tabs>
        <w:jc w:val="both"/>
        <w:rPr>
          <w:rFonts w:eastAsia="Calibri" w:cs="Times New Roman"/>
          <w:color w:val="000000"/>
          <w:szCs w:val="28"/>
          <w:lang w:eastAsia="ru-RU"/>
        </w:rPr>
      </w:pPr>
    </w:p>
    <w:p w:rsidR="00400FC1" w:rsidRDefault="00400FC1" w:rsidP="00400FC1">
      <w:pPr>
        <w:tabs>
          <w:tab w:val="left" w:pos="-120"/>
          <w:tab w:val="left" w:pos="120"/>
        </w:tabs>
        <w:jc w:val="both"/>
        <w:rPr>
          <w:rFonts w:eastAsia="Calibri" w:cs="Times New Roman"/>
          <w:color w:val="000000"/>
          <w:szCs w:val="28"/>
          <w:lang w:eastAsia="ru-RU"/>
        </w:rPr>
      </w:pPr>
    </w:p>
    <w:p w:rsidR="00A006A6" w:rsidRPr="00400FC1" w:rsidRDefault="00A006A6" w:rsidP="00400FC1">
      <w:pPr>
        <w:tabs>
          <w:tab w:val="left" w:pos="-120"/>
          <w:tab w:val="left" w:pos="120"/>
        </w:tabs>
        <w:jc w:val="both"/>
        <w:rPr>
          <w:rFonts w:eastAsia="Calibri" w:cs="Times New Roman"/>
          <w:color w:val="000000"/>
          <w:szCs w:val="28"/>
          <w:lang w:eastAsia="ru-RU"/>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7</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400FC1">
      <w:pPr>
        <w:rPr>
          <w:rFonts w:eastAsia="Times New Roman" w:cs="Times New Roman"/>
          <w:szCs w:val="28"/>
          <w:lang w:eastAsia="ru-RU"/>
        </w:rPr>
      </w:pPr>
    </w:p>
    <w:tbl>
      <w:tblPr>
        <w:tblStyle w:val="a3"/>
        <w:tblpPr w:leftFromText="180" w:rightFromText="180" w:vertAnchor="text" w:horzAnchor="page" w:tblpX="6754"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400FC1" w:rsidRPr="00400FC1" w:rsidTr="00EA10D8">
        <w:tc>
          <w:tcPr>
            <w:tcW w:w="9126" w:type="dxa"/>
          </w:tcPr>
          <w:p w:rsidR="00400FC1" w:rsidRPr="00400FC1" w:rsidRDefault="00400FC1" w:rsidP="00400FC1">
            <w:pPr>
              <w:rPr>
                <w:rFonts w:eastAsia="Calibri"/>
                <w:szCs w:val="28"/>
                <w:lang w:eastAsia="en-US"/>
              </w:rPr>
            </w:pPr>
            <w:r w:rsidRPr="00400FC1">
              <w:rPr>
                <w:rFonts w:eastAsia="Calibri"/>
                <w:szCs w:val="28"/>
                <w:lang w:eastAsia="en-US"/>
              </w:rPr>
              <w:t>ФИО________________</w:t>
            </w:r>
            <w:r w:rsidR="00BF7133">
              <w:rPr>
                <w:rFonts w:eastAsia="Calibri"/>
                <w:szCs w:val="28"/>
                <w:lang w:eastAsia="en-US"/>
              </w:rPr>
              <w:t>_</w:t>
            </w:r>
            <w:r w:rsidRPr="00400FC1">
              <w:rPr>
                <w:rFonts w:eastAsia="Calibri"/>
                <w:szCs w:val="28"/>
                <w:lang w:eastAsia="en-US"/>
              </w:rPr>
              <w:t>_________</w:t>
            </w:r>
          </w:p>
          <w:p w:rsidR="00400FC1" w:rsidRPr="00400FC1" w:rsidRDefault="00400FC1" w:rsidP="00400FC1">
            <w:pPr>
              <w:ind w:right="5130"/>
              <w:rPr>
                <w:rFonts w:eastAsia="Calibri"/>
                <w:szCs w:val="28"/>
                <w:lang w:eastAsia="en-US"/>
              </w:rPr>
            </w:pPr>
            <w:r w:rsidRPr="00400FC1">
              <w:rPr>
                <w:rFonts w:eastAsia="Calibri"/>
                <w:szCs w:val="28"/>
                <w:lang w:eastAsia="en-US"/>
              </w:rPr>
              <w:t>___________</w:t>
            </w:r>
            <w:r w:rsidR="00BF7133">
              <w:rPr>
                <w:rFonts w:eastAsia="Calibri"/>
                <w:szCs w:val="28"/>
                <w:lang w:eastAsia="en-US"/>
              </w:rPr>
              <w:t>___</w:t>
            </w:r>
            <w:r w:rsidRPr="00400FC1">
              <w:rPr>
                <w:rFonts w:eastAsia="Calibri"/>
                <w:szCs w:val="28"/>
                <w:lang w:eastAsia="en-US"/>
              </w:rPr>
              <w:t>______</w:t>
            </w:r>
            <w:r w:rsidR="00BF7133">
              <w:rPr>
                <w:rFonts w:eastAsia="Calibri"/>
                <w:szCs w:val="28"/>
                <w:lang w:eastAsia="en-US"/>
              </w:rPr>
              <w:t>_</w:t>
            </w:r>
            <w:r w:rsidRPr="00400FC1">
              <w:rPr>
                <w:rFonts w:eastAsia="Calibri"/>
                <w:szCs w:val="28"/>
                <w:lang w:eastAsia="en-US"/>
              </w:rPr>
              <w:t>_________</w:t>
            </w:r>
          </w:p>
          <w:p w:rsidR="00400FC1" w:rsidRPr="00400FC1" w:rsidRDefault="00400FC1" w:rsidP="00400FC1">
            <w:pPr>
              <w:rPr>
                <w:rFonts w:eastAsia="Calibri"/>
                <w:szCs w:val="28"/>
                <w:lang w:eastAsia="en-US"/>
              </w:rPr>
            </w:pPr>
            <w:r w:rsidRPr="00400FC1">
              <w:rPr>
                <w:rFonts w:eastAsia="Calibri"/>
                <w:szCs w:val="28"/>
                <w:lang w:eastAsia="en-US"/>
              </w:rPr>
              <w:t>адрес:_________</w:t>
            </w:r>
            <w:r w:rsidR="00BF7133">
              <w:rPr>
                <w:rFonts w:eastAsia="Calibri"/>
                <w:szCs w:val="28"/>
                <w:lang w:eastAsia="en-US"/>
              </w:rPr>
              <w:t>_</w:t>
            </w:r>
            <w:r w:rsidRPr="00400FC1">
              <w:rPr>
                <w:rFonts w:eastAsia="Calibri"/>
                <w:szCs w:val="28"/>
                <w:lang w:eastAsia="en-US"/>
              </w:rPr>
              <w:t>_______________</w:t>
            </w:r>
          </w:p>
          <w:p w:rsidR="00400FC1" w:rsidRPr="00400FC1" w:rsidRDefault="00400FC1" w:rsidP="00400FC1">
            <w:pPr>
              <w:rPr>
                <w:rFonts w:eastAsia="Calibri"/>
                <w:szCs w:val="28"/>
                <w:lang w:eastAsia="en-US"/>
              </w:rPr>
            </w:pPr>
          </w:p>
        </w:tc>
      </w:tr>
      <w:tr w:rsidR="00400FC1" w:rsidRPr="00400FC1" w:rsidTr="00EA10D8">
        <w:tc>
          <w:tcPr>
            <w:tcW w:w="9126" w:type="dxa"/>
          </w:tcPr>
          <w:p w:rsidR="00400FC1" w:rsidRPr="00400FC1" w:rsidRDefault="00400FC1" w:rsidP="00400FC1">
            <w:pPr>
              <w:jc w:val="right"/>
              <w:rPr>
                <w:rFonts w:eastAsia="Calibri"/>
                <w:sz w:val="24"/>
                <w:szCs w:val="24"/>
                <w:lang w:eastAsia="en-US"/>
              </w:rPr>
            </w:pPr>
          </w:p>
        </w:tc>
      </w:tr>
    </w:tbl>
    <w:p w:rsidR="00400FC1" w:rsidRPr="00400FC1" w:rsidRDefault="00400FC1" w:rsidP="00400FC1">
      <w:pPr>
        <w:keepNext/>
        <w:jc w:val="right"/>
        <w:outlineLvl w:val="0"/>
        <w:rPr>
          <w:rFonts w:eastAsia="Times New Roman" w:cs="Times New Roman"/>
          <w:szCs w:val="28"/>
          <w:lang w:eastAsia="ru-RU"/>
        </w:rPr>
      </w:pPr>
    </w:p>
    <w:p w:rsidR="00400FC1" w:rsidRPr="00400FC1" w:rsidRDefault="00400FC1" w:rsidP="00400FC1">
      <w:pPr>
        <w:rPr>
          <w:rFonts w:eastAsia="Calibri" w:cs="Times New Roman"/>
          <w:sz w:val="24"/>
          <w:szCs w:val="24"/>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BF7133" w:rsidRDefault="00400FC1" w:rsidP="00BF7133">
      <w:pPr>
        <w:ind w:firstLine="709"/>
        <w:jc w:val="center"/>
        <w:rPr>
          <w:rFonts w:eastAsia="Calibri" w:cs="Times New Roman"/>
          <w:bCs/>
          <w:szCs w:val="28"/>
        </w:rPr>
      </w:pPr>
    </w:p>
    <w:p w:rsidR="00400FC1" w:rsidRPr="00BF7133" w:rsidRDefault="00400FC1" w:rsidP="00BF7133">
      <w:pPr>
        <w:ind w:firstLine="709"/>
        <w:rPr>
          <w:rFonts w:eastAsia="Calibri" w:cs="Times New Roman"/>
          <w:bCs/>
          <w:szCs w:val="28"/>
        </w:rPr>
      </w:pPr>
    </w:p>
    <w:p w:rsidR="00400FC1" w:rsidRPr="00400FC1" w:rsidRDefault="00400FC1" w:rsidP="00BF7133">
      <w:pPr>
        <w:tabs>
          <w:tab w:val="left" w:pos="567"/>
          <w:tab w:val="left" w:pos="709"/>
          <w:tab w:val="left" w:pos="851"/>
        </w:tabs>
        <w:ind w:firstLine="709"/>
        <w:jc w:val="center"/>
        <w:rPr>
          <w:rFonts w:eastAsia="Times New Roman" w:cs="Times New Roman"/>
          <w:szCs w:val="28"/>
          <w:lang w:eastAsia="ru-RU"/>
        </w:rPr>
      </w:pPr>
      <w:r w:rsidRPr="00400FC1">
        <w:rPr>
          <w:rFonts w:eastAsia="Times New Roman" w:cs="Times New Roman"/>
          <w:szCs w:val="28"/>
          <w:lang w:eastAsia="ru-RU"/>
        </w:rPr>
        <w:t xml:space="preserve">Уведомление </w:t>
      </w:r>
    </w:p>
    <w:p w:rsidR="00400FC1" w:rsidRPr="00400FC1" w:rsidRDefault="00400FC1" w:rsidP="00BF7133">
      <w:pPr>
        <w:tabs>
          <w:tab w:val="left" w:pos="567"/>
          <w:tab w:val="left" w:pos="709"/>
          <w:tab w:val="left" w:pos="851"/>
        </w:tabs>
        <w:ind w:firstLine="709"/>
        <w:jc w:val="center"/>
        <w:rPr>
          <w:rFonts w:eastAsia="Times New Roman" w:cs="Times New Roman"/>
          <w:szCs w:val="28"/>
          <w:lang w:eastAsia="ru-RU"/>
        </w:rPr>
      </w:pPr>
    </w:p>
    <w:p w:rsidR="00400FC1" w:rsidRPr="00400FC1" w:rsidRDefault="00400FC1" w:rsidP="00BF7133">
      <w:pPr>
        <w:tabs>
          <w:tab w:val="left" w:pos="567"/>
          <w:tab w:val="left" w:pos="709"/>
          <w:tab w:val="left" w:pos="851"/>
        </w:tabs>
        <w:ind w:firstLine="709"/>
        <w:jc w:val="both"/>
        <w:rPr>
          <w:rFonts w:eastAsia="Times New Roman" w:cs="Times New Roman"/>
          <w:szCs w:val="28"/>
          <w:lang w:eastAsia="ru-RU"/>
        </w:rPr>
      </w:pPr>
      <w:r w:rsidRPr="00400FC1">
        <w:rPr>
          <w:rFonts w:eastAsia="Times New Roman" w:cs="Times New Roman"/>
          <w:szCs w:val="28"/>
          <w:lang w:eastAsia="ru-RU"/>
        </w:rPr>
        <w:t>Настоящим сообщаем, что департаментом имущественных и земельных отношений Администрации города принято решение о продлении срока гарантийного письма в виде оформления нового гарантийного письма.</w:t>
      </w:r>
    </w:p>
    <w:p w:rsidR="00400FC1" w:rsidRPr="00400FC1" w:rsidRDefault="00400FC1" w:rsidP="00BF7133">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r w:rsidRPr="00400FC1">
        <w:rPr>
          <w:rFonts w:eastAsia="Times New Roman" w:cs="Times New Roman"/>
          <w:szCs w:val="28"/>
          <w:lang w:eastAsia="ru-RU"/>
        </w:rPr>
        <w:t>Приложение: гарантийное письмо от ________.</w:t>
      </w: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p w:rsidR="00BF7133" w:rsidRPr="00400FC1" w:rsidRDefault="00BF7133" w:rsidP="00BF7133">
      <w:pPr>
        <w:ind w:left="5387"/>
        <w:rPr>
          <w:rFonts w:eastAsia="Calibri" w:cs="Times New Roman"/>
          <w:color w:val="22272F"/>
          <w:szCs w:val="28"/>
          <w:shd w:val="clear" w:color="auto" w:fill="FFFFFF"/>
        </w:rPr>
      </w:pPr>
      <w:r w:rsidRPr="00400FC1">
        <w:rPr>
          <w:rFonts w:eastAsia="Calibri" w:cs="Times New Roman"/>
          <w:color w:val="22272F"/>
          <w:szCs w:val="28"/>
          <w:shd w:val="clear" w:color="auto" w:fill="FFFFFF"/>
        </w:rPr>
        <w:t xml:space="preserve">Приложение </w:t>
      </w:r>
      <w:r>
        <w:rPr>
          <w:rFonts w:eastAsia="Calibri" w:cs="Times New Roman"/>
          <w:color w:val="22272F"/>
          <w:szCs w:val="28"/>
          <w:shd w:val="clear" w:color="auto" w:fill="FFFFFF"/>
        </w:rPr>
        <w:t>8</w:t>
      </w:r>
      <w:r w:rsidRPr="00400FC1">
        <w:rPr>
          <w:rFonts w:eastAsia="Calibri" w:cs="Times New Roman"/>
          <w:color w:val="22272F"/>
          <w:szCs w:val="28"/>
          <w:shd w:val="clear" w:color="auto" w:fill="FFFFFF"/>
        </w:rPr>
        <w:t xml:space="preserve"> </w:t>
      </w:r>
    </w:p>
    <w:p w:rsidR="00BF7133" w:rsidRDefault="00BF7133" w:rsidP="00BF7133">
      <w:pPr>
        <w:ind w:left="5387" w:right="-143"/>
        <w:rPr>
          <w:rFonts w:eastAsia="Calibri" w:cs="Times New Roman"/>
          <w:color w:val="000000"/>
          <w:szCs w:val="28"/>
        </w:rPr>
      </w:pPr>
      <w:r w:rsidRPr="00400FC1">
        <w:rPr>
          <w:rFonts w:eastAsia="Calibri" w:cs="Times New Roman"/>
          <w:color w:val="22272F"/>
          <w:szCs w:val="28"/>
          <w:shd w:val="clear" w:color="auto" w:fill="FFFFFF"/>
        </w:rPr>
        <w:t xml:space="preserve">к порядку </w:t>
      </w:r>
      <w:r w:rsidRPr="00400FC1">
        <w:rPr>
          <w:rFonts w:eastAsia="Calibri" w:cs="Times New Roman"/>
          <w:color w:val="000000"/>
          <w:szCs w:val="28"/>
        </w:rPr>
        <w:t xml:space="preserve">по обеспечению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жильем граждан, проживающих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жилых помещениях,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не отвечающих требованиям </w:t>
      </w:r>
    </w:p>
    <w:p w:rsidR="00BF7133" w:rsidRDefault="00BF7133" w:rsidP="00BF7133">
      <w:pPr>
        <w:ind w:left="5387" w:right="-143"/>
        <w:rPr>
          <w:rFonts w:eastAsia="Calibri" w:cs="Times New Roman"/>
          <w:color w:val="000000"/>
          <w:szCs w:val="28"/>
        </w:rPr>
      </w:pPr>
      <w:r w:rsidRPr="00400FC1">
        <w:rPr>
          <w:rFonts w:eastAsia="Calibri" w:cs="Times New Roman"/>
          <w:color w:val="000000"/>
          <w:szCs w:val="28"/>
        </w:rPr>
        <w:t xml:space="preserve">в связи с превышением предельно допустимой концентрации фенола </w:t>
      </w:r>
    </w:p>
    <w:p w:rsidR="00BF7133" w:rsidRPr="00400FC1" w:rsidRDefault="00BF7133" w:rsidP="00BF7133">
      <w:pPr>
        <w:ind w:left="5387" w:right="-143"/>
        <w:rPr>
          <w:rFonts w:eastAsia="Times New Roman" w:cs="Times New Roman"/>
          <w:szCs w:val="28"/>
          <w:lang w:eastAsia="ru-RU"/>
        </w:rPr>
      </w:pPr>
      <w:r w:rsidRPr="00400FC1">
        <w:rPr>
          <w:rFonts w:eastAsia="Calibri" w:cs="Times New Roman"/>
          <w:color w:val="000000"/>
          <w:szCs w:val="28"/>
        </w:rPr>
        <w:t>и (или) формальдегида</w:t>
      </w:r>
    </w:p>
    <w:p w:rsidR="00400FC1" w:rsidRPr="00400FC1" w:rsidRDefault="00400FC1" w:rsidP="00400FC1">
      <w:pPr>
        <w:ind w:left="5670"/>
        <w:rPr>
          <w:rFonts w:eastAsia="Calibri" w:cs="Times New Roman"/>
          <w:color w:val="22272F"/>
          <w:szCs w:val="28"/>
          <w:shd w:val="clear" w:color="auto" w:fill="FFFFFF"/>
        </w:rPr>
      </w:pPr>
    </w:p>
    <w:p w:rsidR="00400FC1" w:rsidRPr="00400FC1" w:rsidRDefault="00400FC1" w:rsidP="00400FC1">
      <w:pPr>
        <w:rPr>
          <w:rFonts w:eastAsia="Times New Roman" w:cs="Times New Roman"/>
          <w:szCs w:val="28"/>
          <w:lang w:eastAsia="ru-RU"/>
        </w:rPr>
      </w:pPr>
    </w:p>
    <w:tbl>
      <w:tblPr>
        <w:tblStyle w:val="a3"/>
        <w:tblpPr w:leftFromText="180" w:rightFromText="180" w:vertAnchor="text" w:horzAnchor="page" w:tblpX="6754"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400FC1" w:rsidRPr="00400FC1" w:rsidTr="00EA10D8">
        <w:tc>
          <w:tcPr>
            <w:tcW w:w="9126" w:type="dxa"/>
          </w:tcPr>
          <w:p w:rsidR="00400FC1" w:rsidRPr="00400FC1" w:rsidRDefault="00400FC1" w:rsidP="00400FC1">
            <w:pPr>
              <w:rPr>
                <w:rFonts w:eastAsia="Calibri"/>
                <w:szCs w:val="28"/>
                <w:lang w:eastAsia="en-US"/>
              </w:rPr>
            </w:pPr>
            <w:r w:rsidRPr="00400FC1">
              <w:rPr>
                <w:rFonts w:eastAsia="Calibri"/>
                <w:szCs w:val="28"/>
                <w:lang w:eastAsia="en-US"/>
              </w:rPr>
              <w:t>ФИО_________________________</w:t>
            </w:r>
          </w:p>
          <w:p w:rsidR="00400FC1" w:rsidRPr="00400FC1" w:rsidRDefault="00400FC1" w:rsidP="00400FC1">
            <w:pPr>
              <w:ind w:right="5130"/>
              <w:rPr>
                <w:rFonts w:eastAsia="Calibri"/>
                <w:szCs w:val="28"/>
                <w:lang w:eastAsia="en-US"/>
              </w:rPr>
            </w:pPr>
            <w:r w:rsidRPr="00400FC1">
              <w:rPr>
                <w:rFonts w:eastAsia="Calibri"/>
                <w:szCs w:val="28"/>
                <w:lang w:eastAsia="en-US"/>
              </w:rPr>
              <w:t>___________</w:t>
            </w:r>
            <w:r w:rsidR="00BF7133">
              <w:rPr>
                <w:rFonts w:eastAsia="Calibri"/>
                <w:szCs w:val="28"/>
                <w:lang w:eastAsia="en-US"/>
              </w:rPr>
              <w:t>____</w:t>
            </w:r>
            <w:r w:rsidRPr="00400FC1">
              <w:rPr>
                <w:rFonts w:eastAsia="Calibri"/>
                <w:szCs w:val="28"/>
                <w:lang w:eastAsia="en-US"/>
              </w:rPr>
              <w:t>______________</w:t>
            </w:r>
          </w:p>
          <w:p w:rsidR="00400FC1" w:rsidRPr="00400FC1" w:rsidRDefault="00400FC1" w:rsidP="00400FC1">
            <w:pPr>
              <w:rPr>
                <w:rFonts w:eastAsia="Calibri"/>
                <w:szCs w:val="28"/>
                <w:lang w:eastAsia="en-US"/>
              </w:rPr>
            </w:pPr>
            <w:r w:rsidRPr="00400FC1">
              <w:rPr>
                <w:rFonts w:eastAsia="Calibri"/>
                <w:szCs w:val="28"/>
                <w:lang w:eastAsia="en-US"/>
              </w:rPr>
              <w:t>адрес:________________________</w:t>
            </w:r>
          </w:p>
          <w:p w:rsidR="00400FC1" w:rsidRPr="00400FC1" w:rsidRDefault="00400FC1" w:rsidP="00400FC1">
            <w:pPr>
              <w:rPr>
                <w:rFonts w:eastAsia="Calibri"/>
                <w:szCs w:val="28"/>
                <w:lang w:eastAsia="en-US"/>
              </w:rPr>
            </w:pPr>
          </w:p>
        </w:tc>
      </w:tr>
      <w:tr w:rsidR="00400FC1" w:rsidRPr="00400FC1" w:rsidTr="00EA10D8">
        <w:tc>
          <w:tcPr>
            <w:tcW w:w="9126" w:type="dxa"/>
          </w:tcPr>
          <w:p w:rsidR="00400FC1" w:rsidRPr="00400FC1" w:rsidRDefault="00400FC1" w:rsidP="00400FC1">
            <w:pPr>
              <w:jc w:val="right"/>
              <w:rPr>
                <w:rFonts w:eastAsia="Calibri"/>
                <w:sz w:val="24"/>
                <w:szCs w:val="24"/>
                <w:lang w:eastAsia="en-US"/>
              </w:rPr>
            </w:pPr>
          </w:p>
        </w:tc>
      </w:tr>
    </w:tbl>
    <w:p w:rsidR="00400FC1" w:rsidRPr="00400FC1" w:rsidRDefault="00400FC1" w:rsidP="00400FC1">
      <w:pPr>
        <w:keepNext/>
        <w:jc w:val="right"/>
        <w:outlineLvl w:val="0"/>
        <w:rPr>
          <w:rFonts w:eastAsia="Times New Roman" w:cs="Times New Roman"/>
          <w:szCs w:val="28"/>
          <w:lang w:eastAsia="ru-RU"/>
        </w:rPr>
      </w:pPr>
    </w:p>
    <w:p w:rsidR="00400FC1" w:rsidRPr="00400FC1" w:rsidRDefault="00400FC1" w:rsidP="00400FC1">
      <w:pPr>
        <w:rPr>
          <w:rFonts w:eastAsia="Calibri" w:cs="Times New Roman"/>
          <w:sz w:val="24"/>
          <w:szCs w:val="24"/>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400FC1" w:rsidRDefault="00400FC1" w:rsidP="00400FC1">
      <w:pPr>
        <w:jc w:val="center"/>
        <w:rPr>
          <w:rFonts w:eastAsia="Calibri" w:cs="Times New Roman"/>
          <w:bCs/>
          <w:sz w:val="26"/>
          <w:szCs w:val="26"/>
        </w:rPr>
      </w:pPr>
    </w:p>
    <w:p w:rsidR="00400FC1" w:rsidRPr="00BF7133" w:rsidRDefault="00400FC1" w:rsidP="00BF7133">
      <w:pPr>
        <w:jc w:val="center"/>
        <w:rPr>
          <w:rFonts w:eastAsia="Calibri" w:cs="Times New Roman"/>
          <w:bCs/>
          <w:szCs w:val="28"/>
        </w:rPr>
      </w:pPr>
    </w:p>
    <w:p w:rsidR="00400FC1" w:rsidRPr="00BF7133" w:rsidRDefault="00400FC1" w:rsidP="00BF7133">
      <w:pPr>
        <w:jc w:val="center"/>
        <w:rPr>
          <w:rFonts w:eastAsia="Calibri" w:cs="Times New Roman"/>
          <w:bCs/>
          <w:szCs w:val="28"/>
        </w:rPr>
      </w:pPr>
    </w:p>
    <w:p w:rsidR="00400FC1" w:rsidRPr="00BF7133" w:rsidRDefault="00400FC1" w:rsidP="00BF7133">
      <w:pPr>
        <w:rPr>
          <w:rFonts w:eastAsia="Calibri" w:cs="Times New Roman"/>
          <w:bCs/>
          <w:szCs w:val="28"/>
        </w:rPr>
      </w:pPr>
    </w:p>
    <w:p w:rsidR="00400FC1" w:rsidRPr="00BF7133" w:rsidRDefault="00400FC1" w:rsidP="00BF7133">
      <w:pPr>
        <w:tabs>
          <w:tab w:val="left" w:pos="567"/>
          <w:tab w:val="left" w:pos="709"/>
          <w:tab w:val="left" w:pos="851"/>
        </w:tabs>
        <w:jc w:val="center"/>
        <w:rPr>
          <w:rFonts w:eastAsia="Times New Roman" w:cs="Times New Roman"/>
          <w:szCs w:val="28"/>
          <w:lang w:eastAsia="ru-RU"/>
        </w:rPr>
      </w:pPr>
      <w:r w:rsidRPr="00BF7133">
        <w:rPr>
          <w:rFonts w:eastAsia="Times New Roman" w:cs="Times New Roman"/>
          <w:szCs w:val="28"/>
          <w:lang w:eastAsia="ru-RU"/>
        </w:rPr>
        <w:t xml:space="preserve">Уведомление </w:t>
      </w:r>
    </w:p>
    <w:p w:rsidR="00400FC1" w:rsidRPr="00BF7133" w:rsidRDefault="00400FC1" w:rsidP="00BF7133">
      <w:pPr>
        <w:tabs>
          <w:tab w:val="left" w:pos="567"/>
          <w:tab w:val="left" w:pos="709"/>
          <w:tab w:val="left" w:pos="851"/>
        </w:tabs>
        <w:jc w:val="center"/>
        <w:rPr>
          <w:rFonts w:eastAsia="Times New Roman" w:cs="Times New Roman"/>
          <w:szCs w:val="28"/>
          <w:lang w:eastAsia="ru-RU"/>
        </w:rPr>
      </w:pP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r w:rsidRPr="00400FC1">
        <w:rPr>
          <w:rFonts w:eastAsia="Times New Roman" w:cs="Times New Roman"/>
          <w:szCs w:val="28"/>
          <w:lang w:eastAsia="ru-RU"/>
        </w:rPr>
        <w:t>Настоящим сообщаем, что департаментом имущественных и земельных отношений Администрации города принято решение об отказе</w:t>
      </w:r>
      <w:r w:rsidR="00BF7133">
        <w:rPr>
          <w:rFonts w:eastAsia="Times New Roman" w:cs="Times New Roman"/>
          <w:szCs w:val="28"/>
          <w:lang w:eastAsia="ru-RU"/>
        </w:rPr>
        <w:t xml:space="preserve"> </w:t>
      </w:r>
      <w:r w:rsidRPr="00400FC1">
        <w:rPr>
          <w:rFonts w:eastAsia="Times New Roman" w:cs="Times New Roman"/>
          <w:szCs w:val="28"/>
          <w:lang w:eastAsia="ru-RU"/>
        </w:rPr>
        <w:t>в продлении срока гарантийного письма в виде оформления нового гарантийного письма.</w:t>
      </w:r>
    </w:p>
    <w:p w:rsidR="00400FC1" w:rsidRPr="00400FC1" w:rsidRDefault="00400FC1" w:rsidP="00400FC1">
      <w:pPr>
        <w:tabs>
          <w:tab w:val="left" w:pos="567"/>
          <w:tab w:val="left" w:pos="709"/>
          <w:tab w:val="left" w:pos="851"/>
        </w:tabs>
        <w:ind w:firstLine="709"/>
        <w:jc w:val="both"/>
        <w:rPr>
          <w:rFonts w:eastAsia="Times New Roman" w:cs="Times New Roman"/>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81"/>
        <w:gridCol w:w="5103"/>
        <w:gridCol w:w="1842"/>
      </w:tblGrid>
      <w:tr w:rsidR="00400FC1" w:rsidRPr="00400FC1" w:rsidTr="00BF7133">
        <w:tc>
          <w:tcPr>
            <w:tcW w:w="2581" w:type="dxa"/>
            <w:tcBorders>
              <w:top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 пункта</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порядка</w:t>
            </w:r>
          </w:p>
        </w:tc>
        <w:tc>
          <w:tcPr>
            <w:tcW w:w="5103" w:type="dxa"/>
            <w:tcBorders>
              <w:top w:val="single" w:sz="4" w:space="0" w:color="auto"/>
              <w:left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Наименование</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основания для отказа</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в соответствии с порядком</w:t>
            </w:r>
          </w:p>
        </w:tc>
        <w:tc>
          <w:tcPr>
            <w:tcW w:w="1842" w:type="dxa"/>
            <w:tcBorders>
              <w:top w:val="single" w:sz="4" w:space="0" w:color="auto"/>
              <w:left w:val="single" w:sz="4" w:space="0" w:color="auto"/>
              <w:bottom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Разъяснение</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400FC1">
              <w:rPr>
                <w:rFonts w:ascii="Times New Roman CYR" w:eastAsia="Times New Roman" w:hAnsi="Times New Roman CYR" w:cs="Times New Roman CYR"/>
                <w:sz w:val="24"/>
                <w:szCs w:val="24"/>
                <w:lang w:eastAsia="ru-RU"/>
              </w:rPr>
              <w:t>причин отказа</w:t>
            </w:r>
          </w:p>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p>
        </w:tc>
      </w:tr>
      <w:tr w:rsidR="00400FC1" w:rsidRPr="00400FC1" w:rsidTr="00BF7133">
        <w:tc>
          <w:tcPr>
            <w:tcW w:w="2581" w:type="dxa"/>
            <w:tcBorders>
              <w:top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jc w:val="center"/>
              <w:rPr>
                <w:rFonts w:ascii="Times New Roman CYR" w:eastAsia="Times New Roman" w:hAnsi="Times New Roman CYR" w:cs="Times New Roman CY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400FC1" w:rsidRPr="00400FC1" w:rsidRDefault="00400FC1" w:rsidP="00400FC1">
            <w:pPr>
              <w:widowControl w:val="0"/>
              <w:autoSpaceDE w:val="0"/>
              <w:autoSpaceDN w:val="0"/>
              <w:adjustRightInd w:val="0"/>
              <w:rPr>
                <w:rFonts w:ascii="Times New Roman CYR" w:eastAsia="Times New Roman" w:hAnsi="Times New Roman CYR" w:cs="Times New Roman CYR"/>
                <w:sz w:val="24"/>
                <w:szCs w:val="24"/>
                <w:lang w:eastAsia="ru-RU"/>
              </w:rPr>
            </w:pPr>
          </w:p>
        </w:tc>
        <w:tc>
          <w:tcPr>
            <w:tcW w:w="1842" w:type="dxa"/>
            <w:tcBorders>
              <w:top w:val="single" w:sz="4" w:space="0" w:color="auto"/>
              <w:left w:val="single" w:sz="4" w:space="0" w:color="auto"/>
              <w:bottom w:val="single" w:sz="4" w:space="0" w:color="auto"/>
            </w:tcBorders>
          </w:tcPr>
          <w:p w:rsidR="00400FC1" w:rsidRPr="00400FC1" w:rsidRDefault="00400FC1" w:rsidP="00400FC1">
            <w:pPr>
              <w:widowControl w:val="0"/>
              <w:autoSpaceDE w:val="0"/>
              <w:autoSpaceDN w:val="0"/>
              <w:adjustRightInd w:val="0"/>
              <w:rPr>
                <w:rFonts w:ascii="Times New Roman CYR" w:eastAsia="Times New Roman" w:hAnsi="Times New Roman CYR" w:cs="Times New Roman CYR"/>
                <w:sz w:val="24"/>
                <w:szCs w:val="24"/>
                <w:lang w:eastAsia="ru-RU"/>
              </w:rPr>
            </w:pPr>
          </w:p>
        </w:tc>
      </w:tr>
    </w:tbl>
    <w:p w:rsidR="001766E8" w:rsidRPr="00BF7133" w:rsidRDefault="001766E8" w:rsidP="00BF7133">
      <w:pPr>
        <w:tabs>
          <w:tab w:val="left" w:pos="567"/>
          <w:tab w:val="left" w:pos="709"/>
          <w:tab w:val="left" w:pos="851"/>
        </w:tabs>
        <w:ind w:firstLine="709"/>
        <w:jc w:val="both"/>
        <w:rPr>
          <w:sz w:val="2"/>
          <w:szCs w:val="2"/>
        </w:rPr>
      </w:pPr>
    </w:p>
    <w:sectPr w:rsidR="001766E8" w:rsidRPr="00BF7133" w:rsidSect="00400FC1">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85" w:rsidRDefault="00056B85">
      <w:r>
        <w:separator/>
      </w:r>
    </w:p>
  </w:endnote>
  <w:endnote w:type="continuationSeparator" w:id="0">
    <w:p w:rsidR="00056B85" w:rsidRDefault="0005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85" w:rsidRDefault="00056B85">
      <w:r>
        <w:separator/>
      </w:r>
    </w:p>
  </w:footnote>
  <w:footnote w:type="continuationSeparator" w:id="0">
    <w:p w:rsidR="00056B85" w:rsidRDefault="0005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077500"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F07535">
          <w:rPr>
            <w:rStyle w:val="a8"/>
            <w:noProof/>
            <w:sz w:val="20"/>
          </w:rPr>
          <w:instrText>30</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F07535">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F07535">
          <w:rPr>
            <w:noProof/>
            <w:sz w:val="20"/>
            <w:lang w:val="en-US"/>
          </w:rPr>
          <w:instrText>21</w:instrText>
        </w:r>
        <w:r>
          <w:rPr>
            <w:sz w:val="20"/>
            <w:lang w:val="en-US"/>
          </w:rPr>
          <w:fldChar w:fldCharType="end"/>
        </w:r>
        <w:r w:rsidRPr="004A12EB">
          <w:rPr>
            <w:sz w:val="20"/>
            <w:lang w:val="en-US"/>
          </w:rPr>
          <w:fldChar w:fldCharType="separate"/>
        </w:r>
        <w:r w:rsidR="00F07535">
          <w:rPr>
            <w:noProof/>
            <w:sz w:val="20"/>
            <w:lang w:val="en-US"/>
          </w:rPr>
          <w:instrText>21</w:instrText>
        </w:r>
        <w:r w:rsidRPr="004A12EB">
          <w:rPr>
            <w:sz w:val="20"/>
            <w:lang w:val="en-US"/>
          </w:rPr>
          <w:fldChar w:fldCharType="end"/>
        </w:r>
        <w:r>
          <w:rPr>
            <w:sz w:val="20"/>
            <w:lang w:val="en-US"/>
          </w:rPr>
          <w:instrText>"</w:instrText>
        </w:r>
        <w:r w:rsidRPr="004A12EB">
          <w:rPr>
            <w:sz w:val="20"/>
          </w:rPr>
          <w:fldChar w:fldCharType="separate"/>
        </w:r>
        <w:r w:rsidR="00F07535">
          <w:rPr>
            <w:noProof/>
            <w:sz w:val="20"/>
            <w:lang w:val="en-US"/>
          </w:rPr>
          <w:t>21</w: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D38"/>
    <w:multiLevelType w:val="hybridMultilevel"/>
    <w:tmpl w:val="6450CA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478AE"/>
    <w:multiLevelType w:val="hybridMultilevel"/>
    <w:tmpl w:val="68A02A00"/>
    <w:lvl w:ilvl="0" w:tplc="EE5E384E">
      <w:start w:val="3"/>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DCF0348"/>
    <w:multiLevelType w:val="hybridMultilevel"/>
    <w:tmpl w:val="6450CA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12564"/>
    <w:multiLevelType w:val="hybridMultilevel"/>
    <w:tmpl w:val="F3405F2A"/>
    <w:lvl w:ilvl="0" w:tplc="BDE8EB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A23801"/>
    <w:multiLevelType w:val="hybridMultilevel"/>
    <w:tmpl w:val="D87A568E"/>
    <w:lvl w:ilvl="0" w:tplc="319E00D2">
      <w:start w:val="2"/>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AB71886"/>
    <w:multiLevelType w:val="multilevel"/>
    <w:tmpl w:val="2A708EFE"/>
    <w:lvl w:ilvl="0">
      <w:start w:val="15"/>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1DE471F2"/>
    <w:multiLevelType w:val="multilevel"/>
    <w:tmpl w:val="BAF034B6"/>
    <w:lvl w:ilvl="0">
      <w:start w:val="1"/>
      <w:numFmt w:val="decimal"/>
      <w:lvlText w:val="%1."/>
      <w:lvlJc w:val="left"/>
      <w:pPr>
        <w:ind w:left="1065" w:hanging="360"/>
      </w:pPr>
      <w:rPr>
        <w:rFonts w:ascii="Times New Roman" w:eastAsia="Times New Roman" w:hAnsi="Times New Roman" w:cs="Times New Roman"/>
        <w:color w:val="FF0000"/>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1E234FAC"/>
    <w:multiLevelType w:val="hybridMultilevel"/>
    <w:tmpl w:val="7B863B50"/>
    <w:lvl w:ilvl="0" w:tplc="7568951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1E216E"/>
    <w:multiLevelType w:val="multilevel"/>
    <w:tmpl w:val="4190C256"/>
    <w:lvl w:ilvl="0">
      <w:start w:val="12"/>
      <w:numFmt w:val="decimal"/>
      <w:lvlText w:val="%1"/>
      <w:lvlJc w:val="left"/>
      <w:pPr>
        <w:ind w:left="525" w:hanging="525"/>
      </w:pPr>
      <w:rPr>
        <w:rFonts w:hint="default"/>
      </w:rPr>
    </w:lvl>
    <w:lvl w:ilvl="1">
      <w:start w:val="1"/>
      <w:numFmt w:val="decimal"/>
      <w:lvlText w:val="%1.%2"/>
      <w:lvlJc w:val="left"/>
      <w:pPr>
        <w:ind w:left="1230"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60074FE"/>
    <w:multiLevelType w:val="hybridMultilevel"/>
    <w:tmpl w:val="C1C4F148"/>
    <w:lvl w:ilvl="0" w:tplc="F02087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8446988"/>
    <w:multiLevelType w:val="hybridMultilevel"/>
    <w:tmpl w:val="972296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2DC5BAD"/>
    <w:multiLevelType w:val="hybridMultilevel"/>
    <w:tmpl w:val="EE68CE04"/>
    <w:lvl w:ilvl="0" w:tplc="6CAEBE9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9441254"/>
    <w:multiLevelType w:val="multilevel"/>
    <w:tmpl w:val="87043AA6"/>
    <w:lvl w:ilvl="0">
      <w:start w:val="16"/>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3D617110"/>
    <w:multiLevelType w:val="hybridMultilevel"/>
    <w:tmpl w:val="04405FCC"/>
    <w:lvl w:ilvl="0" w:tplc="8E7E2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2A0617"/>
    <w:multiLevelType w:val="hybridMultilevel"/>
    <w:tmpl w:val="C296A47C"/>
    <w:lvl w:ilvl="0" w:tplc="7956515C">
      <w:start w:val="12"/>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62B280F"/>
    <w:multiLevelType w:val="hybridMultilevel"/>
    <w:tmpl w:val="D23AB8BE"/>
    <w:lvl w:ilvl="0" w:tplc="69EAC36E">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6AF7153"/>
    <w:multiLevelType w:val="hybridMultilevel"/>
    <w:tmpl w:val="7F4A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854987"/>
    <w:multiLevelType w:val="hybridMultilevel"/>
    <w:tmpl w:val="52202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C407A6"/>
    <w:multiLevelType w:val="multilevel"/>
    <w:tmpl w:val="4EE637B6"/>
    <w:lvl w:ilvl="0">
      <w:start w:val="1"/>
      <w:numFmt w:val="decimal"/>
      <w:lvlText w:val="%1."/>
      <w:lvlJc w:val="left"/>
      <w:pPr>
        <w:ind w:left="1065" w:hanging="360"/>
      </w:pPr>
      <w:rPr>
        <w:rFonts w:ascii="Times New Roman" w:eastAsia="Times New Roman"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9" w15:restartNumberingAfterBreak="0">
    <w:nsid w:val="4F617668"/>
    <w:multiLevelType w:val="multilevel"/>
    <w:tmpl w:val="40C0549C"/>
    <w:lvl w:ilvl="0">
      <w:start w:val="1"/>
      <w:numFmt w:val="decimal"/>
      <w:lvlText w:val="%1."/>
      <w:lvlJc w:val="left"/>
      <w:pPr>
        <w:ind w:left="1065" w:hanging="360"/>
      </w:pPr>
      <w:rPr>
        <w:rFonts w:ascii="Times New Roman" w:eastAsia="Calibri"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549B0E07"/>
    <w:multiLevelType w:val="multilevel"/>
    <w:tmpl w:val="C04826F4"/>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57CB4E70"/>
    <w:multiLevelType w:val="hybridMultilevel"/>
    <w:tmpl w:val="56C8A6CA"/>
    <w:lvl w:ilvl="0" w:tplc="1E027D3E">
      <w:start w:val="8"/>
      <w:numFmt w:val="decimal"/>
      <w:lvlText w:val="%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22" w15:restartNumberingAfterBreak="0">
    <w:nsid w:val="5A3321A9"/>
    <w:multiLevelType w:val="hybridMultilevel"/>
    <w:tmpl w:val="6450CA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1F4227"/>
    <w:multiLevelType w:val="hybridMultilevel"/>
    <w:tmpl w:val="6450CA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1967D8"/>
    <w:multiLevelType w:val="hybridMultilevel"/>
    <w:tmpl w:val="A40851C6"/>
    <w:lvl w:ilvl="0" w:tplc="BF4C792A">
      <w:start w:val="1"/>
      <w:numFmt w:val="bullet"/>
      <w:lvlText w:val="-"/>
      <w:lvlJc w:val="left"/>
      <w:pPr>
        <w:ind w:left="1004" w:hanging="360"/>
      </w:pPr>
      <w:rPr>
        <w:rFonts w:ascii="Arial" w:eastAsia="Calibri" w:hAnsi="Arial" w:cs="Arial" w:hint="default"/>
        <w:color w:val="1F497D"/>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7E623B1A"/>
    <w:multiLevelType w:val="hybridMultilevel"/>
    <w:tmpl w:val="A352F876"/>
    <w:lvl w:ilvl="0" w:tplc="5C42E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25"/>
  </w:num>
  <w:num w:numId="3">
    <w:abstractNumId w:val="23"/>
  </w:num>
  <w:num w:numId="4">
    <w:abstractNumId w:val="22"/>
  </w:num>
  <w:num w:numId="5">
    <w:abstractNumId w:val="2"/>
  </w:num>
  <w:num w:numId="6">
    <w:abstractNumId w:val="0"/>
  </w:num>
  <w:num w:numId="7">
    <w:abstractNumId w:val="3"/>
  </w:num>
  <w:num w:numId="8">
    <w:abstractNumId w:val="7"/>
  </w:num>
  <w:num w:numId="9">
    <w:abstractNumId w:val="17"/>
  </w:num>
  <w:num w:numId="10">
    <w:abstractNumId w:val="4"/>
  </w:num>
  <w:num w:numId="11">
    <w:abstractNumId w:val="15"/>
  </w:num>
  <w:num w:numId="12">
    <w:abstractNumId w:val="24"/>
  </w:num>
  <w:num w:numId="13">
    <w:abstractNumId w:val="6"/>
  </w:num>
  <w:num w:numId="14">
    <w:abstractNumId w:val="21"/>
  </w:num>
  <w:num w:numId="15">
    <w:abstractNumId w:val="8"/>
  </w:num>
  <w:num w:numId="16">
    <w:abstractNumId w:val="20"/>
  </w:num>
  <w:num w:numId="17">
    <w:abstractNumId w:val="9"/>
  </w:num>
  <w:num w:numId="18">
    <w:abstractNumId w:val="12"/>
  </w:num>
  <w:num w:numId="19">
    <w:abstractNumId w:val="19"/>
  </w:num>
  <w:num w:numId="20">
    <w:abstractNumId w:val="18"/>
  </w:num>
  <w:num w:numId="21">
    <w:abstractNumId w:val="11"/>
  </w:num>
  <w:num w:numId="22">
    <w:abstractNumId w:val="1"/>
  </w:num>
  <w:num w:numId="23">
    <w:abstractNumId w:val="5"/>
  </w:num>
  <w:num w:numId="24">
    <w:abstractNumId w:val="14"/>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C1"/>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B85"/>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500"/>
    <w:rsid w:val="0007795A"/>
    <w:rsid w:val="0008079B"/>
    <w:rsid w:val="00081B78"/>
    <w:rsid w:val="000821B9"/>
    <w:rsid w:val="00082E9C"/>
    <w:rsid w:val="0008535E"/>
    <w:rsid w:val="00085606"/>
    <w:rsid w:val="00090431"/>
    <w:rsid w:val="00091B12"/>
    <w:rsid w:val="00091C4E"/>
    <w:rsid w:val="00091F55"/>
    <w:rsid w:val="000920CD"/>
    <w:rsid w:val="0009292D"/>
    <w:rsid w:val="000941D1"/>
    <w:rsid w:val="00094EAC"/>
    <w:rsid w:val="00094F9E"/>
    <w:rsid w:val="0009577E"/>
    <w:rsid w:val="00095B7A"/>
    <w:rsid w:val="000A1829"/>
    <w:rsid w:val="000A1E12"/>
    <w:rsid w:val="000A2C47"/>
    <w:rsid w:val="000A3330"/>
    <w:rsid w:val="000A3806"/>
    <w:rsid w:val="000A3EC0"/>
    <w:rsid w:val="000A4B27"/>
    <w:rsid w:val="000A4F39"/>
    <w:rsid w:val="000A4F62"/>
    <w:rsid w:val="000A5403"/>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4A2"/>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5611"/>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A06"/>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5F0D"/>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0FC1"/>
    <w:rsid w:val="0040156B"/>
    <w:rsid w:val="0040342B"/>
    <w:rsid w:val="004037B9"/>
    <w:rsid w:val="00405009"/>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20D1"/>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3E9"/>
    <w:rsid w:val="004C77DA"/>
    <w:rsid w:val="004C7AD6"/>
    <w:rsid w:val="004C7DA6"/>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30B"/>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6F"/>
    <w:rsid w:val="005A3472"/>
    <w:rsid w:val="005A4240"/>
    <w:rsid w:val="005A4DE2"/>
    <w:rsid w:val="005A4FE7"/>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7DE"/>
    <w:rsid w:val="00603BC3"/>
    <w:rsid w:val="0060440A"/>
    <w:rsid w:val="006058A3"/>
    <w:rsid w:val="00606053"/>
    <w:rsid w:val="0060786C"/>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5513"/>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06A"/>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6F0E"/>
    <w:rsid w:val="007471B7"/>
    <w:rsid w:val="00747399"/>
    <w:rsid w:val="0074759C"/>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42BD"/>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1D1F"/>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ADD"/>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647"/>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4B42"/>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4A89"/>
    <w:rsid w:val="009D5333"/>
    <w:rsid w:val="009D5DA3"/>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F0F25"/>
    <w:rsid w:val="009F1E0A"/>
    <w:rsid w:val="009F1F10"/>
    <w:rsid w:val="009F473F"/>
    <w:rsid w:val="009F4F5C"/>
    <w:rsid w:val="009F5211"/>
    <w:rsid w:val="009F580B"/>
    <w:rsid w:val="009F5D9D"/>
    <w:rsid w:val="009F6408"/>
    <w:rsid w:val="009F65AA"/>
    <w:rsid w:val="009F7C90"/>
    <w:rsid w:val="00A00213"/>
    <w:rsid w:val="00A006A6"/>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5E41"/>
    <w:rsid w:val="00A47CC6"/>
    <w:rsid w:val="00A50D89"/>
    <w:rsid w:val="00A5158F"/>
    <w:rsid w:val="00A51BDB"/>
    <w:rsid w:val="00A51D99"/>
    <w:rsid w:val="00A54209"/>
    <w:rsid w:val="00A548D9"/>
    <w:rsid w:val="00A553A8"/>
    <w:rsid w:val="00A5559C"/>
    <w:rsid w:val="00A56E8D"/>
    <w:rsid w:val="00A5712F"/>
    <w:rsid w:val="00A5779D"/>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2F41"/>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F24"/>
    <w:rsid w:val="00B06C47"/>
    <w:rsid w:val="00B06C88"/>
    <w:rsid w:val="00B11007"/>
    <w:rsid w:val="00B111DE"/>
    <w:rsid w:val="00B127DC"/>
    <w:rsid w:val="00B12AE8"/>
    <w:rsid w:val="00B12C67"/>
    <w:rsid w:val="00B13B5D"/>
    <w:rsid w:val="00B13BBC"/>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28EF"/>
    <w:rsid w:val="00B7327D"/>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2CA1"/>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6C94"/>
    <w:rsid w:val="00BF7133"/>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698A"/>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CA8"/>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734D"/>
    <w:rsid w:val="00C77550"/>
    <w:rsid w:val="00C7756A"/>
    <w:rsid w:val="00C77B3C"/>
    <w:rsid w:val="00C80332"/>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4DBA"/>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664"/>
    <w:rsid w:val="00CD0C0A"/>
    <w:rsid w:val="00CD1799"/>
    <w:rsid w:val="00CD1CAC"/>
    <w:rsid w:val="00CD2575"/>
    <w:rsid w:val="00CD2AFA"/>
    <w:rsid w:val="00CD3017"/>
    <w:rsid w:val="00CD334F"/>
    <w:rsid w:val="00CD48D9"/>
    <w:rsid w:val="00CD784B"/>
    <w:rsid w:val="00CD7B3C"/>
    <w:rsid w:val="00CE0143"/>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58FE"/>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6B4"/>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5812"/>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EF656E"/>
    <w:rsid w:val="00F00A88"/>
    <w:rsid w:val="00F00DDE"/>
    <w:rsid w:val="00F01D52"/>
    <w:rsid w:val="00F02368"/>
    <w:rsid w:val="00F036A6"/>
    <w:rsid w:val="00F03F74"/>
    <w:rsid w:val="00F061F4"/>
    <w:rsid w:val="00F06E63"/>
    <w:rsid w:val="00F071A4"/>
    <w:rsid w:val="00F07535"/>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5791"/>
    <w:rsid w:val="00F2609C"/>
    <w:rsid w:val="00F268C6"/>
    <w:rsid w:val="00F30A69"/>
    <w:rsid w:val="00F31C5E"/>
    <w:rsid w:val="00F320B5"/>
    <w:rsid w:val="00F320E8"/>
    <w:rsid w:val="00F329AC"/>
    <w:rsid w:val="00F32E0B"/>
    <w:rsid w:val="00F3310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2218"/>
    <w:rsid w:val="00FB23DE"/>
    <w:rsid w:val="00FB3044"/>
    <w:rsid w:val="00FB3B3A"/>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0E32D6C-3C43-49BC-A6BF-F6C54BE8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F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FC1"/>
    <w:pPr>
      <w:tabs>
        <w:tab w:val="center" w:pos="4677"/>
        <w:tab w:val="right" w:pos="9355"/>
      </w:tabs>
    </w:pPr>
  </w:style>
  <w:style w:type="character" w:customStyle="1" w:styleId="a5">
    <w:name w:val="Верхний колонтитул Знак"/>
    <w:basedOn w:val="a0"/>
    <w:link w:val="a4"/>
    <w:uiPriority w:val="99"/>
    <w:rsid w:val="00400FC1"/>
    <w:rPr>
      <w:rFonts w:ascii="Times New Roman" w:hAnsi="Times New Roman"/>
      <w:sz w:val="28"/>
    </w:rPr>
  </w:style>
  <w:style w:type="paragraph" w:styleId="a6">
    <w:name w:val="footer"/>
    <w:basedOn w:val="a"/>
    <w:link w:val="a7"/>
    <w:uiPriority w:val="99"/>
    <w:unhideWhenUsed/>
    <w:rsid w:val="00400FC1"/>
    <w:pPr>
      <w:tabs>
        <w:tab w:val="center" w:pos="4677"/>
        <w:tab w:val="right" w:pos="9355"/>
      </w:tabs>
    </w:pPr>
  </w:style>
  <w:style w:type="character" w:customStyle="1" w:styleId="a7">
    <w:name w:val="Нижний колонтитул Знак"/>
    <w:basedOn w:val="a0"/>
    <w:link w:val="a6"/>
    <w:uiPriority w:val="99"/>
    <w:rsid w:val="00400FC1"/>
    <w:rPr>
      <w:rFonts w:ascii="Times New Roman" w:hAnsi="Times New Roman"/>
      <w:sz w:val="28"/>
    </w:rPr>
  </w:style>
  <w:style w:type="character" w:styleId="a8">
    <w:name w:val="page number"/>
    <w:basedOn w:val="a0"/>
    <w:rsid w:val="00400FC1"/>
  </w:style>
  <w:style w:type="paragraph" w:customStyle="1" w:styleId="ConsNormal">
    <w:name w:val="ConsNormal"/>
    <w:rsid w:val="00400FC1"/>
    <w:pPr>
      <w:widowControl w:val="0"/>
      <w:spacing w:after="0" w:line="240" w:lineRule="auto"/>
      <w:ind w:firstLine="720"/>
    </w:pPr>
    <w:rPr>
      <w:rFonts w:ascii="Arial" w:eastAsia="Calibri" w:hAnsi="Arial" w:cs="Times New Roman"/>
      <w:sz w:val="20"/>
      <w:szCs w:val="20"/>
      <w:lang w:eastAsia="ru-RU"/>
    </w:rPr>
  </w:style>
  <w:style w:type="paragraph" w:customStyle="1" w:styleId="1">
    <w:name w:val="Заголовок1"/>
    <w:basedOn w:val="a"/>
    <w:next w:val="a"/>
    <w:uiPriority w:val="10"/>
    <w:qFormat/>
    <w:rsid w:val="00400FC1"/>
    <w:pPr>
      <w:contextualSpacing/>
    </w:pPr>
    <w:rPr>
      <w:rFonts w:ascii="Calibri Light" w:eastAsia="Times New Roman" w:hAnsi="Calibri Light" w:cs="Times New Roman"/>
      <w:spacing w:val="-10"/>
      <w:kern w:val="28"/>
      <w:sz w:val="56"/>
      <w:szCs w:val="56"/>
    </w:rPr>
  </w:style>
  <w:style w:type="character" w:customStyle="1" w:styleId="a9">
    <w:name w:val="Заголовок Знак"/>
    <w:basedOn w:val="a0"/>
    <w:link w:val="aa"/>
    <w:uiPriority w:val="10"/>
    <w:rsid w:val="00400FC1"/>
    <w:rPr>
      <w:rFonts w:ascii="Calibri Light" w:eastAsia="Times New Roman" w:hAnsi="Calibri Light" w:cs="Times New Roman"/>
      <w:spacing w:val="-10"/>
      <w:kern w:val="28"/>
      <w:sz w:val="56"/>
      <w:szCs w:val="56"/>
    </w:rPr>
  </w:style>
  <w:style w:type="paragraph" w:styleId="ab">
    <w:name w:val="Balloon Text"/>
    <w:basedOn w:val="a"/>
    <w:link w:val="ac"/>
    <w:uiPriority w:val="99"/>
    <w:semiHidden/>
    <w:unhideWhenUsed/>
    <w:rsid w:val="00400FC1"/>
    <w:rPr>
      <w:rFonts w:ascii="Segoe UI" w:hAnsi="Segoe UI" w:cs="Segoe UI"/>
      <w:sz w:val="18"/>
      <w:szCs w:val="18"/>
    </w:rPr>
  </w:style>
  <w:style w:type="character" w:customStyle="1" w:styleId="ac">
    <w:name w:val="Текст выноски Знак"/>
    <w:basedOn w:val="a0"/>
    <w:link w:val="ab"/>
    <w:uiPriority w:val="99"/>
    <w:semiHidden/>
    <w:rsid w:val="00400FC1"/>
    <w:rPr>
      <w:rFonts w:ascii="Segoe UI" w:hAnsi="Segoe UI" w:cs="Segoe UI"/>
      <w:sz w:val="18"/>
      <w:szCs w:val="18"/>
    </w:rPr>
  </w:style>
  <w:style w:type="paragraph" w:styleId="ad">
    <w:name w:val="List Paragraph"/>
    <w:basedOn w:val="a"/>
    <w:uiPriority w:val="34"/>
    <w:qFormat/>
    <w:rsid w:val="00400FC1"/>
    <w:pPr>
      <w:ind w:left="720"/>
      <w:contextualSpacing/>
    </w:pPr>
  </w:style>
  <w:style w:type="character" w:customStyle="1" w:styleId="10">
    <w:name w:val="Гиперссылка1"/>
    <w:basedOn w:val="a0"/>
    <w:uiPriority w:val="99"/>
    <w:unhideWhenUsed/>
    <w:rsid w:val="00400FC1"/>
    <w:rPr>
      <w:color w:val="0563C1"/>
      <w:u w:val="single"/>
    </w:rPr>
  </w:style>
  <w:style w:type="numbering" w:customStyle="1" w:styleId="11">
    <w:name w:val="Нет списка1"/>
    <w:next w:val="a2"/>
    <w:uiPriority w:val="99"/>
    <w:semiHidden/>
    <w:unhideWhenUsed/>
    <w:rsid w:val="00400FC1"/>
  </w:style>
  <w:style w:type="paragraph" w:styleId="ae">
    <w:name w:val="Body Text"/>
    <w:basedOn w:val="a"/>
    <w:link w:val="af"/>
    <w:rsid w:val="00400FC1"/>
    <w:pPr>
      <w:jc w:val="both"/>
    </w:pPr>
    <w:rPr>
      <w:rFonts w:eastAsia="Times New Roman" w:cs="Times New Roman"/>
      <w:szCs w:val="20"/>
      <w:lang w:eastAsia="ru-RU"/>
    </w:rPr>
  </w:style>
  <w:style w:type="character" w:customStyle="1" w:styleId="af">
    <w:name w:val="Основной текст Знак"/>
    <w:basedOn w:val="a0"/>
    <w:link w:val="ae"/>
    <w:rsid w:val="00400FC1"/>
    <w:rPr>
      <w:rFonts w:ascii="Times New Roman" w:eastAsia="Times New Roman" w:hAnsi="Times New Roman" w:cs="Times New Roman"/>
      <w:sz w:val="28"/>
      <w:szCs w:val="20"/>
      <w:lang w:eastAsia="ru-RU"/>
    </w:rPr>
  </w:style>
  <w:style w:type="character" w:customStyle="1" w:styleId="af0">
    <w:name w:val="Цветовое выделение"/>
    <w:uiPriority w:val="99"/>
    <w:rsid w:val="00400FC1"/>
    <w:rPr>
      <w:b/>
      <w:bCs/>
      <w:color w:val="000080"/>
    </w:rPr>
  </w:style>
  <w:style w:type="paragraph" w:styleId="af1">
    <w:name w:val="endnote text"/>
    <w:basedOn w:val="a"/>
    <w:link w:val="af2"/>
    <w:uiPriority w:val="99"/>
    <w:semiHidden/>
    <w:unhideWhenUsed/>
    <w:rsid w:val="00400FC1"/>
    <w:rPr>
      <w:rFonts w:eastAsia="Times New Roman" w:cs="Times New Roman"/>
      <w:sz w:val="20"/>
      <w:szCs w:val="20"/>
      <w:lang w:eastAsia="ru-RU"/>
    </w:rPr>
  </w:style>
  <w:style w:type="character" w:customStyle="1" w:styleId="af2">
    <w:name w:val="Текст концевой сноски Знак"/>
    <w:basedOn w:val="a0"/>
    <w:link w:val="af1"/>
    <w:uiPriority w:val="99"/>
    <w:semiHidden/>
    <w:rsid w:val="00400FC1"/>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400FC1"/>
    <w:rPr>
      <w:vertAlign w:val="superscript"/>
    </w:rPr>
  </w:style>
  <w:style w:type="paragraph" w:customStyle="1" w:styleId="12">
    <w:name w:val="Без интервала1"/>
    <w:next w:val="af4"/>
    <w:qFormat/>
    <w:rsid w:val="00400FC1"/>
    <w:pPr>
      <w:spacing w:after="0" w:line="240" w:lineRule="auto"/>
    </w:pPr>
  </w:style>
  <w:style w:type="paragraph" w:customStyle="1" w:styleId="s1">
    <w:name w:val="s_1"/>
    <w:basedOn w:val="a"/>
    <w:rsid w:val="00400FC1"/>
    <w:pPr>
      <w:spacing w:before="100" w:beforeAutospacing="1" w:after="100" w:afterAutospacing="1"/>
    </w:pPr>
    <w:rPr>
      <w:rFonts w:eastAsia="Times New Roman" w:cs="Times New Roman"/>
      <w:sz w:val="24"/>
      <w:szCs w:val="24"/>
      <w:lang w:eastAsia="ru-RU"/>
    </w:rPr>
  </w:style>
  <w:style w:type="paragraph" w:customStyle="1" w:styleId="empty">
    <w:name w:val="empty"/>
    <w:basedOn w:val="a"/>
    <w:rsid w:val="00400FC1"/>
    <w:pPr>
      <w:spacing w:before="100" w:beforeAutospacing="1" w:after="100" w:afterAutospacing="1"/>
    </w:pPr>
    <w:rPr>
      <w:rFonts w:eastAsia="Times New Roman" w:cs="Times New Roman"/>
      <w:sz w:val="24"/>
      <w:szCs w:val="24"/>
      <w:lang w:eastAsia="ru-RU"/>
    </w:rPr>
  </w:style>
  <w:style w:type="table" w:customStyle="1" w:styleId="13">
    <w:name w:val="Сетка таблицы1"/>
    <w:basedOn w:val="a1"/>
    <w:next w:val="a3"/>
    <w:uiPriority w:val="59"/>
    <w:rsid w:val="0040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00FC1"/>
    <w:pPr>
      <w:spacing w:after="0" w:line="240" w:lineRule="auto"/>
    </w:pPr>
    <w:rPr>
      <w:rFonts w:ascii="Times New Roman" w:hAnsi="Times New Roman"/>
      <w:sz w:val="28"/>
    </w:rPr>
  </w:style>
  <w:style w:type="paragraph" w:customStyle="1" w:styleId="s16">
    <w:name w:val="s_16"/>
    <w:basedOn w:val="a"/>
    <w:rsid w:val="00400FC1"/>
    <w:pPr>
      <w:spacing w:before="100" w:beforeAutospacing="1" w:after="100" w:afterAutospacing="1"/>
    </w:pPr>
    <w:rPr>
      <w:rFonts w:eastAsia="Times New Roman" w:cs="Times New Roman"/>
      <w:sz w:val="24"/>
      <w:szCs w:val="24"/>
      <w:lang w:eastAsia="ru-RU"/>
    </w:rPr>
  </w:style>
  <w:style w:type="paragraph" w:customStyle="1" w:styleId="s3">
    <w:name w:val="s_3"/>
    <w:basedOn w:val="a"/>
    <w:rsid w:val="00400FC1"/>
    <w:pPr>
      <w:spacing w:before="100" w:beforeAutospacing="1" w:after="100" w:afterAutospacing="1"/>
    </w:pPr>
    <w:rPr>
      <w:rFonts w:eastAsia="Times New Roman" w:cs="Times New Roman"/>
      <w:sz w:val="24"/>
      <w:szCs w:val="24"/>
      <w:lang w:eastAsia="ru-RU"/>
    </w:rPr>
  </w:style>
  <w:style w:type="paragraph" w:styleId="af5">
    <w:name w:val="Body Text Indent"/>
    <w:basedOn w:val="a"/>
    <w:link w:val="af6"/>
    <w:uiPriority w:val="99"/>
    <w:semiHidden/>
    <w:unhideWhenUsed/>
    <w:rsid w:val="00400FC1"/>
    <w:pPr>
      <w:spacing w:after="120"/>
      <w:ind w:left="283"/>
    </w:pPr>
  </w:style>
  <w:style w:type="character" w:customStyle="1" w:styleId="af6">
    <w:name w:val="Основной текст с отступом Знак"/>
    <w:basedOn w:val="a0"/>
    <w:link w:val="af5"/>
    <w:uiPriority w:val="99"/>
    <w:semiHidden/>
    <w:rsid w:val="00400FC1"/>
    <w:rPr>
      <w:rFonts w:ascii="Times New Roman" w:hAnsi="Times New Roman"/>
      <w:sz w:val="28"/>
    </w:rPr>
  </w:style>
  <w:style w:type="paragraph" w:styleId="aa">
    <w:name w:val="Title"/>
    <w:basedOn w:val="a"/>
    <w:next w:val="a"/>
    <w:link w:val="a9"/>
    <w:uiPriority w:val="10"/>
    <w:qFormat/>
    <w:rsid w:val="00400FC1"/>
    <w:pPr>
      <w:contextualSpacing/>
    </w:pPr>
    <w:rPr>
      <w:rFonts w:ascii="Calibri Light" w:eastAsia="Times New Roman" w:hAnsi="Calibri Light" w:cs="Times New Roman"/>
      <w:spacing w:val="-10"/>
      <w:kern w:val="28"/>
      <w:sz w:val="56"/>
      <w:szCs w:val="56"/>
    </w:rPr>
  </w:style>
  <w:style w:type="character" w:customStyle="1" w:styleId="14">
    <w:name w:val="Заголовок Знак1"/>
    <w:basedOn w:val="a0"/>
    <w:uiPriority w:val="10"/>
    <w:rsid w:val="00400FC1"/>
    <w:rPr>
      <w:rFonts w:asciiTheme="majorHAnsi" w:eastAsiaTheme="majorEastAsia" w:hAnsiTheme="majorHAnsi" w:cstheme="majorBidi"/>
      <w:spacing w:val="-10"/>
      <w:kern w:val="28"/>
      <w:sz w:val="56"/>
      <w:szCs w:val="56"/>
    </w:rPr>
  </w:style>
  <w:style w:type="character" w:styleId="af7">
    <w:name w:val="Hyperlink"/>
    <w:basedOn w:val="a0"/>
    <w:uiPriority w:val="99"/>
    <w:semiHidden/>
    <w:unhideWhenUsed/>
    <w:rsid w:val="00400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3" Type="http://schemas.openxmlformats.org/officeDocument/2006/relationships/settings" Target="settings.xml"/><Relationship Id="rId7" Type="http://schemas.openxmlformats.org/officeDocument/2006/relationships/hyperlink" Target="http://www.admsurgu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9794</Words>
  <Characters>55829</Characters>
  <Application>Microsoft Office Word</Application>
  <DocSecurity>0</DocSecurity>
  <Lines>465</Lines>
  <Paragraphs>130</Paragraphs>
  <ScaleCrop>false</ScaleCrop>
  <Company/>
  <LinksUpToDate>false</LinksUpToDate>
  <CharactersWithSpaces>65493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2025-05-14T11:41:00Z</cp:lastPrinted>
  <dcterms:created xsi:type="dcterms:W3CDTF">2025-05-21T05:50:00Z</dcterms:created>
  <dcterms:modified xsi:type="dcterms:W3CDTF">2025-05-21T05:50:00Z</dcterms:modified>
</cp:coreProperties>
</file>