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A4A5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A4A5F" w:rsidRDefault="009A4A5F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6" o:title="" gain="1.5625" blacklevel="3932f" grayscale="t"/>
                </v:shape>
                <o:OLEObject Type="Embed" ProgID="CorelDRAW.Graphic.11" ShapeID="_x0000_i1025" DrawAspect="Content" ObjectID="_1852445229" r:id="rId7"/>
              </w:object>
            </w:r>
          </w:p>
          <w:p w:rsidR="009A4A5F" w:rsidRDefault="009A4A5F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9A4A5F" w:rsidRPr="005541F0" w:rsidRDefault="009A4A5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A4A5F" w:rsidRDefault="009A4A5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A4A5F" w:rsidRPr="005541F0" w:rsidRDefault="009A4A5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A4A5F" w:rsidRPr="005649E4" w:rsidRDefault="009A4A5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A4A5F" w:rsidRPr="00656C1A" w:rsidRDefault="009A4A5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A4A5F" w:rsidRPr="005541F0" w:rsidRDefault="009A4A5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A4A5F" w:rsidRPr="005541F0" w:rsidRDefault="009A4A5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A4A5F" w:rsidRPr="00656C1A" w:rsidRDefault="009A4A5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A4A5F" w:rsidRDefault="009A4A5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A4A5F" w:rsidRPr="003262E3" w:rsidRDefault="009A4A5F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A4A5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A4A5F" w:rsidRPr="00F8214F" w:rsidRDefault="009A4A5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4A5F" w:rsidRPr="00F8214F" w:rsidRDefault="00E00B1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A4A5F" w:rsidRPr="00F8214F" w:rsidRDefault="009A4A5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4A5F" w:rsidRPr="00F8214F" w:rsidRDefault="00E00B1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A4A5F" w:rsidRPr="00A63FB0" w:rsidRDefault="009A4A5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4A5F" w:rsidRPr="00A3761A" w:rsidRDefault="00E00B1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A4A5F" w:rsidRPr="00F8214F" w:rsidRDefault="009A4A5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A4A5F" w:rsidRPr="00AB4194" w:rsidRDefault="009A4A5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4A5F" w:rsidRPr="00F8214F" w:rsidRDefault="00E00B1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10070</w:t>
            </w:r>
            <w:bookmarkStart w:id="4" w:name="_GoBack"/>
            <w:bookmarkEnd w:id="4"/>
          </w:p>
        </w:tc>
      </w:tr>
    </w:tbl>
    <w:p w:rsidR="009A4A5F" w:rsidRDefault="009A4A5F" w:rsidP="009E222F"/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О внесении изменений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города от 17.08.2021 № 7263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«Об утверждении критериев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при определении должностного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оклада, целевых показателей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и порядка их оценки для выплаты </w:t>
      </w:r>
    </w:p>
    <w:p w:rsidR="009A4A5F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премии по итогам работы </w:t>
      </w:r>
    </w:p>
    <w:p w:rsidR="009A4A5F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за отчетный период (квартал, год) </w:t>
      </w:r>
    </w:p>
    <w:p w:rsidR="009A4A5F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руководителям муниципальных </w:t>
      </w:r>
    </w:p>
    <w:p w:rsidR="009A4A5F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бюджетных и автономных </w:t>
      </w:r>
    </w:p>
    <w:p w:rsidR="009A4A5F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учреждений сфер культуры, </w:t>
      </w:r>
    </w:p>
    <w:p w:rsidR="009A4A5F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физической культуры и спорта, 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>молодёжной политики»</w:t>
      </w:r>
    </w:p>
    <w:p w:rsidR="005B0B63" w:rsidRPr="005B0B63" w:rsidRDefault="005B0B63" w:rsidP="005B0B63">
      <w:pPr>
        <w:rPr>
          <w:rFonts w:eastAsia="Times New Roman"/>
          <w:szCs w:val="28"/>
          <w:lang w:eastAsia="ru-RU"/>
        </w:rPr>
      </w:pPr>
    </w:p>
    <w:p w:rsidR="005B0B63" w:rsidRPr="005B0B63" w:rsidRDefault="005B0B63" w:rsidP="005B0B63">
      <w:pPr>
        <w:ind w:firstLine="540"/>
        <w:rPr>
          <w:rFonts w:eastAsia="Times New Roman"/>
          <w:szCs w:val="28"/>
          <w:lang w:eastAsia="ru-RU"/>
        </w:rPr>
      </w:pPr>
    </w:p>
    <w:p w:rsidR="005B0B63" w:rsidRPr="009A4A5F" w:rsidRDefault="005B0B63" w:rsidP="009A4A5F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 xml:space="preserve">В соответствии с постановлением Администрации города от 01.03.2019 </w:t>
      </w:r>
      <w:r w:rsidRPr="009A4A5F">
        <w:rPr>
          <w:rFonts w:eastAsia="Times New Roman"/>
          <w:szCs w:val="28"/>
          <w:lang w:eastAsia="ru-RU"/>
        </w:rPr>
        <w:br/>
        <w:t>№ 1437 «Об определении условий оплаты труда руководителей, их замести-</w:t>
      </w:r>
      <w:proofErr w:type="spellStart"/>
      <w:r w:rsidRPr="009A4A5F">
        <w:rPr>
          <w:rFonts w:eastAsia="Times New Roman"/>
          <w:szCs w:val="28"/>
          <w:lang w:eastAsia="ru-RU"/>
        </w:rPr>
        <w:t>телей</w:t>
      </w:r>
      <w:proofErr w:type="spellEnd"/>
      <w:r w:rsidRPr="009A4A5F">
        <w:rPr>
          <w:rFonts w:eastAsia="Times New Roman"/>
          <w:szCs w:val="28"/>
          <w:lang w:eastAsia="ru-RU"/>
        </w:rPr>
        <w:t xml:space="preserve">, главных бухгалтеров муниципальных учреждений города Сургута, кроме муниципальных образовательных учреждений, курируемых департаментом образования», распоряжениями Администрации города от 30.12.2005 № 3686 «Об утверждении Регламента Администрации города», от 01.02.2017 № 130 </w:t>
      </w:r>
      <w:r w:rsidRPr="009A4A5F">
        <w:rPr>
          <w:rFonts w:eastAsia="Times New Roman"/>
          <w:szCs w:val="28"/>
          <w:lang w:eastAsia="ru-RU"/>
        </w:rPr>
        <w:br/>
        <w:t>«Об утверждении положения о функциях учредителя и кураторов в отношении муниципальных организаций», в целях совершенствования муниципальных правовых актов по вопросам оплаты труда работников муниципальных учреждений города Сургута:</w:t>
      </w:r>
    </w:p>
    <w:p w:rsidR="005B0B63" w:rsidRPr="009A4A5F" w:rsidRDefault="005B0B63" w:rsidP="009A4A5F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 xml:space="preserve">1. Внести в постановление Администрации города от 17.08.2021 № 7263 «Об утверждении критериев при определении должностного оклада, целевых показателей и порядка их оценки для выплаты премии по итогам работы </w:t>
      </w:r>
      <w:r w:rsidRPr="009A4A5F">
        <w:rPr>
          <w:rFonts w:eastAsia="Times New Roman"/>
          <w:szCs w:val="28"/>
          <w:lang w:eastAsia="ru-RU"/>
        </w:rPr>
        <w:br/>
        <w:t xml:space="preserve">за отчетный период (квартал, год) руководителям муниципальных бюджетных </w:t>
      </w:r>
      <w:r w:rsidRPr="009A4A5F">
        <w:rPr>
          <w:rFonts w:eastAsia="Times New Roman"/>
          <w:szCs w:val="28"/>
          <w:lang w:eastAsia="ru-RU"/>
        </w:rPr>
        <w:br/>
        <w:t xml:space="preserve">и автономных учреждений сфер культуры, физической культуры и спорта, молодёжной политики» (с изменениями от 16.09.2022 № 7301, 17.04.2023 </w:t>
      </w:r>
      <w:r w:rsidRPr="009A4A5F">
        <w:rPr>
          <w:rFonts w:eastAsia="Times New Roman"/>
          <w:szCs w:val="28"/>
          <w:lang w:eastAsia="ru-RU"/>
        </w:rPr>
        <w:br/>
      </w:r>
      <w:r w:rsidRPr="009A4A5F">
        <w:rPr>
          <w:rFonts w:eastAsia="Times New Roman"/>
          <w:szCs w:val="28"/>
          <w:lang w:eastAsia="ru-RU"/>
        </w:rPr>
        <w:lastRenderedPageBreak/>
        <w:t>№ 1970, 12.09.2023 № 4444, 12.02.2024 № 577, 28.01.2025 № 428) следующие изменения:</w:t>
      </w:r>
    </w:p>
    <w:p w:rsidR="005B0B63" w:rsidRPr="009A4A5F" w:rsidRDefault="005B0B63" w:rsidP="009A4A5F">
      <w:pPr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>в приложении 2 к постановлению:</w:t>
      </w:r>
    </w:p>
    <w:p w:rsidR="005B0B63" w:rsidRPr="005B0B63" w:rsidRDefault="005B0B63" w:rsidP="009A4A5F">
      <w:pPr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>1.1. Пункт 5 таблицы 7 изложить в следующей редакции:</w:t>
      </w:r>
    </w:p>
    <w:p w:rsidR="005B0B63" w:rsidRPr="009A4A5F" w:rsidRDefault="005B0B63" w:rsidP="009A4A5F">
      <w:pPr>
        <w:ind w:firstLine="709"/>
        <w:rPr>
          <w:rFonts w:eastAsia="Times New Roman"/>
          <w:sz w:val="10"/>
          <w:szCs w:val="10"/>
          <w:lang w:eastAsia="ru-RU"/>
        </w:rPr>
      </w:pPr>
    </w:p>
    <w:tbl>
      <w:tblPr>
        <w:tblW w:w="995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2932"/>
        <w:gridCol w:w="2835"/>
        <w:gridCol w:w="885"/>
        <w:gridCol w:w="2410"/>
        <w:gridCol w:w="532"/>
      </w:tblGrid>
      <w:tr w:rsidR="005B0B63" w:rsidRPr="009A4A5F" w:rsidTr="009A4A5F">
        <w:trPr>
          <w:trHeight w:val="1286"/>
          <w:jc w:val="right"/>
        </w:trPr>
        <w:tc>
          <w:tcPr>
            <w:tcW w:w="3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Cs w:val="28"/>
                <w:lang w:eastAsia="ru-RU"/>
              </w:rPr>
              <w:t>«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9A4A5F" w:rsidRDefault="005B0B63" w:rsidP="009A4A5F">
            <w:pPr>
              <w:jc w:val="left"/>
              <w:rPr>
                <w:rFonts w:eastAsia="Calibri"/>
                <w:bCs/>
                <w:sz w:val="24"/>
                <w:szCs w:val="24"/>
                <w:shd w:val="clear" w:color="auto" w:fill="FBFBFB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 xml:space="preserve">5. Организация </w:t>
            </w:r>
            <w:r w:rsidRPr="009A4A5F">
              <w:rPr>
                <w:rFonts w:eastAsia="Calibri"/>
                <w:bCs/>
                <w:sz w:val="24"/>
                <w:szCs w:val="24"/>
                <w:shd w:val="clear" w:color="auto" w:fill="FBFBFB"/>
              </w:rPr>
              <w:t xml:space="preserve">работы библиотек, входящих </w:t>
            </w:r>
          </w:p>
          <w:p w:rsidR="005B0B63" w:rsidRPr="009A4A5F" w:rsidRDefault="005B0B63" w:rsidP="009A4A5F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Calibri"/>
                <w:bCs/>
                <w:sz w:val="24"/>
                <w:szCs w:val="24"/>
                <w:shd w:val="clear" w:color="auto" w:fill="FBFBFB"/>
              </w:rPr>
              <w:t>в структуру 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9A4A5F" w:rsidRDefault="005B0B63" w:rsidP="00E9254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за каждую библиотеку, не являющуюся модельной библиотекой согласно положению</w:t>
            </w:r>
          </w:p>
          <w:p w:rsidR="005B0B63" w:rsidRPr="009A4A5F" w:rsidRDefault="005B0B63" w:rsidP="00E925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о библиотеке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9A4A5F" w:rsidRDefault="005B0B63" w:rsidP="005B0B6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0,038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9A4A5F" w:rsidRDefault="005B0B63" w:rsidP="009A4A5F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 xml:space="preserve">информационно-аналитическая справка </w:t>
            </w:r>
          </w:p>
          <w:p w:rsidR="005B0B63" w:rsidRPr="009A4A5F" w:rsidRDefault="005B0B63" w:rsidP="009A4A5F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на 01 число месяца, предшествующего подготовке</w:t>
            </w:r>
          </w:p>
          <w:p w:rsidR="005B0B63" w:rsidRPr="009A4A5F" w:rsidRDefault="005B0B63" w:rsidP="009A4A5F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информации**</w:t>
            </w:r>
          </w:p>
          <w:p w:rsidR="005B0B63" w:rsidRPr="009A4A5F" w:rsidRDefault="005B0B63" w:rsidP="009A4A5F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для установления должностного оклада</w:t>
            </w:r>
          </w:p>
        </w:tc>
        <w:tc>
          <w:tcPr>
            <w:tcW w:w="53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Cs w:val="28"/>
                <w:lang w:eastAsia="ru-RU"/>
              </w:rPr>
              <w:t xml:space="preserve">     </w:t>
            </w:r>
          </w:p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Cs w:val="28"/>
                <w:lang w:eastAsia="ru-RU"/>
              </w:rPr>
              <w:t xml:space="preserve">       ».</w:t>
            </w:r>
          </w:p>
        </w:tc>
      </w:tr>
      <w:tr w:rsidR="005B0B63" w:rsidRPr="009A4A5F" w:rsidTr="005B0B63">
        <w:trPr>
          <w:trHeight w:val="1268"/>
          <w:jc w:val="right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9A4A5F" w:rsidRDefault="005B0B63" w:rsidP="00E925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за каждую библиотеку, являющуюся модельной библиотекой согласно положению о библиотеке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9A4A5F" w:rsidRDefault="005B0B63" w:rsidP="005B0B6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A4A5F">
              <w:rPr>
                <w:rFonts w:eastAsia="Times New Roman"/>
                <w:sz w:val="24"/>
                <w:szCs w:val="24"/>
                <w:lang w:eastAsia="ru-RU"/>
              </w:rPr>
              <w:t>0,044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0B63" w:rsidRPr="009A4A5F" w:rsidRDefault="005B0B63" w:rsidP="005B0B63">
            <w:pPr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5B0B63" w:rsidRPr="009A4A5F" w:rsidRDefault="005B0B63" w:rsidP="005B0B63">
      <w:pPr>
        <w:ind w:left="567"/>
        <w:rPr>
          <w:rFonts w:eastAsia="Times New Roman"/>
          <w:sz w:val="10"/>
          <w:szCs w:val="10"/>
          <w:lang w:eastAsia="ru-RU"/>
        </w:rPr>
      </w:pPr>
    </w:p>
    <w:p w:rsidR="005B0B63" w:rsidRPr="009A4A5F" w:rsidRDefault="005B0B63" w:rsidP="005B0B63">
      <w:pPr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>1.2. Примечание к таблице 7 изложить в следующей редакции:</w:t>
      </w:r>
    </w:p>
    <w:p w:rsidR="005B0B63" w:rsidRPr="009A4A5F" w:rsidRDefault="005B0B63" w:rsidP="005B0B63">
      <w:pPr>
        <w:ind w:firstLine="709"/>
        <w:rPr>
          <w:rFonts w:eastAsia="Times New Roman"/>
          <w:szCs w:val="28"/>
          <w:lang w:eastAsia="ru-RU"/>
        </w:rPr>
      </w:pPr>
      <w:bookmarkStart w:id="5" w:name="sub_277"/>
      <w:r w:rsidRPr="009A4A5F">
        <w:rPr>
          <w:rFonts w:eastAsia="Times New Roman"/>
          <w:bCs/>
          <w:color w:val="26282F"/>
          <w:szCs w:val="28"/>
          <w:lang w:eastAsia="ru-RU"/>
        </w:rPr>
        <w:t>«Примечания:</w:t>
      </w:r>
      <w:r w:rsidRPr="009A4A5F">
        <w:rPr>
          <w:rFonts w:eastAsia="Times New Roman"/>
          <w:szCs w:val="28"/>
          <w:lang w:eastAsia="ru-RU"/>
        </w:rPr>
        <w:t xml:space="preserve"> </w:t>
      </w:r>
    </w:p>
    <w:p w:rsidR="005B0B63" w:rsidRPr="009A4A5F" w:rsidRDefault="005B0B63" w:rsidP="005B0B63">
      <w:pPr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 xml:space="preserve">* – подтверждающие документы предоставляются куратором </w:t>
      </w:r>
      <w:proofErr w:type="gramStart"/>
      <w:r w:rsidRPr="009A4A5F">
        <w:rPr>
          <w:rFonts w:eastAsia="Times New Roman"/>
          <w:szCs w:val="28"/>
          <w:lang w:eastAsia="ru-RU"/>
        </w:rPr>
        <w:t>муници-пальных</w:t>
      </w:r>
      <w:proofErr w:type="gramEnd"/>
      <w:r w:rsidRPr="009A4A5F">
        <w:rPr>
          <w:rFonts w:eastAsia="Times New Roman"/>
          <w:szCs w:val="28"/>
          <w:lang w:eastAsia="ru-RU"/>
        </w:rPr>
        <w:t xml:space="preserve"> бюджетных и автономных учреждений;</w:t>
      </w:r>
    </w:p>
    <w:p w:rsidR="005B0B63" w:rsidRPr="009A4A5F" w:rsidRDefault="005B0B63" w:rsidP="005B0B63">
      <w:pPr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 xml:space="preserve">** – в срок до 01.10.2026 информационно-аналитическая справка </w:t>
      </w:r>
      <w:r w:rsidRPr="009A4A5F">
        <w:rPr>
          <w:rFonts w:eastAsia="Times New Roman"/>
          <w:szCs w:val="28"/>
          <w:lang w:eastAsia="ru-RU"/>
        </w:rPr>
        <w:br/>
        <w:t>по состоянию на 01.08.2026».</w:t>
      </w:r>
    </w:p>
    <w:bookmarkEnd w:id="5"/>
    <w:p w:rsidR="005B0B63" w:rsidRPr="005B0B63" w:rsidRDefault="005B0B63" w:rsidP="005B0B63">
      <w:pPr>
        <w:ind w:firstLine="709"/>
        <w:rPr>
          <w:rFonts w:eastAsia="Times New Roman"/>
          <w:szCs w:val="28"/>
          <w:lang w:eastAsia="ru-RU"/>
        </w:rPr>
      </w:pPr>
      <w:r w:rsidRPr="009A4A5F">
        <w:rPr>
          <w:rFonts w:eastAsia="Times New Roman"/>
          <w:szCs w:val="28"/>
          <w:lang w:eastAsia="ru-RU"/>
        </w:rPr>
        <w:t>2. Комитету информационной политики обнародовать (разместить) настоящее постановление на официальном портале</w:t>
      </w:r>
      <w:r w:rsidRPr="005B0B63">
        <w:rPr>
          <w:rFonts w:eastAsia="Times New Roman"/>
          <w:szCs w:val="28"/>
          <w:lang w:eastAsia="ru-RU"/>
        </w:rPr>
        <w:t xml:space="preserve"> Администрации города: </w:t>
      </w:r>
      <w:r w:rsidRPr="005B0B63">
        <w:rPr>
          <w:rFonts w:eastAsia="Times New Roman"/>
          <w:szCs w:val="28"/>
          <w:lang w:val="en-US" w:eastAsia="ru-RU"/>
        </w:rPr>
        <w:t>www</w:t>
      </w:r>
      <w:r w:rsidRPr="005B0B63">
        <w:rPr>
          <w:rFonts w:eastAsia="Times New Roman"/>
          <w:szCs w:val="28"/>
          <w:lang w:eastAsia="ru-RU"/>
        </w:rPr>
        <w:t>.</w:t>
      </w:r>
      <w:r w:rsidRPr="005B0B63">
        <w:rPr>
          <w:rFonts w:eastAsia="Times New Roman"/>
          <w:szCs w:val="28"/>
          <w:lang w:val="en-US" w:eastAsia="ru-RU"/>
        </w:rPr>
        <w:t>admsurgut</w:t>
      </w:r>
      <w:r w:rsidRPr="005B0B63">
        <w:rPr>
          <w:rFonts w:eastAsia="Times New Roman"/>
          <w:szCs w:val="28"/>
          <w:lang w:eastAsia="ru-RU"/>
        </w:rPr>
        <w:t>.</w:t>
      </w:r>
      <w:r w:rsidRPr="005B0B63">
        <w:rPr>
          <w:rFonts w:eastAsia="Times New Roman"/>
          <w:szCs w:val="28"/>
          <w:lang w:val="en-US" w:eastAsia="ru-RU"/>
        </w:rPr>
        <w:t>ru</w:t>
      </w:r>
      <w:r w:rsidRPr="005B0B63">
        <w:rPr>
          <w:rFonts w:eastAsia="Times New Roman"/>
          <w:szCs w:val="28"/>
          <w:lang w:eastAsia="ru-RU"/>
        </w:rPr>
        <w:t>.</w:t>
      </w:r>
    </w:p>
    <w:p w:rsidR="005B0B63" w:rsidRPr="005B0B63" w:rsidRDefault="005B0B63" w:rsidP="005B0B63">
      <w:pPr>
        <w:ind w:firstLine="709"/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5B0B63">
        <w:rPr>
          <w:rFonts w:eastAsia="Times New Roman"/>
          <w:szCs w:val="28"/>
          <w:lang w:val="en-US" w:eastAsia="ru-RU"/>
        </w:rPr>
        <w:t>DOCSURGUT</w:t>
      </w:r>
      <w:r w:rsidRPr="005B0B63">
        <w:rPr>
          <w:rFonts w:eastAsia="Times New Roman"/>
          <w:szCs w:val="28"/>
          <w:lang w:eastAsia="ru-RU"/>
        </w:rPr>
        <w:t>.</w:t>
      </w:r>
      <w:r w:rsidRPr="005B0B63">
        <w:rPr>
          <w:rFonts w:eastAsia="Times New Roman"/>
          <w:szCs w:val="28"/>
          <w:lang w:val="en-US" w:eastAsia="ru-RU"/>
        </w:rPr>
        <w:t>RU</w:t>
      </w:r>
      <w:r w:rsidRPr="005B0B63">
        <w:rPr>
          <w:rFonts w:eastAsia="Times New Roman"/>
          <w:szCs w:val="28"/>
          <w:lang w:eastAsia="ru-RU"/>
        </w:rPr>
        <w:t>.</w:t>
      </w:r>
    </w:p>
    <w:p w:rsidR="005B0B63" w:rsidRPr="005B0B63" w:rsidRDefault="005B0B63" w:rsidP="005B0B63">
      <w:pPr>
        <w:ind w:firstLine="709"/>
        <w:rPr>
          <w:rFonts w:eastAsia="Times New Roman"/>
          <w:spacing w:val="-2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4. </w:t>
      </w:r>
      <w:r w:rsidRPr="005B0B63">
        <w:rPr>
          <w:rFonts w:eastAsia="Times New Roman"/>
          <w:bCs/>
          <w:szCs w:val="28"/>
          <w:lang w:eastAsia="ru-RU"/>
        </w:rPr>
        <w:t xml:space="preserve">Настоящее постановление вступает в силу после его официального </w:t>
      </w:r>
      <w:r w:rsidRPr="005B0B63">
        <w:rPr>
          <w:rFonts w:eastAsia="Times New Roman"/>
          <w:bCs/>
          <w:spacing w:val="-2"/>
          <w:szCs w:val="28"/>
          <w:lang w:eastAsia="ru-RU"/>
        </w:rPr>
        <w:t>опубликования и распространяется на правоотношения, возникшие с 04.08.2026.</w:t>
      </w:r>
    </w:p>
    <w:p w:rsidR="005B0B63" w:rsidRPr="005B0B63" w:rsidRDefault="005B0B63" w:rsidP="005B0B63">
      <w:pPr>
        <w:ind w:firstLine="709"/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 xml:space="preserve">5. </w:t>
      </w:r>
      <w:r w:rsidRPr="005B0B63">
        <w:rPr>
          <w:rFonts w:eastAsia="Times New Roman"/>
          <w:bCs/>
          <w:szCs w:val="28"/>
          <w:lang w:eastAsia="ru-RU"/>
        </w:rPr>
        <w:t xml:space="preserve">Контроль за выполнением постановления возложить на заместителя Главы города, курирующего социальную </w:t>
      </w:r>
      <w:r w:rsidRPr="005B0B63">
        <w:rPr>
          <w:rFonts w:eastAsia="Times New Roman"/>
          <w:szCs w:val="28"/>
          <w:lang w:eastAsia="ru-RU"/>
        </w:rPr>
        <w:t>сферу.</w:t>
      </w:r>
    </w:p>
    <w:p w:rsidR="005B0B63" w:rsidRPr="005B0B63" w:rsidRDefault="005B0B63" w:rsidP="005B0B63">
      <w:pPr>
        <w:ind w:firstLine="567"/>
        <w:rPr>
          <w:rFonts w:eastAsia="Times New Roman"/>
          <w:bCs/>
          <w:szCs w:val="28"/>
          <w:lang w:eastAsia="ru-RU"/>
        </w:rPr>
      </w:pPr>
    </w:p>
    <w:p w:rsidR="005B0B63" w:rsidRPr="005B0B63" w:rsidRDefault="005B0B63" w:rsidP="005B0B63">
      <w:pPr>
        <w:ind w:firstLine="567"/>
        <w:rPr>
          <w:rFonts w:eastAsia="Times New Roman"/>
          <w:bCs/>
          <w:szCs w:val="28"/>
          <w:lang w:eastAsia="ru-RU"/>
        </w:rPr>
      </w:pPr>
    </w:p>
    <w:p w:rsidR="005B0B63" w:rsidRPr="005B0B63" w:rsidRDefault="005B0B63" w:rsidP="005B0B63">
      <w:pPr>
        <w:ind w:firstLine="567"/>
        <w:rPr>
          <w:rFonts w:eastAsia="Times New Roman"/>
          <w:bCs/>
          <w:szCs w:val="28"/>
          <w:lang w:eastAsia="ru-RU"/>
        </w:rPr>
      </w:pPr>
    </w:p>
    <w:p w:rsidR="005B0B63" w:rsidRPr="005B0B63" w:rsidRDefault="005B0B63" w:rsidP="005B0B63">
      <w:pPr>
        <w:tabs>
          <w:tab w:val="left" w:pos="0"/>
          <w:tab w:val="left" w:pos="567"/>
        </w:tabs>
        <w:rPr>
          <w:rFonts w:eastAsia="Times New Roman"/>
          <w:szCs w:val="28"/>
          <w:lang w:eastAsia="ru-RU"/>
        </w:rPr>
      </w:pPr>
      <w:r w:rsidRPr="005B0B63">
        <w:rPr>
          <w:rFonts w:eastAsia="Times New Roman"/>
          <w:szCs w:val="28"/>
          <w:lang w:eastAsia="ru-RU"/>
        </w:rPr>
        <w:t>Глава города</w:t>
      </w:r>
      <w:r w:rsidRPr="005B0B63">
        <w:rPr>
          <w:rFonts w:eastAsia="Times New Roman"/>
          <w:szCs w:val="28"/>
          <w:lang w:eastAsia="ru-RU"/>
        </w:rPr>
        <w:tab/>
      </w:r>
      <w:r w:rsidRPr="005B0B63">
        <w:rPr>
          <w:rFonts w:eastAsia="Times New Roman"/>
          <w:szCs w:val="28"/>
          <w:lang w:eastAsia="ru-RU"/>
        </w:rPr>
        <w:tab/>
        <w:t xml:space="preserve">            </w:t>
      </w:r>
      <w:r w:rsidR="009A4A5F">
        <w:rPr>
          <w:rFonts w:eastAsia="Times New Roman"/>
          <w:szCs w:val="28"/>
          <w:lang w:eastAsia="ru-RU"/>
        </w:rPr>
        <w:t xml:space="preserve"> </w:t>
      </w:r>
      <w:r w:rsidRPr="005B0B63">
        <w:rPr>
          <w:rFonts w:eastAsia="Times New Roman"/>
          <w:szCs w:val="28"/>
          <w:lang w:eastAsia="ru-RU"/>
        </w:rPr>
        <w:t xml:space="preserve">   </w:t>
      </w:r>
      <w:r w:rsidR="009A4A5F">
        <w:rPr>
          <w:rFonts w:eastAsia="Times New Roman"/>
          <w:szCs w:val="28"/>
          <w:lang w:eastAsia="ru-RU"/>
        </w:rPr>
        <w:t xml:space="preserve"> </w:t>
      </w:r>
      <w:r w:rsidRPr="005B0B63">
        <w:rPr>
          <w:rFonts w:eastAsia="Times New Roman"/>
          <w:szCs w:val="28"/>
          <w:lang w:eastAsia="ru-RU"/>
        </w:rPr>
        <w:t xml:space="preserve">                                 </w:t>
      </w:r>
      <w:r w:rsidRPr="005B0B63">
        <w:rPr>
          <w:rFonts w:eastAsia="Times New Roman"/>
          <w:szCs w:val="28"/>
          <w:lang w:eastAsia="ru-RU"/>
        </w:rPr>
        <w:tab/>
        <w:t xml:space="preserve"> </w:t>
      </w:r>
      <w:r>
        <w:rPr>
          <w:rFonts w:eastAsia="Times New Roman"/>
          <w:szCs w:val="28"/>
          <w:lang w:eastAsia="ru-RU"/>
        </w:rPr>
        <w:t xml:space="preserve">            </w:t>
      </w:r>
      <w:r w:rsidR="009A4A5F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        </w:t>
      </w:r>
      <w:r w:rsidRPr="005B0B63">
        <w:rPr>
          <w:rFonts w:eastAsia="Times New Roman"/>
          <w:szCs w:val="28"/>
          <w:lang w:eastAsia="ru-RU"/>
        </w:rPr>
        <w:t xml:space="preserve"> М.Н. </w:t>
      </w:r>
      <w:proofErr w:type="spellStart"/>
      <w:r w:rsidRPr="005B0B63">
        <w:rPr>
          <w:rFonts w:eastAsia="Times New Roman"/>
          <w:szCs w:val="28"/>
          <w:lang w:eastAsia="ru-RU"/>
        </w:rPr>
        <w:t>Слепов</w:t>
      </w:r>
      <w:proofErr w:type="spellEnd"/>
    </w:p>
    <w:p w:rsidR="008A4EA3" w:rsidRDefault="008A4EA3"/>
    <w:sectPr w:rsidR="008A4EA3" w:rsidSect="009A4A5F">
      <w:headerReference w:type="default" r:id="rId8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FD3" w:rsidRDefault="001C5FD3" w:rsidP="005B0B63">
      <w:r>
        <w:separator/>
      </w:r>
    </w:p>
  </w:endnote>
  <w:endnote w:type="continuationSeparator" w:id="0">
    <w:p w:rsidR="001C5FD3" w:rsidRDefault="001C5FD3" w:rsidP="005B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FD3" w:rsidRDefault="001C5FD3" w:rsidP="005B0B63">
      <w:r>
        <w:separator/>
      </w:r>
    </w:p>
  </w:footnote>
  <w:footnote w:type="continuationSeparator" w:id="0">
    <w:p w:rsidR="001C5FD3" w:rsidRDefault="001C5FD3" w:rsidP="005B0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838791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5B0B63" w:rsidRPr="005B0B63" w:rsidRDefault="005B0B63">
        <w:pPr>
          <w:pStyle w:val="a3"/>
          <w:jc w:val="center"/>
          <w:rPr>
            <w:sz w:val="20"/>
          </w:rPr>
        </w:pPr>
        <w:r w:rsidRPr="009A4A5F">
          <w:rPr>
            <w:sz w:val="20"/>
          </w:rPr>
          <w:fldChar w:fldCharType="begin"/>
        </w:r>
        <w:r w:rsidRPr="009A4A5F">
          <w:rPr>
            <w:sz w:val="20"/>
          </w:rPr>
          <w:instrText>PAGE   \* MERGEFORMAT</w:instrText>
        </w:r>
        <w:r w:rsidRPr="009A4A5F">
          <w:rPr>
            <w:sz w:val="20"/>
          </w:rPr>
          <w:fldChar w:fldCharType="separate"/>
        </w:r>
        <w:r w:rsidR="00E00B16">
          <w:rPr>
            <w:noProof/>
            <w:sz w:val="20"/>
          </w:rPr>
          <w:t>2</w:t>
        </w:r>
        <w:r w:rsidRPr="009A4A5F">
          <w:rPr>
            <w:sz w:val="20"/>
          </w:rPr>
          <w:fldChar w:fldCharType="end"/>
        </w:r>
      </w:p>
    </w:sdtContent>
  </w:sdt>
  <w:p w:rsidR="005B0B63" w:rsidRDefault="005B0B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3A"/>
    <w:rsid w:val="001C5FD3"/>
    <w:rsid w:val="003B6747"/>
    <w:rsid w:val="005B0B63"/>
    <w:rsid w:val="008A4EA3"/>
    <w:rsid w:val="008B3FF5"/>
    <w:rsid w:val="009A4A5F"/>
    <w:rsid w:val="00B47E25"/>
    <w:rsid w:val="00BF5CB4"/>
    <w:rsid w:val="00CE4E13"/>
    <w:rsid w:val="00DE313A"/>
    <w:rsid w:val="00E00B16"/>
    <w:rsid w:val="00E9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B3A2"/>
  <w15:chartTrackingRefBased/>
  <w15:docId w15:val="{5BCD2464-7A4F-4BAF-AB9E-254CDB15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B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0B63"/>
  </w:style>
  <w:style w:type="paragraph" w:styleId="a5">
    <w:name w:val="footer"/>
    <w:basedOn w:val="a"/>
    <w:link w:val="a6"/>
    <w:uiPriority w:val="99"/>
    <w:unhideWhenUsed/>
    <w:rsid w:val="005B0B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0B63"/>
  </w:style>
  <w:style w:type="table" w:styleId="a7">
    <w:name w:val="Table Grid"/>
    <w:basedOn w:val="a1"/>
    <w:uiPriority w:val="39"/>
    <w:rsid w:val="009A4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4A5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4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0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Гордеев Сергей Викторович</cp:lastModifiedBy>
  <cp:revision>4</cp:revision>
  <cp:lastPrinted>2026-09-28T08:41:00Z</cp:lastPrinted>
  <dcterms:created xsi:type="dcterms:W3CDTF">2026-09-28T08:37:00Z</dcterms:created>
  <dcterms:modified xsi:type="dcterms:W3CDTF">2026-10-02T06:21:00Z</dcterms:modified>
</cp:coreProperties>
</file>