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528C" w:rsidRDefault="005F528C" w:rsidP="00656C1A">
      <w:pPr>
        <w:spacing w:line="120" w:lineRule="atLeast"/>
        <w:jc w:val="center"/>
        <w:rPr>
          <w:sz w:val="24"/>
          <w:szCs w:val="24"/>
        </w:rPr>
      </w:pPr>
    </w:p>
    <w:p w:rsidR="005F528C" w:rsidRDefault="005F528C" w:rsidP="00656C1A">
      <w:pPr>
        <w:spacing w:line="120" w:lineRule="atLeast"/>
        <w:jc w:val="center"/>
        <w:rPr>
          <w:sz w:val="24"/>
          <w:szCs w:val="24"/>
        </w:rPr>
      </w:pPr>
    </w:p>
    <w:p w:rsidR="005F528C" w:rsidRPr="00852378" w:rsidRDefault="005F528C" w:rsidP="00656C1A">
      <w:pPr>
        <w:spacing w:line="120" w:lineRule="atLeast"/>
        <w:jc w:val="center"/>
        <w:rPr>
          <w:sz w:val="10"/>
          <w:szCs w:val="10"/>
        </w:rPr>
      </w:pPr>
    </w:p>
    <w:p w:rsidR="005F528C" w:rsidRDefault="005F528C" w:rsidP="00656C1A">
      <w:pPr>
        <w:spacing w:line="120" w:lineRule="atLeast"/>
        <w:jc w:val="center"/>
        <w:rPr>
          <w:sz w:val="10"/>
          <w:szCs w:val="24"/>
        </w:rPr>
      </w:pPr>
    </w:p>
    <w:p w:rsidR="005F528C" w:rsidRPr="005541F0" w:rsidRDefault="005F528C" w:rsidP="00656C1A">
      <w:pPr>
        <w:spacing w:line="120" w:lineRule="atLeast"/>
        <w:jc w:val="center"/>
        <w:rPr>
          <w:sz w:val="26"/>
          <w:szCs w:val="24"/>
        </w:rPr>
      </w:pPr>
      <w:r w:rsidRPr="005541F0">
        <w:rPr>
          <w:sz w:val="26"/>
          <w:szCs w:val="24"/>
        </w:rPr>
        <w:t>МУНИЦИПАЛЬНОЕ ОБРАЗОВАНИЕ</w:t>
      </w:r>
    </w:p>
    <w:p w:rsidR="005F528C" w:rsidRDefault="005F528C" w:rsidP="00656C1A">
      <w:pPr>
        <w:spacing w:line="120" w:lineRule="atLeast"/>
        <w:jc w:val="center"/>
        <w:rPr>
          <w:sz w:val="26"/>
          <w:szCs w:val="24"/>
        </w:rPr>
      </w:pPr>
      <w:r w:rsidRPr="005541F0">
        <w:rPr>
          <w:sz w:val="26"/>
          <w:szCs w:val="24"/>
        </w:rPr>
        <w:t>ГОРОДСКОЙ ОКРУГ СУРГУТ</w:t>
      </w:r>
    </w:p>
    <w:p w:rsidR="005F528C" w:rsidRPr="005541F0" w:rsidRDefault="005F528C" w:rsidP="00656C1A">
      <w:pPr>
        <w:spacing w:line="120" w:lineRule="atLeast"/>
        <w:jc w:val="center"/>
        <w:rPr>
          <w:sz w:val="26"/>
          <w:szCs w:val="24"/>
        </w:rPr>
      </w:pPr>
      <w:r>
        <w:rPr>
          <w:sz w:val="26"/>
        </w:rPr>
        <w:t>ХАНТЫ-МАНСИЙСКОГО АВТОНОМНОГО ОКРУГА – ЮГРЫ</w:t>
      </w:r>
    </w:p>
    <w:p w:rsidR="005F528C" w:rsidRPr="005649E4" w:rsidRDefault="005F528C" w:rsidP="00656C1A">
      <w:pPr>
        <w:spacing w:line="120" w:lineRule="atLeast"/>
        <w:jc w:val="center"/>
        <w:rPr>
          <w:sz w:val="18"/>
          <w:szCs w:val="24"/>
        </w:rPr>
      </w:pPr>
    </w:p>
    <w:p w:rsidR="005F528C" w:rsidRPr="00656C1A" w:rsidRDefault="005F528C" w:rsidP="00656C1A">
      <w:pPr>
        <w:jc w:val="center"/>
        <w:rPr>
          <w:b/>
          <w:sz w:val="26"/>
          <w:szCs w:val="26"/>
        </w:rPr>
      </w:pPr>
      <w:r w:rsidRPr="00656C1A">
        <w:rPr>
          <w:b/>
          <w:sz w:val="26"/>
          <w:szCs w:val="26"/>
        </w:rPr>
        <w:t>АДМИНИСТРАЦИЯ ГОРОДА</w:t>
      </w:r>
    </w:p>
    <w:p w:rsidR="005F528C" w:rsidRPr="005541F0" w:rsidRDefault="005F528C" w:rsidP="00656C1A">
      <w:pPr>
        <w:spacing w:line="120" w:lineRule="atLeast"/>
        <w:jc w:val="center"/>
        <w:rPr>
          <w:sz w:val="18"/>
          <w:szCs w:val="24"/>
        </w:rPr>
      </w:pPr>
    </w:p>
    <w:p w:rsidR="005F528C" w:rsidRPr="005541F0" w:rsidRDefault="005F528C" w:rsidP="00656C1A">
      <w:pPr>
        <w:spacing w:line="120" w:lineRule="atLeast"/>
        <w:jc w:val="center"/>
        <w:rPr>
          <w:sz w:val="20"/>
          <w:szCs w:val="24"/>
        </w:rPr>
      </w:pPr>
    </w:p>
    <w:p w:rsidR="005F528C" w:rsidRPr="00656C1A" w:rsidRDefault="005F528C" w:rsidP="00656C1A">
      <w:pPr>
        <w:jc w:val="center"/>
        <w:rPr>
          <w:b/>
          <w:sz w:val="30"/>
          <w:szCs w:val="30"/>
        </w:rPr>
      </w:pPr>
      <w:r w:rsidRPr="001F461F">
        <w:rPr>
          <w:b/>
          <w:sz w:val="30"/>
          <w:szCs w:val="30"/>
        </w:rPr>
        <w:t>ПОСТАНОВЛЕНИЕ</w:t>
      </w:r>
    </w:p>
    <w:p w:rsidR="005F528C" w:rsidRDefault="005F528C" w:rsidP="00656C1A">
      <w:pPr>
        <w:spacing w:line="120" w:lineRule="atLeast"/>
        <w:jc w:val="center"/>
        <w:rPr>
          <w:sz w:val="30"/>
          <w:szCs w:val="24"/>
        </w:rPr>
      </w:pPr>
    </w:p>
    <w:p w:rsidR="005F528C" w:rsidRPr="00656C1A" w:rsidRDefault="005F528C" w:rsidP="008A44EC">
      <w:pPr>
        <w:jc w:val="center"/>
        <w:rPr>
          <w:sz w:val="20"/>
          <w:szCs w:val="20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7"/>
        <w:gridCol w:w="474"/>
        <w:gridCol w:w="140"/>
        <w:gridCol w:w="1498"/>
        <w:gridCol w:w="285"/>
        <w:gridCol w:w="345"/>
        <w:gridCol w:w="518"/>
        <w:gridCol w:w="4683"/>
        <w:gridCol w:w="235"/>
        <w:gridCol w:w="1313"/>
      </w:tblGrid>
      <w:tr w:rsidR="005F528C" w:rsidRPr="00F8214F" w:rsidTr="0097057A">
        <w:tc>
          <w:tcPr>
            <w:tcW w:w="137" w:type="dxa"/>
            <w:noWrap/>
            <w:tcMar>
              <w:left w:w="0" w:type="dxa"/>
              <w:right w:w="0" w:type="dxa"/>
            </w:tcMar>
          </w:tcPr>
          <w:p w:rsidR="005F528C" w:rsidRPr="00F8214F" w:rsidRDefault="005F528C" w:rsidP="000060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474" w:type="dxa"/>
            <w:tcBorders>
              <w:bottom w:val="single" w:sz="4" w:space="0" w:color="auto"/>
            </w:tcBorders>
            <w:noWrap/>
          </w:tcPr>
          <w:p w:rsidR="005F528C" w:rsidRPr="00F8214F" w:rsidRDefault="00703D5A" w:rsidP="00A63FB0">
            <w:pPr>
              <w:jc w:val="center"/>
              <w:rPr>
                <w:sz w:val="24"/>
                <w:szCs w:val="24"/>
              </w:rPr>
            </w:pPr>
            <w:bookmarkStart w:id="0" w:name="dd"/>
            <w:bookmarkEnd w:id="0"/>
            <w:r>
              <w:rPr>
                <w:sz w:val="24"/>
                <w:szCs w:val="24"/>
              </w:rPr>
              <w:t>02</w:t>
            </w:r>
          </w:p>
        </w:tc>
        <w:tc>
          <w:tcPr>
            <w:tcW w:w="140" w:type="dxa"/>
            <w:noWrap/>
            <w:tcMar>
              <w:left w:w="0" w:type="dxa"/>
              <w:right w:w="0" w:type="dxa"/>
            </w:tcMar>
          </w:tcPr>
          <w:p w:rsidR="005F528C" w:rsidRPr="00F8214F" w:rsidRDefault="005F528C" w:rsidP="001938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noWrap/>
          </w:tcPr>
          <w:p w:rsidR="005F528C" w:rsidRPr="00F8214F" w:rsidRDefault="00703D5A" w:rsidP="00AB4194">
            <w:pPr>
              <w:jc w:val="center"/>
              <w:rPr>
                <w:sz w:val="24"/>
                <w:szCs w:val="24"/>
              </w:rPr>
            </w:pPr>
            <w:bookmarkStart w:id="1" w:name="mm"/>
            <w:bookmarkEnd w:id="1"/>
            <w:r>
              <w:rPr>
                <w:sz w:val="24"/>
                <w:szCs w:val="24"/>
              </w:rPr>
              <w:t>07</w:t>
            </w:r>
          </w:p>
        </w:tc>
        <w:tc>
          <w:tcPr>
            <w:tcW w:w="285" w:type="dxa"/>
            <w:noWrap/>
          </w:tcPr>
          <w:p w:rsidR="005F528C" w:rsidRPr="00A63FB0" w:rsidRDefault="005F528C" w:rsidP="00AB4194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20</w:t>
            </w:r>
          </w:p>
        </w:tc>
        <w:tc>
          <w:tcPr>
            <w:tcW w:w="345" w:type="dxa"/>
            <w:tcBorders>
              <w:bottom w:val="single" w:sz="4" w:space="0" w:color="auto"/>
            </w:tcBorders>
            <w:noWrap/>
            <w:tcMar>
              <w:left w:w="85" w:type="dxa"/>
            </w:tcMar>
          </w:tcPr>
          <w:p w:rsidR="005F528C" w:rsidRPr="00A3761A" w:rsidRDefault="00703D5A" w:rsidP="00A3761A">
            <w:pPr>
              <w:rPr>
                <w:sz w:val="24"/>
                <w:szCs w:val="24"/>
              </w:rPr>
            </w:pPr>
            <w:bookmarkStart w:id="2" w:name="yy"/>
            <w:bookmarkEnd w:id="2"/>
            <w:r>
              <w:rPr>
                <w:sz w:val="24"/>
                <w:szCs w:val="24"/>
              </w:rPr>
              <w:t>25</w:t>
            </w:r>
          </w:p>
        </w:tc>
        <w:tc>
          <w:tcPr>
            <w:tcW w:w="518" w:type="dxa"/>
            <w:noWrap/>
          </w:tcPr>
          <w:p w:rsidR="005F528C" w:rsidRPr="00F8214F" w:rsidRDefault="005F528C" w:rsidP="000060EC">
            <w:pPr>
              <w:rPr>
                <w:sz w:val="24"/>
                <w:szCs w:val="24"/>
              </w:rPr>
            </w:pPr>
          </w:p>
        </w:tc>
        <w:tc>
          <w:tcPr>
            <w:tcW w:w="4683" w:type="dxa"/>
            <w:noWrap/>
          </w:tcPr>
          <w:p w:rsidR="005F528C" w:rsidRPr="00F8214F" w:rsidRDefault="005F528C" w:rsidP="000060EC">
            <w:pPr>
              <w:rPr>
                <w:sz w:val="24"/>
                <w:szCs w:val="24"/>
              </w:rPr>
            </w:pPr>
          </w:p>
        </w:tc>
        <w:tc>
          <w:tcPr>
            <w:tcW w:w="235" w:type="dxa"/>
            <w:noWrap/>
          </w:tcPr>
          <w:p w:rsidR="005F528C" w:rsidRPr="00AB4194" w:rsidRDefault="005F528C" w:rsidP="000060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1313" w:type="dxa"/>
            <w:tcBorders>
              <w:bottom w:val="single" w:sz="4" w:space="0" w:color="auto"/>
            </w:tcBorders>
            <w:noWrap/>
          </w:tcPr>
          <w:p w:rsidR="005F528C" w:rsidRPr="00F8214F" w:rsidRDefault="00703D5A" w:rsidP="00AB4194">
            <w:pPr>
              <w:jc w:val="center"/>
              <w:rPr>
                <w:sz w:val="24"/>
                <w:szCs w:val="24"/>
              </w:rPr>
            </w:pPr>
            <w:bookmarkStart w:id="3" w:name="NumDoc"/>
            <w:bookmarkStart w:id="4" w:name="_GoBack"/>
            <w:bookmarkEnd w:id="3"/>
            <w:bookmarkEnd w:id="4"/>
            <w:r>
              <w:rPr>
                <w:sz w:val="24"/>
                <w:szCs w:val="24"/>
              </w:rPr>
              <w:t>3264</w:t>
            </w:r>
          </w:p>
        </w:tc>
      </w:tr>
    </w:tbl>
    <w:p w:rsidR="005F528C" w:rsidRPr="005F528C" w:rsidRDefault="005F528C" w:rsidP="00C725A6">
      <w:pPr>
        <w:rPr>
          <w:rFonts w:cs="Times New Roman"/>
          <w:szCs w:val="28"/>
        </w:rPr>
      </w:pPr>
    </w:p>
    <w:p w:rsidR="005F528C" w:rsidRPr="005F528C" w:rsidRDefault="005F528C" w:rsidP="005F528C">
      <w:pPr>
        <w:rPr>
          <w:rFonts w:eastAsia="Times New Roman"/>
          <w:szCs w:val="28"/>
          <w:lang w:eastAsia="ru-RU"/>
        </w:rPr>
      </w:pPr>
      <w:r w:rsidRPr="005F528C">
        <w:rPr>
          <w:rFonts w:eastAsia="Times New Roman"/>
          <w:szCs w:val="28"/>
          <w:lang w:eastAsia="ru-RU"/>
        </w:rPr>
        <w:t xml:space="preserve">О внесении изменения </w:t>
      </w:r>
    </w:p>
    <w:p w:rsidR="005F528C" w:rsidRPr="005F528C" w:rsidRDefault="005F528C" w:rsidP="005F528C">
      <w:pPr>
        <w:rPr>
          <w:rFonts w:eastAsia="Times New Roman"/>
          <w:szCs w:val="28"/>
          <w:lang w:eastAsia="ru-RU"/>
        </w:rPr>
      </w:pPr>
      <w:r w:rsidRPr="005F528C">
        <w:rPr>
          <w:rFonts w:eastAsia="Times New Roman"/>
          <w:szCs w:val="28"/>
          <w:lang w:eastAsia="ru-RU"/>
        </w:rPr>
        <w:t>в постановление Администрации</w:t>
      </w:r>
    </w:p>
    <w:p w:rsidR="005F528C" w:rsidRPr="005F528C" w:rsidRDefault="005F528C" w:rsidP="005F528C">
      <w:pPr>
        <w:rPr>
          <w:rFonts w:eastAsia="Times New Roman"/>
          <w:szCs w:val="28"/>
          <w:lang w:eastAsia="ru-RU"/>
        </w:rPr>
      </w:pPr>
      <w:r w:rsidRPr="005F528C">
        <w:rPr>
          <w:rFonts w:eastAsia="Times New Roman"/>
          <w:szCs w:val="28"/>
          <w:lang w:eastAsia="ru-RU"/>
        </w:rPr>
        <w:t>города от 10.01.2025 № 63</w:t>
      </w:r>
    </w:p>
    <w:p w:rsidR="005F528C" w:rsidRPr="005F528C" w:rsidRDefault="005F528C" w:rsidP="005F528C">
      <w:pPr>
        <w:rPr>
          <w:rFonts w:eastAsia="Times New Roman"/>
          <w:szCs w:val="28"/>
          <w:lang w:eastAsia="ru-RU"/>
        </w:rPr>
      </w:pPr>
      <w:r w:rsidRPr="005F528C">
        <w:rPr>
          <w:rFonts w:eastAsia="Times New Roman"/>
          <w:szCs w:val="28"/>
          <w:lang w:eastAsia="ru-RU"/>
        </w:rPr>
        <w:t xml:space="preserve">«Об утверждении муниципального </w:t>
      </w:r>
    </w:p>
    <w:p w:rsidR="005F528C" w:rsidRPr="005F528C" w:rsidRDefault="005F528C" w:rsidP="005F528C">
      <w:pPr>
        <w:rPr>
          <w:rFonts w:eastAsia="Times New Roman"/>
          <w:szCs w:val="28"/>
          <w:lang w:eastAsia="ru-RU"/>
        </w:rPr>
      </w:pPr>
      <w:r w:rsidRPr="005F528C">
        <w:rPr>
          <w:rFonts w:eastAsia="Times New Roman"/>
          <w:szCs w:val="28"/>
          <w:lang w:eastAsia="ru-RU"/>
        </w:rPr>
        <w:t>задания на оказание муниципальных</w:t>
      </w:r>
    </w:p>
    <w:p w:rsidR="005F528C" w:rsidRPr="005F528C" w:rsidRDefault="005F528C" w:rsidP="005F528C">
      <w:pPr>
        <w:rPr>
          <w:rFonts w:eastAsia="Times New Roman"/>
          <w:szCs w:val="28"/>
          <w:lang w:eastAsia="ru-RU"/>
        </w:rPr>
      </w:pPr>
      <w:r w:rsidRPr="005F528C">
        <w:rPr>
          <w:rFonts w:eastAsia="Times New Roman"/>
          <w:szCs w:val="28"/>
          <w:lang w:eastAsia="ru-RU"/>
        </w:rPr>
        <w:t xml:space="preserve">услуг муниципальному бюджетному </w:t>
      </w:r>
    </w:p>
    <w:p w:rsidR="005F528C" w:rsidRPr="005F528C" w:rsidRDefault="005F528C" w:rsidP="005F528C">
      <w:pPr>
        <w:rPr>
          <w:rFonts w:eastAsia="Times New Roman"/>
          <w:szCs w:val="28"/>
          <w:lang w:eastAsia="ru-RU"/>
        </w:rPr>
      </w:pPr>
      <w:r w:rsidRPr="005F528C">
        <w:rPr>
          <w:rFonts w:eastAsia="Times New Roman"/>
          <w:szCs w:val="28"/>
          <w:lang w:eastAsia="ru-RU"/>
        </w:rPr>
        <w:t xml:space="preserve">дошкольному образовательному </w:t>
      </w:r>
    </w:p>
    <w:p w:rsidR="005F528C" w:rsidRPr="005F528C" w:rsidRDefault="005F528C" w:rsidP="005F528C">
      <w:pPr>
        <w:rPr>
          <w:rFonts w:eastAsia="Times New Roman"/>
          <w:szCs w:val="28"/>
          <w:lang w:eastAsia="ru-RU"/>
        </w:rPr>
      </w:pPr>
      <w:r w:rsidRPr="005F528C">
        <w:rPr>
          <w:rFonts w:eastAsia="Times New Roman"/>
          <w:szCs w:val="28"/>
          <w:lang w:eastAsia="ru-RU"/>
        </w:rPr>
        <w:t>учреждению детскому саду № 29</w:t>
      </w:r>
    </w:p>
    <w:p w:rsidR="005F528C" w:rsidRDefault="005F528C" w:rsidP="005F528C">
      <w:pPr>
        <w:rPr>
          <w:rFonts w:eastAsia="Times New Roman"/>
          <w:szCs w:val="28"/>
          <w:lang w:eastAsia="ru-RU"/>
        </w:rPr>
      </w:pPr>
      <w:r w:rsidRPr="005F528C">
        <w:rPr>
          <w:rFonts w:eastAsia="Times New Roman"/>
          <w:szCs w:val="28"/>
          <w:lang w:eastAsia="ru-RU"/>
        </w:rPr>
        <w:t xml:space="preserve">«Журавушка» на 2025 год и плановый </w:t>
      </w:r>
    </w:p>
    <w:p w:rsidR="005F528C" w:rsidRPr="005F528C" w:rsidRDefault="005F528C" w:rsidP="005F528C">
      <w:pPr>
        <w:rPr>
          <w:rFonts w:eastAsia="Times New Roman"/>
          <w:szCs w:val="28"/>
          <w:lang w:eastAsia="ru-RU"/>
        </w:rPr>
      </w:pPr>
      <w:r w:rsidRPr="005F528C">
        <w:rPr>
          <w:rFonts w:eastAsia="Times New Roman"/>
          <w:szCs w:val="28"/>
          <w:lang w:eastAsia="ru-RU"/>
        </w:rPr>
        <w:t>период 2026 и 2027 годов»</w:t>
      </w:r>
    </w:p>
    <w:p w:rsidR="005F528C" w:rsidRPr="005F528C" w:rsidRDefault="005F528C" w:rsidP="005F528C">
      <w:pPr>
        <w:rPr>
          <w:rFonts w:eastAsia="Times New Roman"/>
          <w:szCs w:val="28"/>
          <w:lang w:eastAsia="ru-RU"/>
        </w:rPr>
      </w:pPr>
    </w:p>
    <w:p w:rsidR="005F528C" w:rsidRPr="005F528C" w:rsidRDefault="005F528C" w:rsidP="005F528C">
      <w:pPr>
        <w:rPr>
          <w:rFonts w:eastAsia="Times New Roman"/>
          <w:szCs w:val="28"/>
          <w:lang w:eastAsia="ru-RU"/>
        </w:rPr>
      </w:pPr>
    </w:p>
    <w:p w:rsidR="005F528C" w:rsidRPr="005F528C" w:rsidRDefault="005F528C" w:rsidP="005F528C">
      <w:pPr>
        <w:ind w:firstLine="709"/>
        <w:jc w:val="both"/>
        <w:rPr>
          <w:rFonts w:eastAsia="Calibri"/>
          <w:spacing w:val="-6"/>
          <w:szCs w:val="28"/>
        </w:rPr>
      </w:pPr>
      <w:r w:rsidRPr="005F528C">
        <w:rPr>
          <w:rFonts w:eastAsia="Times New Roman"/>
          <w:szCs w:val="28"/>
          <w:lang w:eastAsia="ru-RU"/>
        </w:rPr>
        <w:t xml:space="preserve">В соответствии с постановлением Администрации города от 04.10.2016                     № 7339 «Об утверждении порядка формирования муниципального задания </w:t>
      </w:r>
      <w:r>
        <w:rPr>
          <w:rFonts w:eastAsia="Times New Roman"/>
          <w:szCs w:val="28"/>
          <w:lang w:eastAsia="ru-RU"/>
        </w:rPr>
        <w:t xml:space="preserve">                   </w:t>
      </w:r>
      <w:r w:rsidRPr="005F528C">
        <w:rPr>
          <w:rFonts w:eastAsia="Times New Roman"/>
          <w:szCs w:val="28"/>
          <w:lang w:eastAsia="ru-RU"/>
        </w:rPr>
        <w:t xml:space="preserve">на оказание муниципальных услуг (выполнение работ) муниципальными учреждениями и финансового обеспечения выполнения муниципального задания», распоряжениями Администрации города от </w:t>
      </w:r>
      <w:r w:rsidRPr="005F528C">
        <w:rPr>
          <w:rFonts w:eastAsia="Times New Roman"/>
          <w:bCs/>
          <w:szCs w:val="28"/>
          <w:lang w:eastAsia="ru-RU"/>
        </w:rPr>
        <w:t xml:space="preserve">30.12.2005 № 3686 «Об утверждении Регламента Администрации города», от 23.12.2024 № 8525 «О распределении </w:t>
      </w:r>
      <w:r>
        <w:rPr>
          <w:rFonts w:eastAsia="Times New Roman"/>
          <w:bCs/>
          <w:szCs w:val="28"/>
          <w:lang w:eastAsia="ru-RU"/>
        </w:rPr>
        <w:t xml:space="preserve"> </w:t>
      </w:r>
      <w:r w:rsidRPr="005F528C">
        <w:rPr>
          <w:rFonts w:eastAsia="Times New Roman"/>
          <w:bCs/>
          <w:szCs w:val="28"/>
          <w:lang w:eastAsia="ru-RU"/>
        </w:rPr>
        <w:t>отдельных полномочий Главы города между высшими должностными лицами Администрации города»</w:t>
      </w:r>
      <w:r w:rsidRPr="005F528C">
        <w:rPr>
          <w:rFonts w:eastAsia="Times New Roman"/>
          <w:szCs w:val="28"/>
          <w:lang w:eastAsia="ru-RU"/>
        </w:rPr>
        <w:t>:</w:t>
      </w:r>
    </w:p>
    <w:p w:rsidR="005F528C" w:rsidRPr="005F528C" w:rsidRDefault="005F528C" w:rsidP="005F528C">
      <w:pPr>
        <w:autoSpaceDE w:val="0"/>
        <w:autoSpaceDN w:val="0"/>
        <w:adjustRightInd w:val="0"/>
        <w:ind w:firstLine="709"/>
        <w:jc w:val="both"/>
        <w:rPr>
          <w:rFonts w:eastAsia="Times New Roman"/>
          <w:szCs w:val="28"/>
          <w:lang w:eastAsia="ru-RU"/>
        </w:rPr>
      </w:pPr>
      <w:r w:rsidRPr="005F528C">
        <w:rPr>
          <w:rFonts w:eastAsia="Times New Roman"/>
          <w:szCs w:val="28"/>
          <w:lang w:eastAsia="ru-RU"/>
        </w:rPr>
        <w:t xml:space="preserve">1. Внести в постановление Администрации города от 10.01.2025 № 63                         «Об утверждении муниципального задания на оказание муниципальных услуг муниципальному бюджетному дошкольному образовательному учреждению детскому саду № 29 «Журавушка» на 2025 год и плановый период </w:t>
      </w:r>
      <w:r>
        <w:rPr>
          <w:rFonts w:eastAsia="Times New Roman"/>
          <w:szCs w:val="28"/>
          <w:lang w:eastAsia="ru-RU"/>
        </w:rPr>
        <w:t xml:space="preserve">                                   </w:t>
      </w:r>
      <w:r w:rsidRPr="005F528C">
        <w:rPr>
          <w:rFonts w:eastAsia="Times New Roman"/>
          <w:szCs w:val="28"/>
          <w:lang w:eastAsia="ru-RU"/>
        </w:rPr>
        <w:t>2026 и 2027 годов» (с изменениями от 03.04.2025 № 1581) изменение, изложив приложение к постановлению в новой редакции согласно приложению к насто</w:t>
      </w:r>
      <w:r>
        <w:rPr>
          <w:rFonts w:eastAsia="Times New Roman"/>
          <w:szCs w:val="28"/>
          <w:lang w:eastAsia="ru-RU"/>
        </w:rPr>
        <w:t>-</w:t>
      </w:r>
      <w:r w:rsidRPr="005F528C">
        <w:rPr>
          <w:rFonts w:eastAsia="Times New Roman"/>
          <w:szCs w:val="28"/>
          <w:lang w:eastAsia="ru-RU"/>
        </w:rPr>
        <w:t>ящему постановлению.</w:t>
      </w:r>
    </w:p>
    <w:p w:rsidR="005F528C" w:rsidRPr="005F528C" w:rsidRDefault="005F528C" w:rsidP="005F528C">
      <w:pPr>
        <w:ind w:firstLine="709"/>
        <w:jc w:val="both"/>
        <w:rPr>
          <w:rFonts w:eastAsia="Times New Roman"/>
          <w:szCs w:val="28"/>
          <w:lang w:eastAsia="ru-RU"/>
        </w:rPr>
      </w:pPr>
      <w:r w:rsidRPr="005F528C">
        <w:rPr>
          <w:rFonts w:eastAsia="Times New Roman"/>
          <w:szCs w:val="28"/>
          <w:lang w:eastAsia="ru-RU"/>
        </w:rPr>
        <w:t xml:space="preserve">2. Комитету информационной политики обнародовать (разместить) </w:t>
      </w:r>
      <w:r>
        <w:rPr>
          <w:rFonts w:eastAsia="Times New Roman"/>
          <w:szCs w:val="28"/>
          <w:lang w:eastAsia="ru-RU"/>
        </w:rPr>
        <w:t xml:space="preserve">                   </w:t>
      </w:r>
      <w:r w:rsidRPr="005F528C">
        <w:rPr>
          <w:rFonts w:eastAsia="Times New Roman"/>
          <w:szCs w:val="28"/>
          <w:lang w:eastAsia="ru-RU"/>
        </w:rPr>
        <w:t>настоящее постановление на официальном портале Администрации города: www.admsurgut.ru.</w:t>
      </w:r>
    </w:p>
    <w:p w:rsidR="005F528C" w:rsidRPr="005F528C" w:rsidRDefault="005F528C" w:rsidP="005F528C">
      <w:pPr>
        <w:ind w:firstLine="709"/>
        <w:jc w:val="both"/>
        <w:rPr>
          <w:rFonts w:eastAsia="Times New Roman"/>
          <w:szCs w:val="28"/>
          <w:lang w:eastAsia="ru-RU"/>
        </w:rPr>
      </w:pPr>
      <w:r w:rsidRPr="005F528C">
        <w:rPr>
          <w:rFonts w:eastAsia="Times New Roman"/>
          <w:szCs w:val="28"/>
          <w:lang w:eastAsia="ru-RU"/>
        </w:rPr>
        <w:lastRenderedPageBreak/>
        <w:t xml:space="preserve">3. Муниципальному казенному учреждению «Наш город» обнародовать (разместить) настоящее постановление в сетевом издании «Официальные </w:t>
      </w:r>
      <w:r>
        <w:rPr>
          <w:rFonts w:eastAsia="Times New Roman"/>
          <w:szCs w:val="28"/>
          <w:lang w:eastAsia="ru-RU"/>
        </w:rPr>
        <w:t xml:space="preserve">                       </w:t>
      </w:r>
      <w:r w:rsidRPr="005F528C">
        <w:rPr>
          <w:rFonts w:eastAsia="Times New Roman"/>
          <w:szCs w:val="28"/>
          <w:lang w:eastAsia="ru-RU"/>
        </w:rPr>
        <w:t>документы города Сургута»: DOCSURGUT.RU.</w:t>
      </w:r>
    </w:p>
    <w:p w:rsidR="005F528C" w:rsidRPr="005F528C" w:rsidRDefault="005F528C" w:rsidP="005F528C">
      <w:pPr>
        <w:ind w:firstLine="709"/>
        <w:jc w:val="both"/>
        <w:rPr>
          <w:rFonts w:eastAsia="Times New Roman"/>
          <w:szCs w:val="28"/>
          <w:lang w:eastAsia="ru-RU"/>
        </w:rPr>
      </w:pPr>
      <w:r w:rsidRPr="005F528C">
        <w:rPr>
          <w:rFonts w:eastAsia="Times New Roman"/>
          <w:szCs w:val="28"/>
          <w:lang w:eastAsia="ru-RU"/>
        </w:rPr>
        <w:t xml:space="preserve">4. </w:t>
      </w:r>
      <w:r w:rsidRPr="005F528C">
        <w:rPr>
          <w:rFonts w:eastAsia="Calibri"/>
          <w:szCs w:val="28"/>
          <w:lang w:eastAsia="x-none"/>
        </w:rPr>
        <w:t>Настоящее постановление вступает в силу с момента его издания.</w:t>
      </w:r>
      <w:r w:rsidRPr="005F528C">
        <w:rPr>
          <w:rFonts w:eastAsia="Times New Roman"/>
          <w:szCs w:val="28"/>
          <w:lang w:eastAsia="ru-RU"/>
        </w:rPr>
        <w:t xml:space="preserve">                        </w:t>
      </w:r>
    </w:p>
    <w:p w:rsidR="005F528C" w:rsidRPr="005F528C" w:rsidRDefault="005F528C" w:rsidP="005F528C">
      <w:pPr>
        <w:autoSpaceDE w:val="0"/>
        <w:autoSpaceDN w:val="0"/>
        <w:adjustRightInd w:val="0"/>
        <w:ind w:firstLine="709"/>
        <w:jc w:val="both"/>
        <w:rPr>
          <w:rFonts w:eastAsia="Times New Roman"/>
          <w:szCs w:val="28"/>
          <w:lang w:eastAsia="ru-RU"/>
        </w:rPr>
      </w:pPr>
      <w:r w:rsidRPr="005F528C">
        <w:rPr>
          <w:rFonts w:eastAsia="Times New Roman"/>
          <w:szCs w:val="28"/>
          <w:lang w:eastAsia="ru-RU"/>
        </w:rPr>
        <w:t xml:space="preserve">5. </w:t>
      </w:r>
      <w:r w:rsidRPr="005F528C">
        <w:rPr>
          <w:rFonts w:eastAsia="Times New Roman"/>
          <w:bCs/>
          <w:color w:val="000000"/>
          <w:szCs w:val="28"/>
          <w:lang w:eastAsia="ru-RU"/>
        </w:rPr>
        <w:t xml:space="preserve">Контроль за выполнением </w:t>
      </w:r>
      <w:r w:rsidRPr="005F528C">
        <w:rPr>
          <w:rFonts w:eastAsia="Times New Roman"/>
          <w:bCs/>
          <w:szCs w:val="28"/>
          <w:lang w:eastAsia="ru-RU"/>
        </w:rPr>
        <w:t>постановления оставляю за собой</w:t>
      </w:r>
      <w:r w:rsidRPr="005F528C">
        <w:rPr>
          <w:rFonts w:eastAsia="Times New Roman"/>
          <w:szCs w:val="28"/>
          <w:lang w:eastAsia="ru-RU"/>
        </w:rPr>
        <w:t>.</w:t>
      </w:r>
    </w:p>
    <w:p w:rsidR="005F528C" w:rsidRPr="005F528C" w:rsidRDefault="005F528C" w:rsidP="005F528C">
      <w:pPr>
        <w:jc w:val="both"/>
        <w:rPr>
          <w:rFonts w:eastAsia="Times New Roman"/>
          <w:szCs w:val="28"/>
          <w:lang w:eastAsia="ru-RU"/>
        </w:rPr>
      </w:pPr>
    </w:p>
    <w:p w:rsidR="005F528C" w:rsidRPr="005F528C" w:rsidRDefault="005F528C" w:rsidP="005F528C">
      <w:pPr>
        <w:rPr>
          <w:rFonts w:eastAsia="Times New Roman"/>
          <w:szCs w:val="28"/>
          <w:lang w:eastAsia="ru-RU"/>
        </w:rPr>
      </w:pPr>
    </w:p>
    <w:p w:rsidR="005F528C" w:rsidRPr="005F528C" w:rsidRDefault="005F528C" w:rsidP="005F528C">
      <w:pPr>
        <w:rPr>
          <w:rFonts w:eastAsia="Times New Roman"/>
          <w:szCs w:val="28"/>
          <w:lang w:eastAsia="ru-RU"/>
        </w:rPr>
      </w:pPr>
    </w:p>
    <w:p w:rsidR="005F528C" w:rsidRDefault="005F528C" w:rsidP="005F528C">
      <w:pPr>
        <w:jc w:val="center"/>
        <w:rPr>
          <w:rFonts w:eastAsia="Times New Roman"/>
          <w:szCs w:val="28"/>
          <w:lang w:eastAsia="ru-RU"/>
        </w:rPr>
      </w:pPr>
      <w:r w:rsidRPr="005F528C">
        <w:rPr>
          <w:rFonts w:eastAsia="Times New Roman"/>
          <w:szCs w:val="28"/>
          <w:lang w:eastAsia="ru-RU"/>
        </w:rPr>
        <w:t>Заместитель Главы города                                                                       В.П. Фризен</w:t>
      </w:r>
    </w:p>
    <w:p w:rsidR="005F528C" w:rsidRDefault="005F528C" w:rsidP="005F528C">
      <w:pPr>
        <w:jc w:val="center"/>
        <w:rPr>
          <w:rFonts w:eastAsia="Times New Roman"/>
          <w:szCs w:val="28"/>
          <w:lang w:eastAsia="ru-RU"/>
        </w:rPr>
      </w:pPr>
    </w:p>
    <w:sectPr w:rsidR="005F528C" w:rsidSect="005F528C">
      <w:headerReference w:type="default" r:id="rId7"/>
      <w:pgSz w:w="11906" w:h="16838"/>
      <w:pgMar w:top="1134" w:right="567" w:bottom="1134" w:left="1701" w:header="454" w:footer="454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367F9" w:rsidRDefault="00B367F9" w:rsidP="00EE4D5B">
      <w:r>
        <w:separator/>
      </w:r>
    </w:p>
  </w:endnote>
  <w:endnote w:type="continuationSeparator" w:id="0">
    <w:p w:rsidR="00B367F9" w:rsidRDefault="00B367F9" w:rsidP="00EE4D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367F9" w:rsidRDefault="00B367F9" w:rsidP="00EE4D5B">
      <w:r>
        <w:separator/>
      </w:r>
    </w:p>
  </w:footnote>
  <w:footnote w:type="continuationSeparator" w:id="0">
    <w:p w:rsidR="00B367F9" w:rsidRDefault="00B367F9" w:rsidP="00EE4D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87489568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1E6248" w:rsidRPr="001E6248" w:rsidRDefault="00AA0D7C" w:rsidP="001E6248">
        <w:pPr>
          <w:pStyle w:val="a3"/>
          <w:jc w:val="center"/>
          <w:rPr>
            <w:sz w:val="20"/>
          </w:rPr>
        </w:pPr>
        <w:r w:rsidRPr="004A12EB"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IF</w:instrText>
        </w:r>
        <w:r w:rsidRPr="004A12EB">
          <w:rPr>
            <w:sz w:val="20"/>
            <w:lang w:val="en-US"/>
          </w:rPr>
          <w:instrText xml:space="preserve"> </w:instrText>
        </w:r>
        <w:r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PAGE </w:instrText>
        </w:r>
        <w:r>
          <w:rPr>
            <w:sz w:val="20"/>
            <w:lang w:val="en-US"/>
          </w:rPr>
          <w:fldChar w:fldCharType="separate"/>
        </w:r>
        <w:r w:rsidR="00703D5A">
          <w:rPr>
            <w:noProof/>
            <w:sz w:val="20"/>
            <w:lang w:val="en-US"/>
          </w:rPr>
          <w:instrText>2</w:instrText>
        </w:r>
        <w:r>
          <w:rPr>
            <w:sz w:val="20"/>
            <w:lang w:val="en-US"/>
          </w:rPr>
          <w:fldChar w:fldCharType="end"/>
        </w:r>
        <w:r>
          <w:rPr>
            <w:sz w:val="20"/>
            <w:lang w:val="en-US"/>
          </w:rPr>
          <w:instrText xml:space="preserve"> = 1 "" </w:instrText>
        </w:r>
        <w:r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PAGE </w:instrText>
        </w:r>
        <w:r>
          <w:rPr>
            <w:sz w:val="20"/>
            <w:lang w:val="en-US"/>
          </w:rPr>
          <w:fldChar w:fldCharType="separate"/>
        </w:r>
        <w:r w:rsidR="00703D5A">
          <w:rPr>
            <w:noProof/>
            <w:sz w:val="20"/>
            <w:lang w:val="en-US"/>
          </w:rPr>
          <w:instrText>2</w:instrText>
        </w:r>
        <w:r>
          <w:rPr>
            <w:sz w:val="20"/>
            <w:lang w:val="en-US"/>
          </w:rPr>
          <w:fldChar w:fldCharType="end"/>
        </w:r>
        <w:r w:rsidRPr="004A12EB">
          <w:rPr>
            <w:sz w:val="20"/>
            <w:lang w:val="en-US"/>
          </w:rPr>
          <w:fldChar w:fldCharType="separate"/>
        </w:r>
        <w:r w:rsidR="00703D5A">
          <w:rPr>
            <w:noProof/>
            <w:sz w:val="20"/>
            <w:lang w:val="en-US"/>
          </w:rPr>
          <w:t>2</w:t>
        </w:r>
        <w:r w:rsidRPr="004A12EB">
          <w:rPr>
            <w:sz w:val="20"/>
            <w:lang w:val="en-US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528C"/>
    <w:rsid w:val="000D7F2F"/>
    <w:rsid w:val="00231D06"/>
    <w:rsid w:val="005148BF"/>
    <w:rsid w:val="005F528C"/>
    <w:rsid w:val="006E742F"/>
    <w:rsid w:val="00703D5A"/>
    <w:rsid w:val="007C47BC"/>
    <w:rsid w:val="0083519C"/>
    <w:rsid w:val="00891DBB"/>
    <w:rsid w:val="009A4D54"/>
    <w:rsid w:val="009E1ABF"/>
    <w:rsid w:val="00AA0D7C"/>
    <w:rsid w:val="00B367F9"/>
    <w:rsid w:val="00DC4105"/>
    <w:rsid w:val="00EE4D5B"/>
    <w:rsid w:val="00F87E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F4BBE059-B485-4613-8B97-7EC013749B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48BF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E4D5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E4D5B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EE4D5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E4D5B"/>
    <w:rPr>
      <w:rFonts w:ascii="Times New Roman" w:hAnsi="Times New Roman"/>
      <w:sz w:val="28"/>
    </w:rPr>
  </w:style>
  <w:style w:type="table" w:styleId="a7">
    <w:name w:val="Table Grid"/>
    <w:basedOn w:val="a1"/>
    <w:rsid w:val="005F528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00F3FF-D66E-40E4-BA51-76CD4E7F37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318</Words>
  <Characters>1814</Characters>
  <Application>Microsoft Office Word</Application>
  <DocSecurity>0</DocSecurity>
  <Lines>15</Lines>
  <Paragraphs>4</Paragraphs>
  <ScaleCrop>false</ScaleCrop>
  <Company/>
  <LinksUpToDate>false</LinksUpToDate>
  <CharactersWithSpaces>2128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Никонова Ирина Геннадьевна</dc:creator>
  <cp:keywords/>
  <dc:description/>
  <cp:lastModifiedBy>Гордеев Сергей Викторович</cp:lastModifiedBy>
  <cp:revision>2</cp:revision>
  <cp:lastPrinted>2025-07-02T07:43:00Z</cp:lastPrinted>
  <dcterms:created xsi:type="dcterms:W3CDTF">2025-07-04T10:33:00Z</dcterms:created>
  <dcterms:modified xsi:type="dcterms:W3CDTF">2025-07-04T10:33:00Z</dcterms:modified>
</cp:coreProperties>
</file>