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81" w:rsidRDefault="00A42381" w:rsidP="00656C1A">
      <w:pPr>
        <w:spacing w:line="120" w:lineRule="atLeast"/>
        <w:jc w:val="center"/>
        <w:rPr>
          <w:sz w:val="24"/>
          <w:szCs w:val="24"/>
        </w:rPr>
      </w:pPr>
    </w:p>
    <w:p w:rsidR="00A42381" w:rsidRDefault="00A42381" w:rsidP="00656C1A">
      <w:pPr>
        <w:spacing w:line="120" w:lineRule="atLeast"/>
        <w:jc w:val="center"/>
        <w:rPr>
          <w:sz w:val="24"/>
          <w:szCs w:val="24"/>
        </w:rPr>
      </w:pPr>
    </w:p>
    <w:p w:rsidR="00A42381" w:rsidRPr="00852378" w:rsidRDefault="00A42381" w:rsidP="00656C1A">
      <w:pPr>
        <w:spacing w:line="120" w:lineRule="atLeast"/>
        <w:jc w:val="center"/>
        <w:rPr>
          <w:sz w:val="10"/>
          <w:szCs w:val="10"/>
        </w:rPr>
      </w:pPr>
    </w:p>
    <w:p w:rsidR="00A42381" w:rsidRDefault="00A42381" w:rsidP="00656C1A">
      <w:pPr>
        <w:spacing w:line="120" w:lineRule="atLeast"/>
        <w:jc w:val="center"/>
        <w:rPr>
          <w:sz w:val="10"/>
          <w:szCs w:val="24"/>
        </w:rPr>
      </w:pPr>
    </w:p>
    <w:p w:rsidR="00A42381" w:rsidRPr="005541F0" w:rsidRDefault="00A423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42381" w:rsidRDefault="00A423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42381" w:rsidRPr="005541F0" w:rsidRDefault="00A4238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42381" w:rsidRPr="005649E4" w:rsidRDefault="00A42381" w:rsidP="00656C1A">
      <w:pPr>
        <w:spacing w:line="120" w:lineRule="atLeast"/>
        <w:jc w:val="center"/>
        <w:rPr>
          <w:sz w:val="18"/>
          <w:szCs w:val="24"/>
        </w:rPr>
      </w:pPr>
    </w:p>
    <w:p w:rsidR="00A42381" w:rsidRPr="00656C1A" w:rsidRDefault="00A4238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42381" w:rsidRPr="005541F0" w:rsidRDefault="00A42381" w:rsidP="00656C1A">
      <w:pPr>
        <w:spacing w:line="120" w:lineRule="atLeast"/>
        <w:jc w:val="center"/>
        <w:rPr>
          <w:sz w:val="18"/>
          <w:szCs w:val="24"/>
        </w:rPr>
      </w:pPr>
    </w:p>
    <w:p w:rsidR="00A42381" w:rsidRPr="005541F0" w:rsidRDefault="00A42381" w:rsidP="00656C1A">
      <w:pPr>
        <w:spacing w:line="120" w:lineRule="atLeast"/>
        <w:jc w:val="center"/>
        <w:rPr>
          <w:sz w:val="20"/>
          <w:szCs w:val="24"/>
        </w:rPr>
      </w:pPr>
    </w:p>
    <w:p w:rsidR="00A42381" w:rsidRPr="00656C1A" w:rsidRDefault="00A4238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42381" w:rsidRDefault="00A42381" w:rsidP="00656C1A">
      <w:pPr>
        <w:spacing w:line="120" w:lineRule="atLeast"/>
        <w:jc w:val="center"/>
        <w:rPr>
          <w:sz w:val="30"/>
          <w:szCs w:val="24"/>
        </w:rPr>
      </w:pPr>
    </w:p>
    <w:p w:rsidR="00A42381" w:rsidRPr="00656C1A" w:rsidRDefault="00A4238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4238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42381" w:rsidRPr="00F8214F" w:rsidRDefault="00A423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42381" w:rsidRPr="00F8214F" w:rsidRDefault="008E72E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42381" w:rsidRPr="00F8214F" w:rsidRDefault="00A4238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42381" w:rsidRPr="00F8214F" w:rsidRDefault="008E72E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A42381" w:rsidRPr="00A63FB0" w:rsidRDefault="00A4238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42381" w:rsidRPr="00A3761A" w:rsidRDefault="008E72E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42381" w:rsidRPr="00F8214F" w:rsidRDefault="00A4238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42381" w:rsidRPr="00F8214F" w:rsidRDefault="00A4238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42381" w:rsidRPr="00AB4194" w:rsidRDefault="00A423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42381" w:rsidRPr="00F8214F" w:rsidRDefault="008E72E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3073</w:t>
            </w:r>
          </w:p>
        </w:tc>
      </w:tr>
    </w:tbl>
    <w:p w:rsidR="00A42381" w:rsidRDefault="00A42381" w:rsidP="00A42381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rFonts w:eastAsia="Times New Roman" w:cs="Times New Roman"/>
          <w:szCs w:val="28"/>
          <w:lang w:eastAsia="ru-RU"/>
        </w:rPr>
      </w:pPr>
    </w:p>
    <w:p w:rsidR="00A42381" w:rsidRDefault="00A42381" w:rsidP="00A42381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szCs w:val="28"/>
        </w:rPr>
      </w:pPr>
      <w:r>
        <w:rPr>
          <w:szCs w:val="28"/>
        </w:rPr>
        <w:t xml:space="preserve">Об утверждении комплексного плана </w:t>
      </w:r>
    </w:p>
    <w:p w:rsidR="00A42381" w:rsidRDefault="00A42381" w:rsidP="00A42381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szCs w:val="28"/>
        </w:rPr>
      </w:pPr>
      <w:r>
        <w:rPr>
          <w:szCs w:val="28"/>
        </w:rPr>
        <w:t xml:space="preserve">мероприятий муниципального </w:t>
      </w:r>
    </w:p>
    <w:p w:rsidR="00A42381" w:rsidRDefault="00A42381" w:rsidP="00A42381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szCs w:val="28"/>
        </w:rPr>
      </w:pPr>
      <w:r>
        <w:rPr>
          <w:szCs w:val="28"/>
        </w:rPr>
        <w:t xml:space="preserve">образования городской округ Сургут </w:t>
      </w:r>
    </w:p>
    <w:p w:rsidR="00A42381" w:rsidRDefault="00A42381" w:rsidP="00A42381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szCs w:val="28"/>
        </w:rPr>
      </w:pPr>
      <w:r>
        <w:rPr>
          <w:szCs w:val="28"/>
        </w:rPr>
        <w:t xml:space="preserve">Ханты-Мансийского автономного </w:t>
      </w:r>
    </w:p>
    <w:p w:rsidR="00A42381" w:rsidRDefault="00A42381" w:rsidP="00A42381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szCs w:val="28"/>
        </w:rPr>
      </w:pPr>
      <w:r>
        <w:rPr>
          <w:szCs w:val="28"/>
        </w:rPr>
        <w:t xml:space="preserve">округа – Югры, планируемых </w:t>
      </w:r>
    </w:p>
    <w:p w:rsidR="00A42381" w:rsidRDefault="00A42381" w:rsidP="00A42381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szCs w:val="28"/>
        </w:rPr>
      </w:pPr>
      <w:r>
        <w:rPr>
          <w:szCs w:val="28"/>
        </w:rPr>
        <w:t xml:space="preserve">в рамках Всероссийского конкурса «Города для детей. 2025» </w:t>
      </w:r>
    </w:p>
    <w:p w:rsidR="00A42381" w:rsidRDefault="00A42381" w:rsidP="00A42381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42381" w:rsidRDefault="00A42381" w:rsidP="00A42381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В соответствии с </w:t>
      </w:r>
      <w:r>
        <w:rPr>
          <w:rFonts w:eastAsia="Calibri"/>
          <w:szCs w:val="28"/>
        </w:rPr>
        <w:t xml:space="preserve">распоряжениями Администрации города от 30.12.2005 </w:t>
      </w:r>
      <w:r>
        <w:rPr>
          <w:rFonts w:eastAsia="Calibri"/>
          <w:szCs w:val="28"/>
        </w:rPr>
        <w:br/>
        <w:t xml:space="preserve">№ 3686 «Об утверждении Регламента Администрации города», от 23.12.2024 </w:t>
      </w:r>
      <w:r>
        <w:rPr>
          <w:rFonts w:eastAsia="Calibri"/>
          <w:szCs w:val="28"/>
        </w:rPr>
        <w:br/>
        <w:t xml:space="preserve">№ 8525 «О распределении отдельных полномочий Главы города между высшими должностными лицами Администрации города», в целях консоли-дации ресурсов для создания благоприятных условий развития и воспитания детей, обеспечения благополучия каждого ребенка, независимо от жизненных </w:t>
      </w:r>
      <w:r w:rsidRPr="00A42381">
        <w:rPr>
          <w:rFonts w:eastAsia="Calibri"/>
          <w:spacing w:val="-4"/>
          <w:szCs w:val="28"/>
        </w:rPr>
        <w:t>обстоятельств, популяризации и продвижения традиционных семейных ценностей,</w:t>
      </w:r>
      <w:r>
        <w:rPr>
          <w:rFonts w:eastAsia="Calibri"/>
          <w:szCs w:val="28"/>
        </w:rPr>
        <w:t xml:space="preserve"> поддержки семьи, материнства и отцовства:</w:t>
      </w:r>
    </w:p>
    <w:p w:rsidR="00A42381" w:rsidRDefault="00A42381" w:rsidP="00A42381">
      <w:pPr>
        <w:tabs>
          <w:tab w:val="left" w:pos="993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 Утвердить комплексный план мероприятий муниципального образо-вания городской округ Сургут Ханты-Мансийского автономного округа – Югры, планируемых в рамках Всероссийского конкурса «Города для детей. 2025» согласно приложению 1.</w:t>
      </w:r>
    </w:p>
    <w:p w:rsidR="00A42381" w:rsidRDefault="00A42381" w:rsidP="00A42381">
      <w:pPr>
        <w:ind w:firstLine="709"/>
        <w:jc w:val="both"/>
        <w:rPr>
          <w:szCs w:val="28"/>
        </w:rPr>
      </w:pPr>
      <w:r>
        <w:rPr>
          <w:szCs w:val="28"/>
        </w:rPr>
        <w:t xml:space="preserve">2. Исполнителям комплексного плана мероприятий муниципального образования городской округ Сургут Ханты-Мансийского автономного округа – </w:t>
      </w:r>
      <w:r w:rsidRPr="00A42381">
        <w:rPr>
          <w:spacing w:val="-4"/>
          <w:szCs w:val="28"/>
        </w:rPr>
        <w:t>Югры, планируемых в рамках Всероссийского конкурса «Города для детей. 2025»,</w:t>
      </w:r>
      <w:r>
        <w:rPr>
          <w:szCs w:val="28"/>
        </w:rPr>
        <w:t xml:space="preserve"> предоставить в отдел по работе с отдельными категориями граждан и охраны здоровья населения: </w:t>
      </w:r>
    </w:p>
    <w:p w:rsidR="00A42381" w:rsidRDefault="00A42381" w:rsidP="00A42381">
      <w:pPr>
        <w:ind w:firstLine="709"/>
        <w:jc w:val="both"/>
        <w:rPr>
          <w:szCs w:val="28"/>
        </w:rPr>
      </w:pPr>
      <w:r>
        <w:rPr>
          <w:szCs w:val="28"/>
        </w:rPr>
        <w:t xml:space="preserve">2.1. Информацию о проведенных и запланированных мероприятиях в срок до 26.08.2025 по форме согласно приложению 2. </w:t>
      </w:r>
    </w:p>
    <w:p w:rsidR="00A42381" w:rsidRDefault="00A42381" w:rsidP="00A42381">
      <w:pPr>
        <w:ind w:firstLine="709"/>
        <w:jc w:val="both"/>
        <w:rPr>
          <w:szCs w:val="28"/>
        </w:rPr>
      </w:pPr>
      <w:r>
        <w:rPr>
          <w:szCs w:val="28"/>
        </w:rPr>
        <w:t xml:space="preserve">2.2. Описание одной масштабной социально-значимой (успешной) муни-ципальной практики в срок до 28.08.2025 по форме согласно приложению 3. </w:t>
      </w:r>
    </w:p>
    <w:p w:rsidR="00A42381" w:rsidRDefault="00A42381" w:rsidP="00A42381">
      <w:pPr>
        <w:ind w:firstLine="709"/>
        <w:jc w:val="both"/>
        <w:rPr>
          <w:szCs w:val="28"/>
        </w:rPr>
      </w:pPr>
      <w:r>
        <w:rPr>
          <w:szCs w:val="28"/>
        </w:rPr>
        <w:t xml:space="preserve">3. Отделу по работе с отдельными категориями граждан и охраны здоровья населения предоставить в срок до 31.08.2025 информацию о запланированных, проведенных мероприятиях комплексного плана мероприятий муниципального </w:t>
      </w:r>
      <w:r>
        <w:rPr>
          <w:szCs w:val="28"/>
        </w:rPr>
        <w:br/>
      </w:r>
      <w:r>
        <w:rPr>
          <w:szCs w:val="28"/>
        </w:rPr>
        <w:lastRenderedPageBreak/>
        <w:t xml:space="preserve">образования городской округ Сургут Ханты-Мансийского автономного округа – </w:t>
      </w:r>
      <w:r w:rsidRPr="00A42381">
        <w:rPr>
          <w:spacing w:val="-2"/>
          <w:szCs w:val="28"/>
        </w:rPr>
        <w:t>Югры, планируемых в рамках Всероссийского конкурса «Города для детей. 2025»</w:t>
      </w:r>
      <w:r>
        <w:rPr>
          <w:szCs w:val="28"/>
        </w:rPr>
        <w:t xml:space="preserve"> (на электронном ресурсе: </w:t>
      </w:r>
      <w:r>
        <w:rPr>
          <w:szCs w:val="28"/>
          <w:lang w:val="en-US"/>
        </w:rPr>
        <w:t>www</w:t>
      </w:r>
      <w:r>
        <w:rPr>
          <w:szCs w:val="28"/>
        </w:rPr>
        <w:t>.конкурсыфонда.рф).</w:t>
      </w:r>
    </w:p>
    <w:p w:rsidR="00A42381" w:rsidRDefault="00A42381" w:rsidP="00A42381">
      <w:pPr>
        <w:ind w:firstLine="709"/>
        <w:jc w:val="both"/>
        <w:rPr>
          <w:szCs w:val="28"/>
        </w:rPr>
      </w:pPr>
      <w:r>
        <w:rPr>
          <w:szCs w:val="28"/>
        </w:rPr>
        <w:t xml:space="preserve">4. Комитету информационной политики: </w:t>
      </w:r>
    </w:p>
    <w:p w:rsidR="00A42381" w:rsidRDefault="00A42381" w:rsidP="00A42381">
      <w:pPr>
        <w:ind w:firstLine="709"/>
        <w:jc w:val="both"/>
        <w:rPr>
          <w:szCs w:val="28"/>
        </w:rPr>
      </w:pPr>
      <w:r>
        <w:rPr>
          <w:szCs w:val="28"/>
        </w:rPr>
        <w:t xml:space="preserve">4.1. Обеспечить освещение участия муниципального образования </w:t>
      </w:r>
      <w:r>
        <w:rPr>
          <w:szCs w:val="28"/>
        </w:rPr>
        <w:br/>
        <w:t xml:space="preserve">во Всероссийском конкурсе городов России «Города для детей. 2025» и выпол-нение мероприятий комплексного плана мероприятий муниципального образо-вания городской округ Сургут Ханты-Мансийского автономного округа – </w:t>
      </w:r>
      <w:r>
        <w:rPr>
          <w:szCs w:val="28"/>
        </w:rPr>
        <w:br/>
      </w:r>
      <w:r w:rsidRPr="00A42381">
        <w:rPr>
          <w:spacing w:val="-2"/>
          <w:szCs w:val="28"/>
        </w:rPr>
        <w:t>Югры, планируемых в рамках Всероссийского конкурса «Города для детей. 2025»,</w:t>
      </w:r>
      <w:r>
        <w:rPr>
          <w:szCs w:val="28"/>
        </w:rPr>
        <w:t xml:space="preserve"> на официальном портале Администрации города и иных общедоступных информационных ресурсах. </w:t>
      </w:r>
    </w:p>
    <w:p w:rsidR="00A42381" w:rsidRDefault="00A42381" w:rsidP="00A42381">
      <w:pPr>
        <w:ind w:firstLine="709"/>
        <w:jc w:val="both"/>
        <w:rPr>
          <w:szCs w:val="28"/>
        </w:rPr>
      </w:pPr>
      <w:r>
        <w:rPr>
          <w:szCs w:val="28"/>
        </w:rPr>
        <w:t>4.2. Обнародовать (разместить) настоящее постановление на официальном портале Администрации города: www.admsurgut.ru.</w:t>
      </w:r>
    </w:p>
    <w:p w:rsidR="00A42381" w:rsidRDefault="00A42381" w:rsidP="00A42381">
      <w:pPr>
        <w:ind w:firstLine="709"/>
        <w:jc w:val="both"/>
        <w:rPr>
          <w:szCs w:val="28"/>
        </w:rPr>
      </w:pPr>
      <w:r>
        <w:rPr>
          <w:szCs w:val="28"/>
        </w:rPr>
        <w:t xml:space="preserve"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 xml:space="preserve">. </w:t>
      </w:r>
    </w:p>
    <w:p w:rsidR="00A42381" w:rsidRDefault="00A42381" w:rsidP="00A4238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 Настоящее постановление вступает в силу с момента его издания </w:t>
      </w:r>
      <w:r>
        <w:rPr>
          <w:szCs w:val="28"/>
        </w:rPr>
        <w:br/>
        <w:t xml:space="preserve">и распространяется на правоотношения, возникшие с 01.01.2025. </w:t>
      </w:r>
    </w:p>
    <w:p w:rsidR="00A42381" w:rsidRDefault="00A42381" w:rsidP="00A4238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 Контроль за выполнением постановления оставляю за собой.</w:t>
      </w:r>
    </w:p>
    <w:p w:rsidR="00A42381" w:rsidRDefault="00A42381" w:rsidP="00A42381">
      <w:pPr>
        <w:rPr>
          <w:szCs w:val="28"/>
        </w:rPr>
      </w:pPr>
    </w:p>
    <w:p w:rsidR="00A42381" w:rsidRDefault="00A42381" w:rsidP="00A42381">
      <w:pPr>
        <w:rPr>
          <w:szCs w:val="28"/>
        </w:rPr>
      </w:pPr>
    </w:p>
    <w:p w:rsidR="00A42381" w:rsidRDefault="00A42381" w:rsidP="00A42381">
      <w:pPr>
        <w:rPr>
          <w:szCs w:val="28"/>
        </w:rPr>
      </w:pPr>
    </w:p>
    <w:p w:rsidR="00A42381" w:rsidRDefault="00A42381" w:rsidP="00A42381">
      <w:pPr>
        <w:jc w:val="both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   В.П. Фризен</w:t>
      </w:r>
    </w:p>
    <w:p w:rsidR="00A42381" w:rsidRDefault="00A42381" w:rsidP="00A42381">
      <w:pPr>
        <w:rPr>
          <w:szCs w:val="28"/>
        </w:rPr>
      </w:pPr>
    </w:p>
    <w:p w:rsidR="00A42381" w:rsidRDefault="00A42381" w:rsidP="00A42381">
      <w:pPr>
        <w:rPr>
          <w:szCs w:val="28"/>
        </w:rPr>
        <w:sectPr w:rsidR="00A42381" w:rsidSect="00A42381">
          <w:headerReference w:type="default" r:id="rId6"/>
          <w:headerReference w:type="first" r:id="rId7"/>
          <w:pgSz w:w="11906" w:h="16838"/>
          <w:pgMar w:top="1135" w:right="567" w:bottom="567" w:left="1701" w:header="709" w:footer="709" w:gutter="0"/>
          <w:cols w:space="720"/>
        </w:sect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0773"/>
        <w:jc w:val="both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A42381" w:rsidRDefault="00A42381" w:rsidP="00A42381">
      <w:pPr>
        <w:widowControl w:val="0"/>
        <w:autoSpaceDE w:val="0"/>
        <w:autoSpaceDN w:val="0"/>
        <w:adjustRightInd w:val="0"/>
        <w:ind w:left="10773"/>
        <w:jc w:val="both"/>
        <w:rPr>
          <w:szCs w:val="28"/>
        </w:rPr>
      </w:pPr>
      <w:r>
        <w:rPr>
          <w:szCs w:val="28"/>
        </w:rPr>
        <w:t xml:space="preserve">к постановлению </w:t>
      </w:r>
    </w:p>
    <w:p w:rsidR="00A42381" w:rsidRDefault="00A42381" w:rsidP="00A42381">
      <w:pPr>
        <w:widowControl w:val="0"/>
        <w:autoSpaceDE w:val="0"/>
        <w:autoSpaceDN w:val="0"/>
        <w:adjustRightInd w:val="0"/>
        <w:ind w:left="10773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A42381" w:rsidRDefault="00A42381" w:rsidP="00A42381">
      <w:pPr>
        <w:widowControl w:val="0"/>
        <w:autoSpaceDE w:val="0"/>
        <w:autoSpaceDN w:val="0"/>
        <w:adjustRightInd w:val="0"/>
        <w:ind w:left="10773"/>
        <w:jc w:val="both"/>
        <w:rPr>
          <w:szCs w:val="28"/>
        </w:rPr>
      </w:pPr>
      <w:r>
        <w:rPr>
          <w:szCs w:val="28"/>
        </w:rPr>
        <w:t xml:space="preserve">от ____________ № _________ </w:t>
      </w:r>
    </w:p>
    <w:p w:rsidR="00A42381" w:rsidRDefault="00A42381" w:rsidP="00A42381">
      <w:pPr>
        <w:tabs>
          <w:tab w:val="left" w:pos="851"/>
          <w:tab w:val="left" w:pos="9638"/>
        </w:tabs>
        <w:autoSpaceDE w:val="0"/>
        <w:autoSpaceDN w:val="0"/>
        <w:adjustRightInd w:val="0"/>
        <w:ind w:left="11340" w:right="-1"/>
        <w:jc w:val="both"/>
        <w:rPr>
          <w:szCs w:val="28"/>
        </w:rPr>
      </w:pPr>
    </w:p>
    <w:p w:rsidR="00A42381" w:rsidRDefault="00A42381" w:rsidP="00A42381">
      <w:pPr>
        <w:tabs>
          <w:tab w:val="left" w:pos="851"/>
          <w:tab w:val="left" w:pos="9638"/>
        </w:tabs>
        <w:autoSpaceDE w:val="0"/>
        <w:autoSpaceDN w:val="0"/>
        <w:adjustRightInd w:val="0"/>
        <w:ind w:left="12049" w:right="-1"/>
        <w:jc w:val="both"/>
        <w:rPr>
          <w:szCs w:val="28"/>
        </w:rPr>
      </w:pPr>
    </w:p>
    <w:p w:rsidR="00A42381" w:rsidRDefault="00A42381" w:rsidP="00A42381">
      <w:pPr>
        <w:spacing w:line="256" w:lineRule="auto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Комплексный план </w:t>
      </w:r>
    </w:p>
    <w:p w:rsidR="00A42381" w:rsidRDefault="00A42381" w:rsidP="00A42381">
      <w:pPr>
        <w:spacing w:line="256" w:lineRule="auto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мероприятий муниципального образования городской округ Сургут Ханты-Мансийского автономного округа – Югры, </w:t>
      </w:r>
    </w:p>
    <w:p w:rsidR="00A42381" w:rsidRDefault="00A42381" w:rsidP="00A42381">
      <w:pPr>
        <w:spacing w:line="256" w:lineRule="auto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планируемых в рамках Всероссийского конкурса «Города для детей. 2025» </w:t>
      </w:r>
    </w:p>
    <w:p w:rsidR="00A42381" w:rsidRDefault="00A42381" w:rsidP="00A42381">
      <w:pPr>
        <w:spacing w:line="256" w:lineRule="auto"/>
        <w:jc w:val="center"/>
        <w:rPr>
          <w:rFonts w:eastAsia="Calibri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276"/>
        <w:gridCol w:w="1559"/>
        <w:gridCol w:w="3260"/>
      </w:tblGrid>
      <w:tr w:rsidR="00A42381" w:rsidRPr="00A42381" w:rsidTr="00A42381"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Мероприятие</w:t>
            </w:r>
          </w:p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 w:rsidP="00A42381">
            <w:pPr>
              <w:pStyle w:val="Default"/>
              <w:widowControl w:val="0"/>
              <w:jc w:val="center"/>
              <w:rPr>
                <w:rFonts w:eastAsiaTheme="minorHAnsi"/>
                <w:color w:val="auto"/>
                <w:sz w:val="27"/>
                <w:szCs w:val="27"/>
                <w:lang w:eastAsia="en-US"/>
              </w:rPr>
            </w:pPr>
            <w:r w:rsidRPr="00A42381">
              <w:rPr>
                <w:bCs/>
                <w:color w:val="auto"/>
                <w:sz w:val="27"/>
                <w:szCs w:val="27"/>
              </w:rPr>
              <w:t>Период проведения мероприятия (в 2025 году)</w:t>
            </w:r>
          </w:p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bCs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Планируемое число участников события (человек)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bCs/>
                <w:sz w:val="27"/>
                <w:szCs w:val="27"/>
                <w:lang w:eastAsia="en-US"/>
              </w:rPr>
              <w:t>Исполнитель</w:t>
            </w:r>
          </w:p>
        </w:tc>
      </w:tr>
      <w:tr w:rsidR="00A42381" w:rsidRPr="00A42381" w:rsidTr="00A42381"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81" w:rsidRPr="00A42381" w:rsidRDefault="00A42381" w:rsidP="00A42381">
            <w:pPr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81" w:rsidRPr="00A42381" w:rsidRDefault="00A42381" w:rsidP="00A42381">
            <w:pPr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pStyle w:val="Default"/>
              <w:widowControl w:val="0"/>
              <w:jc w:val="center"/>
              <w:rPr>
                <w:rFonts w:eastAsiaTheme="minorHAnsi"/>
                <w:color w:val="auto"/>
                <w:sz w:val="27"/>
                <w:szCs w:val="27"/>
                <w:lang w:eastAsia="en-US"/>
              </w:rPr>
            </w:pPr>
            <w:r w:rsidRPr="00A42381">
              <w:rPr>
                <w:color w:val="auto"/>
                <w:sz w:val="27"/>
                <w:szCs w:val="27"/>
              </w:rPr>
              <w:t>общее число участ</w:t>
            </w:r>
            <w:r>
              <w:rPr>
                <w:color w:val="auto"/>
                <w:sz w:val="27"/>
                <w:szCs w:val="27"/>
              </w:rPr>
              <w:t>-</w:t>
            </w:r>
            <w:r w:rsidRPr="00A42381">
              <w:rPr>
                <w:color w:val="auto"/>
                <w:sz w:val="27"/>
                <w:szCs w:val="27"/>
              </w:rPr>
              <w:t xml:space="preserve">ников </w:t>
            </w:r>
          </w:p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(человек)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pStyle w:val="Default"/>
              <w:widowControl w:val="0"/>
              <w:jc w:val="center"/>
              <w:rPr>
                <w:color w:val="auto"/>
                <w:sz w:val="27"/>
                <w:szCs w:val="27"/>
                <w:lang w:eastAsia="en-US"/>
              </w:rPr>
            </w:pPr>
            <w:r w:rsidRPr="00A42381">
              <w:rPr>
                <w:color w:val="auto"/>
                <w:sz w:val="27"/>
                <w:szCs w:val="27"/>
              </w:rPr>
              <w:t>число семей-участ</w:t>
            </w:r>
            <w:r>
              <w:rPr>
                <w:color w:val="auto"/>
                <w:sz w:val="27"/>
                <w:szCs w:val="27"/>
              </w:rPr>
              <w:t>-</w:t>
            </w:r>
            <w:r w:rsidRPr="00A42381">
              <w:rPr>
                <w:color w:val="auto"/>
                <w:sz w:val="27"/>
                <w:szCs w:val="27"/>
              </w:rPr>
              <w:t>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pStyle w:val="Default"/>
              <w:widowControl w:val="0"/>
              <w:jc w:val="center"/>
              <w:rPr>
                <w:color w:val="auto"/>
                <w:sz w:val="27"/>
                <w:szCs w:val="27"/>
              </w:rPr>
            </w:pPr>
            <w:r w:rsidRPr="00A42381">
              <w:rPr>
                <w:color w:val="auto"/>
                <w:sz w:val="27"/>
                <w:szCs w:val="27"/>
              </w:rPr>
              <w:t>число детей-участ</w:t>
            </w:r>
            <w:r>
              <w:rPr>
                <w:color w:val="auto"/>
                <w:sz w:val="27"/>
                <w:szCs w:val="27"/>
              </w:rPr>
              <w:t>-</w:t>
            </w:r>
            <w:r w:rsidRPr="00A42381">
              <w:rPr>
                <w:color w:val="auto"/>
                <w:sz w:val="27"/>
                <w:szCs w:val="27"/>
              </w:rPr>
              <w:t xml:space="preserve">ников </w:t>
            </w:r>
          </w:p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(человек)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A42381" w:rsidRPr="00A42381" w:rsidTr="00A42381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bCs/>
                <w:sz w:val="27"/>
                <w:szCs w:val="27"/>
                <w:lang w:eastAsia="en-US"/>
              </w:rPr>
              <w:t>1. Мероприятия, соответствующие номинации «Все начинается с семьи» (успешные практики популяризации и продвижения традиционных семейных ценностей, формирование ответственного родительства)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1.1. Мероприятия в образовательных учреждениях, направленные на сохранение, укрепление и продвижение традиционных семейных ценностей (в том числе защиту института брака как союза мужчины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и женщины), приуроченные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к Международному дню семьи, Дню отца, Дню матери, Всемирному дню ребенка,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Дню пожилого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90 000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84 000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</w:tbl>
    <w:p w:rsidR="00A42381" w:rsidRDefault="00A42381"/>
    <w:p w:rsidR="00A42381" w:rsidRDefault="00A42381"/>
    <w:p w:rsidR="00A42381" w:rsidRDefault="00A42381"/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276"/>
        <w:gridCol w:w="1559"/>
        <w:gridCol w:w="3260"/>
      </w:tblGrid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1490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1.2. Проект «Семейное чтение»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январь – май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1 560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sz w:val="27"/>
                <w:szCs w:val="27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1 500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tabs>
                <w:tab w:val="left" w:pos="1490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1.3. Фестиваль «Минута славы: </w:t>
            </w:r>
          </w:p>
          <w:p w:rsidR="00A42381" w:rsidRPr="00A42381" w:rsidRDefault="00A42381" w:rsidP="00A42381">
            <w:pPr>
              <w:widowControl w:val="0"/>
              <w:tabs>
                <w:tab w:val="left" w:pos="1490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Счастье в кубе и в квадрате!»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январь – апрель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1.4. Проект «ПРОсемейные ценности»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для учащихся, студентов и семей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700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600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муниципальное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казенное учреждение «Дворец торжеств»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(далее – МКУ «Дворец торжеств»)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1.5. Городской проект «Главные слова»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64 250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42 250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62 000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1.6. Фестиваль-конкурс театрального искусства «Весенняя премьера»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февраль – март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750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highlight w:val="yellow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1.7. Фестиваль-конкурс детского творчества «Звездная капель»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март – апрель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sz w:val="27"/>
                <w:szCs w:val="27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sz w:val="27"/>
                <w:szCs w:val="27"/>
                <w:lang w:eastAsia="en-US"/>
              </w:rPr>
              <w:t>400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highlight w:val="yellow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1.8. Фестиваль-конкурс детского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юношеского творчества «Радуга детства»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апрель – май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1 400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highlight w:val="yellow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1.9. Акция «Семейный месяц»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май – июнь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90 000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84 000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1.10. Концерт детского творчества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«Сургут зажигает звезды»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май – июнь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1.11. Фотовыставка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«Семейный weekend в Сургуте»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май – 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1.12. «Семейная академия» совместно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 региональным благотворительным фондом «Жизнь священный дар»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МКУ «Дворец торжеств»</w:t>
            </w:r>
          </w:p>
        </w:tc>
      </w:tr>
      <w:tr w:rsidR="00A42381" w:rsidRPr="00A42381" w:rsidTr="00A42381">
        <w:trPr>
          <w:trHeight w:val="5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1.13. Акция «Когда семья вместе –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так и душа на месте!»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rPr>
          <w:trHeight w:val="70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1.14. Спортивный праздник, посвященный Дню семьи, любви и верности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управление физической культуры и спорта </w:t>
            </w:r>
          </w:p>
        </w:tc>
      </w:tr>
    </w:tbl>
    <w:p w:rsidR="00A42381" w:rsidRDefault="00A42381"/>
    <w:p w:rsidR="00A42381" w:rsidRDefault="00A42381"/>
    <w:p w:rsidR="00A42381" w:rsidRDefault="00A42381"/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276"/>
        <w:gridCol w:w="1559"/>
        <w:gridCol w:w="3260"/>
      </w:tblGrid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1.15. Марафон детства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#Детирулят86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8 000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1.16. Фестиваль русской культуры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«Истоки»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1.17. Марафон «Дети рулят»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комитет внутренней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молодёжной политики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1.18. Конкурс рисунков на асфальте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«Пусть всегда будет солнце»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1.19. Конкурс рисунков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«Любимая семья»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1.20. Праздник «День защиты детей»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«Женское движение» партии «Единая Россия» 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1.21. «Детство – дело серьезное», праздничная программа (конкурсы, спортивные состязания) для детей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из семей участников специальной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военной операции, посвященная Международному дню защиты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CA47DD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</w:t>
            </w:r>
            <w:r w:rsidR="00A42381" w:rsidRPr="00A42381">
              <w:rPr>
                <w:sz w:val="27"/>
                <w:szCs w:val="27"/>
                <w:lang w:eastAsia="en-US"/>
              </w:rPr>
              <w:t>правление социальной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защиты населения, опеки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и попечительства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по городу Сургуту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Сургутскому району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Департамента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социального развития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Ханты-Мансийского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автономного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округа – Югры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1.22. Квест «Семейные ценности»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МКУ «Дворец торжеств»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1.23. Единый Выпускной бал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для учащихся 11-х классов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«Алые паруса на 60-й параллели»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561"/>
              </w:tabs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sz w:val="27"/>
                <w:szCs w:val="27"/>
                <w:lang w:eastAsia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sz w:val="27"/>
                <w:szCs w:val="27"/>
                <w:lang w:eastAsia="en-US"/>
              </w:rPr>
              <w:t xml:space="preserve">500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</w:tbl>
    <w:p w:rsidR="00A42381" w:rsidRDefault="00A42381"/>
    <w:p w:rsidR="00A42381" w:rsidRDefault="00A42381"/>
    <w:p w:rsidR="00A42381" w:rsidRDefault="00A42381"/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276"/>
        <w:gridCol w:w="1559"/>
        <w:gridCol w:w="3260"/>
      </w:tblGrid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1.24. Онлайн выставка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«Финно-угорский этнофутуризм –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цифровая живопись».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Мероприятие содержит тематику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семейных ценностей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июнь – июль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5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sz w:val="27"/>
                <w:szCs w:val="27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sz w:val="27"/>
                <w:szCs w:val="27"/>
                <w:lang w:eastAsia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sz w:val="27"/>
                <w:szCs w:val="27"/>
                <w:lang w:eastAsia="en-US"/>
              </w:rPr>
              <w:t>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региональная общественная организация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Ханты-Мансийского автономного округа</w:t>
            </w:r>
            <w:r>
              <w:rPr>
                <w:sz w:val="27"/>
                <w:szCs w:val="27"/>
                <w:lang w:eastAsia="en-US"/>
              </w:rPr>
              <w:t xml:space="preserve"> – </w:t>
            </w:r>
            <w:r w:rsidRPr="00A42381">
              <w:rPr>
                <w:sz w:val="27"/>
                <w:szCs w:val="27"/>
                <w:lang w:eastAsia="en-US"/>
              </w:rPr>
              <w:t xml:space="preserve">Югры «Марийский национально-культурный центр «Марий ушем» («Союз мари»)»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1.25. Организация и проведение мероприятий, приуроченных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к празднованию Дня семьи, любви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верности, в образовательных учреждениях: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- реализующих образовательные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программы дошкольного образования;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- </w:t>
            </w:r>
            <w:r w:rsidRPr="00A42381">
              <w:rPr>
                <w:sz w:val="27"/>
                <w:szCs w:val="27"/>
                <w:lang w:eastAsia="en-US"/>
              </w:rPr>
              <w:t xml:space="preserve">на базе которых открываются лагеря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 дневным пребыванием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20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sz w:val="27"/>
                <w:szCs w:val="27"/>
                <w:lang w:eastAsia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22 300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1.26. Конкурс детских рисунков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«Крепкая семья</w:t>
            </w:r>
            <w:r>
              <w:rPr>
                <w:sz w:val="27"/>
                <w:szCs w:val="27"/>
                <w:lang w:eastAsia="en-US"/>
              </w:rPr>
              <w:t xml:space="preserve"> – </w:t>
            </w:r>
            <w:r w:rsidRPr="00A42381">
              <w:rPr>
                <w:sz w:val="27"/>
                <w:szCs w:val="27"/>
                <w:lang w:eastAsia="en-US"/>
              </w:rPr>
              <w:t>крепкая Россия»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tabs>
                <w:tab w:val="left" w:pos="1564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1.27. Акция «Дарите радость детям» </w:t>
            </w:r>
          </w:p>
          <w:p w:rsidR="00A42381" w:rsidRPr="00A42381" w:rsidRDefault="00A42381" w:rsidP="00A42381">
            <w:pPr>
              <w:widowControl w:val="0"/>
              <w:tabs>
                <w:tab w:val="left" w:pos="1564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(детский аквагрим)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МКУ «Дворец торжеств»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1.28. Акция для молодож</w:t>
            </w:r>
            <w:r>
              <w:rPr>
                <w:sz w:val="27"/>
                <w:szCs w:val="27"/>
                <w:lang w:eastAsia="en-US"/>
              </w:rPr>
              <w:t>е</w:t>
            </w:r>
            <w:r w:rsidRPr="00A42381">
              <w:rPr>
                <w:sz w:val="27"/>
                <w:szCs w:val="27"/>
                <w:lang w:eastAsia="en-US"/>
              </w:rPr>
              <w:t xml:space="preserve">нов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«Семья – любви великой царство»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МКУ «Дворец торжеств»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1.29. Конкурсно-игровая программа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для замещающих семей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«Все начинается с семьи»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CA47DD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</w:t>
            </w:r>
            <w:r w:rsidR="00A42381" w:rsidRPr="00A42381">
              <w:rPr>
                <w:sz w:val="27"/>
                <w:szCs w:val="27"/>
                <w:lang w:eastAsia="en-US"/>
              </w:rPr>
              <w:t xml:space="preserve">правление социальной защиты населения, опеки и попечительства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по городу Сургуту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Сургутскому району Департамента социального развития Ханты-Мансийского автономного округа – Югры 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pStyle w:val="af6"/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1.30. Акция «Ромашковое счастье»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pStyle w:val="af6"/>
              <w:widowControl w:val="0"/>
              <w:ind w:left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pStyle w:val="af6"/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pStyle w:val="af6"/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CA47DD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</w:t>
            </w:r>
            <w:r w:rsidR="00A42381" w:rsidRPr="00A42381">
              <w:rPr>
                <w:sz w:val="27"/>
                <w:szCs w:val="27"/>
                <w:lang w:eastAsia="en-US"/>
              </w:rPr>
              <w:t xml:space="preserve">правление социальной защиты населения,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опеки и попечительства по городу Сургуту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Сургутскому району Департамента социального развития Ханты-Мансийского автономного округа – Югры 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pStyle w:val="af6"/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1.31. Фотосессия для семей </w:t>
            </w:r>
          </w:p>
          <w:p w:rsidR="00A42381" w:rsidRPr="00A42381" w:rsidRDefault="00A42381" w:rsidP="00A42381">
            <w:pPr>
              <w:pStyle w:val="af6"/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«Ромашка – символ семьи»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pStyle w:val="af6"/>
              <w:widowControl w:val="0"/>
              <w:ind w:left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pStyle w:val="af6"/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pStyle w:val="af6"/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CA47DD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</w:t>
            </w:r>
            <w:r w:rsidR="00A42381" w:rsidRPr="00A42381">
              <w:rPr>
                <w:sz w:val="27"/>
                <w:szCs w:val="27"/>
                <w:lang w:eastAsia="en-US"/>
              </w:rPr>
              <w:t xml:space="preserve">правление социальной защиты населения,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опеки и попечительства по городу Сургуту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Сургутскому району Департамента социального развития Ханты-Мансийского автономного округа – Югры 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pStyle w:val="af6"/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1.32. Акция «Мама, папа, хочу все знать!» </w:t>
            </w:r>
            <w:r w:rsidRPr="00A42381">
              <w:rPr>
                <w:sz w:val="27"/>
                <w:szCs w:val="27"/>
                <w:lang w:eastAsia="en-US"/>
              </w:rPr>
              <w:br/>
              <w:t>в рамках «Библиотечной аллеи» муниципального бюджетного учреждения культуры «Централизованная библиотечная система» (далее – МБУК «ЦБС»)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комитет культуры </w:t>
            </w:r>
          </w:p>
        </w:tc>
      </w:tr>
    </w:tbl>
    <w:p w:rsidR="00A42381" w:rsidRDefault="00A42381"/>
    <w:p w:rsidR="00A42381" w:rsidRDefault="00A42381"/>
    <w:p w:rsidR="00A42381" w:rsidRDefault="00A42381"/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276"/>
        <w:gridCol w:w="1559"/>
        <w:gridCol w:w="3260"/>
      </w:tblGrid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1.33. Акция «Счастливы в Сургуте»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комитет внутренней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и молодёжной политики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1.34. Игра по станциям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«Семья – это семь дружных 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1.35. Фестиваль детского творчества «Созвездие» для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сентябрь – октябрь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1.36. Фестиваль-конкурс национальных культур «Калейдоскоп»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октябрь – декабрь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650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департамент образования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1.37. День семейного отдыха </w:t>
            </w:r>
          </w:p>
          <w:p w:rsidR="00A42381" w:rsidRPr="00A42381" w:rsidRDefault="00A42381" w:rsidP="00A42381">
            <w:pPr>
              <w:widowControl w:val="0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(приурочен ко Дню отца)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комитет внутренней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молодёжной политики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1.38. Фестиваль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комитет внутренней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молодёжной политики</w:t>
            </w:r>
          </w:p>
        </w:tc>
      </w:tr>
      <w:tr w:rsidR="00A42381" w:rsidRPr="00A42381" w:rsidTr="00A42381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bCs/>
                <w:sz w:val="27"/>
                <w:szCs w:val="27"/>
                <w:lang w:eastAsia="en-US"/>
              </w:rPr>
              <w:t>2. Мероприятия, соответствующие номинации «Семья – основа счастья» (успешные практики семьясбережения, оказания необходимой помощи и поддержки детям и семьям с детьми, находящимся в трудной жизненной ситуации)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2.1. Реализация проекта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«100 вопросов специалисту»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департамент образования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2.2. Организация работы постоянно действующего семинара для родителей, специалистов учреждений, организаций города по решению остро возникающих вопросов в сфере профилактики безнадзорности, правонарушений, антиобщественных действий несовершеннолетних,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отдел по организации работы комиссии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по делам несовершеннолетних, защите их прав Администрации города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2.3. Предоставление продуктовых наборов для семе</w:t>
            </w:r>
            <w:r w:rsidR="001F6BB3">
              <w:rPr>
                <w:sz w:val="27"/>
                <w:szCs w:val="27"/>
                <w:lang w:eastAsia="en-US"/>
              </w:rPr>
              <w:t>й с детьми-</w:t>
            </w:r>
            <w:r>
              <w:rPr>
                <w:sz w:val="27"/>
                <w:szCs w:val="27"/>
                <w:lang w:eastAsia="en-US"/>
              </w:rPr>
              <w:t>инвалидами по зрению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сургутское отделение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Ханты-Мансийской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региональной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организации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Общероссийской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общественной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организации инвалидов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«Всероссийское ордена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Трудового Красного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знамени общество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слепых»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A42381" w:rsidRPr="00A42381" w:rsidTr="00A42381">
        <w:trPr>
          <w:trHeight w:val="112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2.4. «Детство – это класс!»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конкурсно-игровая программа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с шоу мыльных пузырей,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аниматорами для детей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из семей различных категорий,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посвященная Международному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дню защиты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CA47DD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</w:t>
            </w:r>
            <w:r w:rsidR="00A42381" w:rsidRPr="00A42381">
              <w:rPr>
                <w:sz w:val="27"/>
                <w:szCs w:val="27"/>
                <w:lang w:eastAsia="en-US"/>
              </w:rPr>
              <w:t xml:space="preserve">правление социальной защиты населения, </w:t>
            </w:r>
          </w:p>
          <w:p w:rsid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опеки и попечительства по городу Сургуту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Сургутскому району Департамента социального развития Ханты-Мансийского автономного округа – Югры 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2.5. Конкурс «Мама в кубе»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МКУ «Дворец торжеств»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2.6. Проведение мероприятий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в рамках Всероссийского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Дня правовой помощи детям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отдел по организации работы комиссии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по делам несовершеннолетних, защите их прав Администрации города</w:t>
            </w:r>
          </w:p>
        </w:tc>
      </w:tr>
      <w:tr w:rsidR="00A42381" w:rsidRPr="00A42381" w:rsidTr="00A42381">
        <w:trPr>
          <w:trHeight w:val="323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3. Мероприятия, соответствующие номинации «Мир без границ» (успешные практики включения детей-инвалидов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их семей в социально значимые мероприятия, жизнь местных сообществ)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3.1. Показ спектаклей в рамках благотворительного проекта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«Добрая сказка входит в дом»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(показ спектаклей на дому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для лежачих </w:t>
            </w:r>
            <w:r>
              <w:rPr>
                <w:sz w:val="27"/>
                <w:szCs w:val="27"/>
                <w:lang w:eastAsia="en-US"/>
              </w:rPr>
              <w:t>детей</w:t>
            </w:r>
            <w:r w:rsidRPr="00A42381">
              <w:rPr>
                <w:sz w:val="27"/>
                <w:szCs w:val="27"/>
                <w:lang w:eastAsia="en-US"/>
              </w:rPr>
              <w:t>-инвалидов)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комитет культуры </w:t>
            </w:r>
          </w:p>
        </w:tc>
      </w:tr>
    </w:tbl>
    <w:p w:rsidR="00A42381" w:rsidRDefault="00A42381"/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276"/>
        <w:gridCol w:w="1559"/>
        <w:gridCol w:w="3260"/>
      </w:tblGrid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3.2. Мастер-класс «сувенирная лепка»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из полимерной глины для детей</w:t>
            </w:r>
            <w:r>
              <w:rPr>
                <w:sz w:val="27"/>
                <w:szCs w:val="27"/>
                <w:lang w:eastAsia="en-US"/>
              </w:rPr>
              <w:t>-</w:t>
            </w:r>
            <w:r w:rsidRPr="00A42381">
              <w:rPr>
                <w:sz w:val="27"/>
                <w:szCs w:val="27"/>
                <w:lang w:eastAsia="en-US"/>
              </w:rPr>
              <w:t>инвалидов по зрению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сургутское отделение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Ханты-Мансийской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региональной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организации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Общероссийской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общественной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организации инвалидов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«Всероссийское ордена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Трудового Красного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знамени общество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слепых»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3.3. Фестиваль детского творчества для детей с ограниченными возможностями здоровья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инвалидностью «Солнце для всех»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февраль – март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1 115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250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департамент образования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3.4. Городская спартакиада среди лиц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 ограниченными возможностями 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февраль – декабрь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180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управление физической культуры и спорта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3.5. Проведение Недели инклюзивного образования для обучающихся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 ограниченными возможностями 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3.6. «Веселые старты» для детей</w:t>
            </w:r>
            <w:r>
              <w:rPr>
                <w:sz w:val="27"/>
                <w:szCs w:val="27"/>
                <w:lang w:eastAsia="en-US"/>
              </w:rPr>
              <w:t>-</w:t>
            </w:r>
            <w:r w:rsidRPr="00A42381">
              <w:rPr>
                <w:sz w:val="27"/>
                <w:szCs w:val="27"/>
                <w:lang w:eastAsia="en-US"/>
              </w:rPr>
              <w:t>инвалидов по зрению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апрель, ноябрь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сургутское отделение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Ханты-Мансийской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региональной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sz w:val="27"/>
                <w:szCs w:val="27"/>
                <w:lang w:eastAsia="en-US"/>
              </w:rPr>
              <w:t>органи</w:t>
            </w:r>
            <w:r>
              <w:rPr>
                <w:sz w:val="27"/>
                <w:szCs w:val="27"/>
                <w:lang w:eastAsia="en-US"/>
              </w:rPr>
              <w:t>-</w:t>
            </w:r>
            <w:r w:rsidRPr="00A42381">
              <w:rPr>
                <w:sz w:val="27"/>
                <w:szCs w:val="27"/>
                <w:lang w:eastAsia="en-US"/>
              </w:rPr>
              <w:t>зации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sz w:val="27"/>
                <w:szCs w:val="27"/>
                <w:lang w:eastAsia="en-US"/>
              </w:rPr>
              <w:t>Общероссийской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общественной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организации инвалидов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«Всероссийское ордена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Трудового Красного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знамени общество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слепых»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3.7. Семейный туристический фестиваль «Время семьи» для семей,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воспитывающих граждан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с инвалидностью/ограничениями </w:t>
            </w:r>
          </w:p>
          <w:p w:rsidR="00A42381" w:rsidRPr="00A42381" w:rsidRDefault="00A42381" w:rsidP="00A42381">
            <w:pPr>
              <w:widowControl w:val="0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жизнедеятельности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июль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CA47DD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</w:t>
            </w:r>
            <w:r w:rsidR="00A42381" w:rsidRPr="00A42381">
              <w:rPr>
                <w:sz w:val="27"/>
                <w:szCs w:val="27"/>
                <w:lang w:eastAsia="en-US"/>
              </w:rPr>
              <w:t xml:space="preserve">правление социальной защиты населения, </w:t>
            </w:r>
          </w:p>
          <w:p w:rsid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опеки и попечительства по городу Сургуту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Сургутскому району Департамента социального развития Ханты-Мансийского автономного округа – Югры 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3.8. «Мастер-класс» </w:t>
            </w:r>
            <w:r w:rsidR="001F6BB3">
              <w:rPr>
                <w:sz w:val="27"/>
                <w:szCs w:val="27"/>
                <w:lang w:eastAsia="en-US"/>
              </w:rPr>
              <w:t>по изготовлению пиццы для детей-</w:t>
            </w:r>
            <w:r w:rsidRPr="00A42381">
              <w:rPr>
                <w:sz w:val="27"/>
                <w:szCs w:val="27"/>
                <w:lang w:eastAsia="en-US"/>
              </w:rPr>
              <w:t>инвалидов по зрению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сургутское отделение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Ханты-Мансийской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региональной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организации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Общероссийской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общественной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организации инвалидов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«Всероссийское ордена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Трудового Красного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знамени общество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слепых»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A42381" w:rsidRPr="00A42381" w:rsidTr="00A42381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4. Мероприятия, соответствующие номинации «Мы помним!» (успешные практики включения детей в мероприятия историко-патриотической направленности, оказания помощи ветеранам и одиноким пожилым людям, увековечивание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памяти героев специальной военной операции)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4.1. Выставки – «Лиц Победы»,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«Герои СВО», </w:t>
            </w:r>
          </w:p>
          <w:p w:rsidR="00A42381" w:rsidRPr="00A42381" w:rsidRDefault="00A42381" w:rsidP="00A42381">
            <w:pPr>
              <w:widowControl w:val="0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«Какое слово гордое – победа!»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МКУ «Дворец торжеств»</w:t>
            </w:r>
          </w:p>
        </w:tc>
      </w:tr>
    </w:tbl>
    <w:p w:rsidR="00A42381" w:rsidRDefault="00A42381"/>
    <w:p w:rsidR="00A42381" w:rsidRDefault="00A42381"/>
    <w:p w:rsidR="00A42381" w:rsidRDefault="00A42381"/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276"/>
        <w:gridCol w:w="1559"/>
        <w:gridCol w:w="3260"/>
      </w:tblGrid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4.2. Тематические экскурсии на базе музейной экспозиции «Воинская доблесть» центра патриотического воспитания «Саланг» муниципального бюджетного учреждения «Центр специальной подготовки «Сибирский легион» имени Героя Российской Федерации полковника Богомолова Александра Станиславовича»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490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комитет внутренней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и молодёжной политики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4.3. Мероприятия </w:t>
            </w:r>
          </w:p>
          <w:p w:rsidR="00A42381" w:rsidRDefault="00A42381" w:rsidP="00A42381">
            <w:pPr>
              <w:widowControl w:val="0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культурно-образовательного проекта </w:t>
            </w:r>
          </w:p>
          <w:p w:rsidR="00A42381" w:rsidRPr="00A42381" w:rsidRDefault="00A42381" w:rsidP="00A42381">
            <w:pPr>
              <w:widowControl w:val="0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«Три ратных поля России в Сургуте»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64 500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62 000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департамент образования 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4.4. Мероприятия, приуроченные </w:t>
            </w:r>
          </w:p>
          <w:p w:rsidR="00A42381" w:rsidRPr="00A42381" w:rsidRDefault="00A42381" w:rsidP="00A42381">
            <w:pPr>
              <w:widowControl w:val="0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к празднованию Дня защитника Отечества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90 000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84 000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департамент образования 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4.5. Открытый турнир по дзюдо, посвящ</w:t>
            </w:r>
            <w:r w:rsidR="001F6BB3">
              <w:rPr>
                <w:sz w:val="27"/>
                <w:szCs w:val="27"/>
                <w:lang w:eastAsia="en-US"/>
              </w:rPr>
              <w:t>е</w:t>
            </w:r>
            <w:r w:rsidRPr="00A42381">
              <w:rPr>
                <w:sz w:val="27"/>
                <w:szCs w:val="27"/>
                <w:lang w:eastAsia="en-US"/>
              </w:rPr>
              <w:t xml:space="preserve">нный Дню Победы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Великой Отечественной войне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4.6. Документальная выставка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«Великая Победа»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муниципальное казенное учреждение «Муниципальный архив города Сургута» (далее – МКУ «Муниципальный архив города Сургута»)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4.7. Серия уроков памяти, посвященных истории Великой Отечественной войны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1941 – 1945 г</w:t>
            </w:r>
            <w:r>
              <w:rPr>
                <w:sz w:val="27"/>
                <w:szCs w:val="27"/>
                <w:lang w:eastAsia="en-US"/>
              </w:rPr>
              <w:t>.</w:t>
            </w:r>
            <w:r w:rsidRPr="00A42381">
              <w:rPr>
                <w:sz w:val="27"/>
                <w:szCs w:val="27"/>
                <w:lang w:eastAsia="en-US"/>
              </w:rPr>
              <w:t>г., а также вкладу города Сургута в Великую Победу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МКУ «Муниципальный архив города Сургута»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4.8. Соревнования по шахматам, посвященные памяти участника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Великой Отечественной войны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Г.Н. Никонова, в рамках фестиваля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спорта «Шахматный Олимп»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апрель – май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3451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4.9. Проект «Книги Победы» МБУК «ЦБС»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апрель – 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комитет культуры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4.10. Онлайн-в</w:t>
            </w:r>
            <w:r w:rsidRPr="00A42381">
              <w:rPr>
                <w:sz w:val="27"/>
                <w:szCs w:val="27"/>
                <w:lang w:eastAsia="en-US"/>
              </w:rPr>
              <w:t>икторина «Великая Победа»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апрель – июль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МКУ «Муниципальный архив города Сургута»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4.11. Декада памяти, посвященная </w:t>
            </w:r>
          </w:p>
          <w:p w:rsidR="00A42381" w:rsidRDefault="001F6BB3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80-</w:t>
            </w:r>
            <w:r w:rsidR="00A42381" w:rsidRPr="00A42381">
              <w:rPr>
                <w:sz w:val="27"/>
                <w:szCs w:val="27"/>
                <w:lang w:eastAsia="en-US"/>
              </w:rPr>
              <w:t xml:space="preserve">й годовщине Победы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Великой Отечественной войне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90 000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84 000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департамент образования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4.12. Турнир по настольному теннису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«Шаги к Великой Победе»,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посвященный Победе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Великой Отечественной войне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4.13. Легкоатлетический забег (турнир)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на дистанцию 1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sz w:val="27"/>
                <w:szCs w:val="27"/>
                <w:lang w:eastAsia="en-US"/>
              </w:rPr>
              <w:t xml:space="preserve">418 метров,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посвященный 80-й годовщине Победы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в Великой Отечественной войне –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sz w:val="27"/>
                <w:szCs w:val="27"/>
                <w:lang w:eastAsia="en-US"/>
              </w:rPr>
              <w:t>418 шагов к Победе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4.14. Открытый турнир по хоккею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«Кубок города Сургута»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среди юношей 2016 года рождения посвященный 80-летию Победы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Великой Отечественной войне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4.15. Открытый турнир города Сургута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по восточному боевому единоборству, посвященный празднованию 80-й годовщины Победы в Великой Отечественной Войне 1941</w:t>
            </w:r>
            <w:r>
              <w:rPr>
                <w:sz w:val="27"/>
                <w:szCs w:val="27"/>
                <w:lang w:eastAsia="en-US"/>
              </w:rPr>
              <w:t xml:space="preserve"> – </w:t>
            </w:r>
            <w:r w:rsidRPr="00A42381">
              <w:rPr>
                <w:sz w:val="27"/>
                <w:szCs w:val="27"/>
                <w:lang w:eastAsia="en-US"/>
              </w:rPr>
              <w:t>1945 годов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4.16. «Наследники Победы» концерт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в честь 9 мая от обучающихся по виду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спорта «фигурное катание на коньках»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</w:tbl>
    <w:p w:rsidR="00A42381" w:rsidRDefault="00A42381"/>
    <w:p w:rsidR="00A42381" w:rsidRDefault="00A42381"/>
    <w:p w:rsidR="00A42381" w:rsidRDefault="00A42381"/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276"/>
        <w:gridCol w:w="1559"/>
        <w:gridCol w:w="3260"/>
      </w:tblGrid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4.17. Легкоатлетическая эстафета, посвященная празднованию 80-летия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Победы в Великой отечественной войне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1941</w:t>
            </w:r>
            <w:r>
              <w:rPr>
                <w:sz w:val="27"/>
                <w:szCs w:val="27"/>
                <w:lang w:eastAsia="en-US"/>
              </w:rPr>
              <w:t xml:space="preserve"> – </w:t>
            </w:r>
            <w:r w:rsidRPr="00A42381">
              <w:rPr>
                <w:sz w:val="27"/>
                <w:szCs w:val="27"/>
                <w:lang w:eastAsia="en-US"/>
              </w:rPr>
              <w:t>1945 годов, на призы газеты «Сургутская трибуна»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4.18. Открытое первенство города Сургута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по футболу, посвящ</w:t>
            </w:r>
            <w:r>
              <w:rPr>
                <w:sz w:val="27"/>
                <w:szCs w:val="27"/>
                <w:lang w:eastAsia="en-US"/>
              </w:rPr>
              <w:t>е</w:t>
            </w:r>
            <w:r w:rsidRPr="00A42381">
              <w:rPr>
                <w:sz w:val="27"/>
                <w:szCs w:val="27"/>
                <w:lang w:eastAsia="en-US"/>
              </w:rPr>
              <w:t xml:space="preserve">нное Дню Победы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Великой Отечественной войне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3476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4.19. Открытый чемпионат и первенство города Сургута по боксу, посвященные участникам локальных войн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tabs>
                <w:tab w:val="left" w:pos="3476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4.20. Открытая матчевая встреча по легкой атлетике, посвященная празднованию </w:t>
            </w:r>
          </w:p>
          <w:p w:rsidR="00A42381" w:rsidRDefault="00A42381" w:rsidP="00A42381">
            <w:pPr>
              <w:widowControl w:val="0"/>
              <w:tabs>
                <w:tab w:val="left" w:pos="3476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80-летия Победы в Великой Отечественной войне, в рамках фестиваля спорта </w:t>
            </w:r>
          </w:p>
          <w:p w:rsidR="00A42381" w:rsidRPr="00A42381" w:rsidRDefault="00A42381" w:rsidP="00A42381">
            <w:pPr>
              <w:widowControl w:val="0"/>
              <w:tabs>
                <w:tab w:val="left" w:pos="3476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«Стартуют все»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140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tabs>
                <w:tab w:val="left" w:pos="3476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4.21. Спортивный праздник </w:t>
            </w:r>
          </w:p>
          <w:p w:rsidR="00A42381" w:rsidRDefault="00A42381" w:rsidP="00A42381">
            <w:pPr>
              <w:widowControl w:val="0"/>
              <w:tabs>
                <w:tab w:val="left" w:pos="3476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«Звезды Грации», посвященный празднованию 80-летия Победы </w:t>
            </w:r>
          </w:p>
          <w:p w:rsidR="00A42381" w:rsidRDefault="00A42381" w:rsidP="00A42381">
            <w:pPr>
              <w:widowControl w:val="0"/>
              <w:tabs>
                <w:tab w:val="left" w:pos="3476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в Великой Отечественной войне, </w:t>
            </w:r>
          </w:p>
          <w:p w:rsidR="00A42381" w:rsidRDefault="00A42381" w:rsidP="00A42381">
            <w:pPr>
              <w:widowControl w:val="0"/>
              <w:tabs>
                <w:tab w:val="left" w:pos="3476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в рамках фестиваля спорта </w:t>
            </w:r>
          </w:p>
          <w:p w:rsidR="00A42381" w:rsidRPr="00A42381" w:rsidRDefault="00A42381" w:rsidP="00A42381">
            <w:pPr>
              <w:widowControl w:val="0"/>
              <w:tabs>
                <w:tab w:val="left" w:pos="3476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«Танцуем вместе»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tabs>
                <w:tab w:val="left" w:pos="3476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4.22. Соревнования по футболу (футзал), посвященные празднованию 80-летия Победы в Великой Отечественной войне, </w:t>
            </w:r>
          </w:p>
          <w:p w:rsidR="00A42381" w:rsidRDefault="00A42381" w:rsidP="00A42381">
            <w:pPr>
              <w:widowControl w:val="0"/>
              <w:tabs>
                <w:tab w:val="left" w:pos="3476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в рамках фестиваля спорта </w:t>
            </w:r>
          </w:p>
          <w:p w:rsidR="00A42381" w:rsidRPr="00A42381" w:rsidRDefault="00A42381" w:rsidP="00A42381">
            <w:pPr>
              <w:widowControl w:val="0"/>
              <w:tabs>
                <w:tab w:val="left" w:pos="3476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«Ребята нашего двора»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3451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4.23. Поздравительная концертная программа для ветеранов Великой Отечественной войны и участников специальной военной операции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комитет внутренней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и молодёжной политики </w:t>
            </w:r>
          </w:p>
        </w:tc>
      </w:tr>
    </w:tbl>
    <w:p w:rsidR="00A42381" w:rsidRDefault="00A42381"/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276"/>
        <w:gridCol w:w="1559"/>
        <w:gridCol w:w="3260"/>
      </w:tblGrid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tabs>
                <w:tab w:val="left" w:pos="3451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4.24. Акция «Наследники Победы»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-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комитет внутренней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и молодёжной политики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pStyle w:val="af7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A42381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4.25. Народные игрища </w:t>
            </w:r>
          </w:p>
          <w:p w:rsidR="00A42381" w:rsidRPr="00A42381" w:rsidRDefault="00A42381" w:rsidP="00A42381">
            <w:pPr>
              <w:pStyle w:val="af7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A42381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«Богатыри земли русской»</w:t>
            </w:r>
          </w:p>
          <w:p w:rsidR="00A42381" w:rsidRDefault="00A42381" w:rsidP="00A42381">
            <w:pPr>
              <w:widowControl w:val="0"/>
              <w:tabs>
                <w:tab w:val="left" w:pos="3451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для воспитанников лагерей с дневным пребыванием детей, организованных </w:t>
            </w:r>
          </w:p>
          <w:p w:rsidR="00A42381" w:rsidRPr="00A42381" w:rsidRDefault="00A42381" w:rsidP="00A42381">
            <w:pPr>
              <w:widowControl w:val="0"/>
              <w:tabs>
                <w:tab w:val="left" w:pos="3451"/>
              </w:tabs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на базах муниципальных 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департамент образования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4.26. Просветительская площадка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«Герои мари» о героях народа мари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во времена ВОВ и нынешних участников СВО в рамках городского фестиваля «Соцветие» (г. Сургут)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сургутское отделение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Ханты-Мансийской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региональной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организации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Общероссийской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общественной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организации инвалидов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«Всероссийское ордена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Трудового Красного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знамени общество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слепых»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4.27. Военно-патриотический фестиваль «Наследники Победы», посвященный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Дню воинской славы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70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70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4.28. Молодёжный патриотический форум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департамент образования </w:t>
            </w:r>
          </w:p>
        </w:tc>
      </w:tr>
      <w:tr w:rsidR="00A42381" w:rsidRPr="00A42381" w:rsidTr="00A42381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5. Мероприятия, соответствующие номинации «Правильные решения» (успешные практики включения несовершеннолетних, находящихся в конфликте с законом, в социально значимую деятельность с применением института наставничества)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5.1. Развитие служб примирения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как эффективного инструмента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разрешения споров и конфликтов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департамент образования</w:t>
            </w:r>
          </w:p>
        </w:tc>
      </w:tr>
    </w:tbl>
    <w:p w:rsidR="00A42381" w:rsidRDefault="00A42381"/>
    <w:p w:rsidR="00A42381" w:rsidRDefault="00A42381"/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276"/>
        <w:gridCol w:w="1559"/>
        <w:gridCol w:w="3260"/>
      </w:tblGrid>
      <w:tr w:rsidR="00A42381" w:rsidRPr="00A42381" w:rsidTr="00A42381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6. Мероприятия, соответствующие номинации «От сердца к сердцу» (успешные практики оказания помощи и поддержки детям и семьям участников специальной военной операции, включение детей, в том числе находящихся в трудной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жизненной ситуации, в добровольческую деятельность)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6.1. Организация бесплатного посещения учреждений культуры детям граждан, принимающих (принявших) участие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специальной военной операции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2 868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2 868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комитет культуры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6.2. Акция «Красное платье.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Сердце женщины» (экспресс-</w:t>
            </w:r>
            <w:r w:rsidRPr="00A42381">
              <w:rPr>
                <w:sz w:val="27"/>
                <w:szCs w:val="27"/>
                <w:lang w:eastAsia="en-US"/>
              </w:rPr>
              <w:t xml:space="preserve">обследование детей участников специальной военной операции в бюджетном учреждении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Ханты-Мансийского автономного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округа – Югры «Окружной кардиологический диспансер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«Центр диагностики и сердечно-сосудистой хирургии»)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«Женское движение» партии «Единая Россия» 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6.3. Акция «Детские ладошки v руках Югры»</w:t>
            </w:r>
            <w:r w:rsidRPr="00A42381">
              <w:rPr>
                <w:sz w:val="27"/>
                <w:szCs w:val="27"/>
                <w:lang w:eastAsia="en-US"/>
              </w:rPr>
              <w:br/>
            </w:r>
            <w:r>
              <w:rPr>
                <w:sz w:val="27"/>
                <w:szCs w:val="27"/>
                <w:lang w:eastAsia="en-US"/>
              </w:rPr>
              <w:t>(экспресс-</w:t>
            </w:r>
            <w:r w:rsidRPr="00A42381">
              <w:rPr>
                <w:sz w:val="27"/>
                <w:szCs w:val="27"/>
                <w:lang w:eastAsia="en-US"/>
              </w:rPr>
              <w:t xml:space="preserve">обследование детей участников специальной военной операции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медицинских учреждениях города)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«Женское движение» партии «Единая Россия» 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6.4. Изготовление сухофруктов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для военнослужащих, находящихся в зоне проведения специальной военной операции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«Женское движение» партии «Единая Россия» 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6.5. Акция «Помним»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май – 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сургутское отделение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Ханты-Мансийской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региональной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организации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Общероссийской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общественной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организации инвалидов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«Всероссийское ордена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Трудового Красного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знамени общество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слепых»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6.6. Содействие в организации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летнего отдыха и оздоровления несовершеннолетних из семей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участников специальной военной операции, семей, находящихся в трудной жизненной ситуации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июнь – 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CA47DD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</w:t>
            </w:r>
            <w:r w:rsidR="00A42381" w:rsidRPr="00A42381">
              <w:rPr>
                <w:sz w:val="27"/>
                <w:szCs w:val="27"/>
                <w:lang w:eastAsia="en-US"/>
              </w:rPr>
              <w:t xml:space="preserve">правление социальной защиты населения, опеки и попечительства </w:t>
            </w:r>
          </w:p>
          <w:p w:rsid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по городу Сургуту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Сургутскому району Департамента социального развития Ханты-Мансийского автономного округа – Югры 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6.7. Летние профильные оздоровительные заезды «Лето в Югре. Объединяя сердца»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для детей из города Макеевки Донецкой Народной Республики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июль – 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CA47DD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</w:t>
            </w:r>
            <w:r w:rsidR="00A42381" w:rsidRPr="00A42381">
              <w:rPr>
                <w:sz w:val="27"/>
                <w:szCs w:val="27"/>
                <w:lang w:eastAsia="en-US"/>
              </w:rPr>
              <w:t xml:space="preserve">правление социальной защиты населения, </w:t>
            </w:r>
          </w:p>
          <w:p w:rsid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опеки и попечительства по городу Сургуту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Сургутскому району Департамента социального развития Ханты-Мансийского автономного округа – Югры 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6.8. Акция «Собери ребенка в школу», вручение школьных портфелей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июль – 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400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«Женское движение» партии «Единая Россия» (по согласованию)</w:t>
            </w:r>
          </w:p>
        </w:tc>
      </w:tr>
      <w:tr w:rsidR="00A42381" w:rsidRPr="00A42381" w:rsidTr="00A42381">
        <w:trPr>
          <w:trHeight w:val="7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6.9. Вручение детских новогодних подарков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400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«Женское движение» партии «Единая Россия» (по согласованию)</w:t>
            </w:r>
          </w:p>
        </w:tc>
      </w:tr>
    </w:tbl>
    <w:p w:rsidR="00A42381" w:rsidRDefault="00A42381"/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276"/>
        <w:gridCol w:w="1559"/>
        <w:gridCol w:w="3260"/>
      </w:tblGrid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6.10. Проведение новогодних праздничных мероприятий для детей участников специальной военной операции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rFonts w:eastAsia="Calibri"/>
                <w:sz w:val="27"/>
                <w:szCs w:val="27"/>
                <w:lang w:eastAsia="en-US"/>
              </w:rPr>
              <w:t>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 w:rsidRPr="00A42381">
              <w:rPr>
                <w:rFonts w:eastAsia="Calibri"/>
                <w:sz w:val="27"/>
                <w:szCs w:val="27"/>
                <w:lang w:eastAsia="en-US"/>
              </w:rPr>
              <w:t>080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комитет культуры, </w:t>
            </w:r>
            <w:r w:rsidR="001F6BB3">
              <w:rPr>
                <w:sz w:val="27"/>
                <w:szCs w:val="27"/>
                <w:lang w:eastAsia="en-US"/>
              </w:rPr>
              <w:t>У</w:t>
            </w:r>
            <w:r w:rsidRPr="00A42381">
              <w:rPr>
                <w:sz w:val="27"/>
                <w:szCs w:val="27"/>
                <w:lang w:eastAsia="en-US"/>
              </w:rPr>
              <w:t xml:space="preserve">правление социальной защиты населения, </w:t>
            </w:r>
          </w:p>
          <w:p w:rsid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опеки и попечительства по городу Сургуту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Сургутскому району Департамента социального развития Ханты-Мансийского автономного округа – Югры (по согласованию)</w:t>
            </w:r>
          </w:p>
        </w:tc>
      </w:tr>
      <w:tr w:rsidR="00A42381" w:rsidRPr="00A42381" w:rsidTr="00A42381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7. Мероприятия, соответствующие номинации «Территория здоровья» (успешные практики, направленные на формирование у детей и семей с детьми ответственного отношения к своему здоровью, развитие практических навыков здорового образа жизни)           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7.1. Организация курсов для родителей (законных представителей) обучающихся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по основам детской психологии и педагогике «Родительская школа» совместно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 преподавателями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департамент образования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7.2. Городская комплексная спартакиада среди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февраль – ноябрь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управление физической культуры и спорта 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7.3. Городская комплексная спартакиада среди семейных команд «Папа, мама,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я – спортивная семья»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февраль – 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7.4. Спортивно-массовое мероприятие «Весёлые старты» среди семейных команд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</w:tbl>
    <w:p w:rsidR="00A42381" w:rsidRDefault="00A42381"/>
    <w:p w:rsidR="00A42381" w:rsidRDefault="00A42381"/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276"/>
        <w:gridCol w:w="1559"/>
        <w:gridCol w:w="3260"/>
      </w:tblGrid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7.5. Реализация программы площадки краткосрочного пребывания несовершеннолетних «Разноцветная игра»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июнь – 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CA47DD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</w:t>
            </w:r>
            <w:r w:rsidR="00A42381" w:rsidRPr="00A42381">
              <w:rPr>
                <w:sz w:val="27"/>
                <w:szCs w:val="27"/>
                <w:lang w:eastAsia="en-US"/>
              </w:rPr>
              <w:t xml:space="preserve">правление социальной защиты населения, </w:t>
            </w:r>
          </w:p>
          <w:p w:rsid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опеки и попечительства по городу Сургуту </w:t>
            </w:r>
          </w:p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и Сургутскому району Департамента социального развития Ханты-Мансийского автономного округа – Югры (по согласованию)</w:t>
            </w:r>
          </w:p>
        </w:tc>
      </w:tr>
      <w:tr w:rsidR="00A42381" w:rsidRPr="00A42381" w:rsidTr="00A4238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7.6. Веселые старты </w:t>
            </w:r>
          </w:p>
          <w:p w:rsid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 xml:space="preserve">«Спортивные традиции – </w:t>
            </w:r>
          </w:p>
          <w:p w:rsidR="00A42381" w:rsidRPr="00A42381" w:rsidRDefault="00A42381" w:rsidP="00A42381">
            <w:pPr>
              <w:widowControl w:val="0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семейные ценности»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42381">
              <w:rPr>
                <w:rFonts w:eastAsia="Calibri"/>
                <w:sz w:val="27"/>
                <w:szCs w:val="27"/>
                <w:lang w:eastAsia="en-US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 w:rsidP="00A42381">
            <w:pPr>
              <w:widowControl w:val="0"/>
              <w:ind w:left="35"/>
              <w:rPr>
                <w:sz w:val="27"/>
                <w:szCs w:val="27"/>
                <w:lang w:eastAsia="en-US"/>
              </w:rPr>
            </w:pPr>
            <w:r w:rsidRPr="00A42381">
              <w:rPr>
                <w:sz w:val="27"/>
                <w:szCs w:val="27"/>
                <w:lang w:eastAsia="en-US"/>
              </w:rPr>
              <w:t>управление физической культуры и спорта</w:t>
            </w:r>
          </w:p>
        </w:tc>
      </w:tr>
    </w:tbl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1340"/>
        <w:jc w:val="both"/>
        <w:rPr>
          <w:rFonts w:eastAsia="Times New Roman"/>
          <w:szCs w:val="28"/>
          <w:lang w:eastAsia="ru-RU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1340"/>
        <w:jc w:val="both"/>
        <w:rPr>
          <w:szCs w:val="28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1340"/>
        <w:jc w:val="both"/>
        <w:rPr>
          <w:szCs w:val="28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1340"/>
        <w:jc w:val="both"/>
        <w:rPr>
          <w:szCs w:val="28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1340"/>
        <w:jc w:val="both"/>
        <w:rPr>
          <w:szCs w:val="28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1340"/>
        <w:jc w:val="both"/>
        <w:rPr>
          <w:szCs w:val="28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1340"/>
        <w:jc w:val="both"/>
        <w:rPr>
          <w:szCs w:val="28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1340"/>
        <w:jc w:val="both"/>
        <w:rPr>
          <w:szCs w:val="28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1340"/>
        <w:jc w:val="both"/>
        <w:rPr>
          <w:szCs w:val="28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1340"/>
        <w:jc w:val="both"/>
        <w:rPr>
          <w:szCs w:val="28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1340"/>
        <w:jc w:val="both"/>
        <w:rPr>
          <w:szCs w:val="28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0773"/>
        <w:jc w:val="both"/>
        <w:rPr>
          <w:szCs w:val="28"/>
        </w:rPr>
      </w:pPr>
      <w:r>
        <w:rPr>
          <w:szCs w:val="28"/>
        </w:rPr>
        <w:t xml:space="preserve">Приложение 2 </w:t>
      </w:r>
    </w:p>
    <w:p w:rsidR="00A42381" w:rsidRDefault="00A42381" w:rsidP="00A42381">
      <w:pPr>
        <w:widowControl w:val="0"/>
        <w:autoSpaceDE w:val="0"/>
        <w:autoSpaceDN w:val="0"/>
        <w:adjustRightInd w:val="0"/>
        <w:ind w:left="10773"/>
        <w:jc w:val="both"/>
        <w:rPr>
          <w:szCs w:val="28"/>
        </w:rPr>
      </w:pPr>
      <w:r>
        <w:rPr>
          <w:szCs w:val="28"/>
        </w:rPr>
        <w:t xml:space="preserve">к постановлению </w:t>
      </w:r>
    </w:p>
    <w:p w:rsidR="00A42381" w:rsidRDefault="00A42381" w:rsidP="00A42381">
      <w:pPr>
        <w:widowControl w:val="0"/>
        <w:autoSpaceDE w:val="0"/>
        <w:autoSpaceDN w:val="0"/>
        <w:adjustRightInd w:val="0"/>
        <w:ind w:left="10773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A42381" w:rsidRDefault="00A42381" w:rsidP="00A42381">
      <w:pPr>
        <w:widowControl w:val="0"/>
        <w:autoSpaceDE w:val="0"/>
        <w:autoSpaceDN w:val="0"/>
        <w:adjustRightInd w:val="0"/>
        <w:ind w:left="10773"/>
        <w:jc w:val="both"/>
        <w:rPr>
          <w:szCs w:val="28"/>
        </w:rPr>
      </w:pPr>
      <w:r>
        <w:rPr>
          <w:szCs w:val="28"/>
        </w:rPr>
        <w:t>от ____________ № _______</w:t>
      </w:r>
    </w:p>
    <w:p w:rsidR="00A42381" w:rsidRDefault="00A42381" w:rsidP="00A42381">
      <w:pPr>
        <w:widowControl w:val="0"/>
        <w:autoSpaceDE w:val="0"/>
        <w:autoSpaceDN w:val="0"/>
        <w:adjustRightInd w:val="0"/>
        <w:ind w:left="11340"/>
        <w:jc w:val="both"/>
        <w:rPr>
          <w:szCs w:val="28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1340"/>
        <w:jc w:val="right"/>
        <w:rPr>
          <w:szCs w:val="28"/>
        </w:rPr>
      </w:pPr>
      <w:r>
        <w:rPr>
          <w:szCs w:val="28"/>
        </w:rPr>
        <w:t xml:space="preserve">Форма </w:t>
      </w:r>
    </w:p>
    <w:p w:rsidR="00A42381" w:rsidRDefault="00A42381" w:rsidP="00A42381">
      <w:pPr>
        <w:tabs>
          <w:tab w:val="left" w:pos="851"/>
          <w:tab w:val="left" w:pos="9638"/>
        </w:tabs>
        <w:autoSpaceDE w:val="0"/>
        <w:autoSpaceDN w:val="0"/>
        <w:adjustRightInd w:val="0"/>
        <w:ind w:left="11340" w:right="-1"/>
        <w:jc w:val="both"/>
        <w:rPr>
          <w:szCs w:val="28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tbl>
      <w:tblPr>
        <w:tblStyle w:val="a3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984"/>
        <w:gridCol w:w="1843"/>
        <w:gridCol w:w="1843"/>
        <w:gridCol w:w="1843"/>
        <w:gridCol w:w="1984"/>
      </w:tblGrid>
      <w:tr w:rsidR="00A42381" w:rsidRPr="00A42381" w:rsidTr="00A42381">
        <w:trPr>
          <w:trHeight w:val="79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 xml:space="preserve">Наименование мероприятия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 xml:space="preserve">Общая численность участников социально значимых мероприятий, проведенных </w:t>
            </w:r>
          </w:p>
          <w:p w:rsidR="00A42381" w:rsidRP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>в рамках Всероссийского конкурса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 xml:space="preserve">Информация о проведении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>Видео</w:t>
            </w:r>
            <w:r>
              <w:rPr>
                <w:sz w:val="26"/>
                <w:szCs w:val="26"/>
                <w:lang w:eastAsia="en-US"/>
              </w:rPr>
              <w:t>-</w:t>
            </w:r>
          </w:p>
          <w:p w:rsidR="00A42381" w:rsidRP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>материалы (ссылки)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>Фотомате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A42381">
              <w:rPr>
                <w:sz w:val="26"/>
                <w:szCs w:val="26"/>
                <w:lang w:eastAsia="en-US"/>
              </w:rPr>
              <w:t>риалы (ссылки)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>Дополни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A42381">
              <w:rPr>
                <w:sz w:val="26"/>
                <w:szCs w:val="26"/>
                <w:lang w:eastAsia="en-US"/>
              </w:rPr>
              <w:t>тельные материалы</w:t>
            </w:r>
          </w:p>
          <w:p w:rsidR="00A42381" w:rsidRP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>(ссылки)</w:t>
            </w:r>
          </w:p>
        </w:tc>
      </w:tr>
      <w:tr w:rsidR="00A42381" w:rsidRPr="00A42381" w:rsidTr="00A42381">
        <w:trPr>
          <w:trHeight w:val="11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A42381">
              <w:rPr>
                <w:sz w:val="26"/>
                <w:szCs w:val="26"/>
                <w:lang w:eastAsia="en-US"/>
              </w:rPr>
              <w:t xml:space="preserve">бщее </w:t>
            </w:r>
          </w:p>
          <w:p w:rsid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 xml:space="preserve">число </w:t>
            </w:r>
          </w:p>
          <w:p w:rsidR="00A42381" w:rsidRP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>семей-участников (человек)</w:t>
            </w:r>
          </w:p>
          <w:p w:rsidR="00A42381" w:rsidRP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A42381">
              <w:rPr>
                <w:sz w:val="26"/>
                <w:szCs w:val="26"/>
                <w:lang w:eastAsia="en-US"/>
              </w:rPr>
              <w:t>бщее</w:t>
            </w:r>
          </w:p>
          <w:p w:rsid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 xml:space="preserve"> число </w:t>
            </w:r>
          </w:p>
          <w:p w:rsidR="00A42381" w:rsidRP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>детей-участников (человек)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A42381">
              <w:rPr>
                <w:sz w:val="26"/>
                <w:szCs w:val="26"/>
                <w:lang w:eastAsia="en-US"/>
              </w:rPr>
              <w:t xml:space="preserve">бщее </w:t>
            </w:r>
          </w:p>
          <w:p w:rsid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 xml:space="preserve">число </w:t>
            </w:r>
          </w:p>
          <w:p w:rsidR="00A42381" w:rsidRDefault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 xml:space="preserve">детей-участников, находящихся </w:t>
            </w:r>
          </w:p>
          <w:p w:rsidR="00A42381" w:rsidRPr="00A42381" w:rsidRDefault="00A42381" w:rsidP="00A42381">
            <w:pPr>
              <w:jc w:val="center"/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>в трудной жизненной ситуации (человек)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</w:tr>
      <w:tr w:rsidR="00A42381" w:rsidRPr="00A42381" w:rsidTr="00A42381">
        <w:trPr>
          <w:trHeight w:val="1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  <w:r w:rsidRPr="00A42381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</w:tr>
      <w:tr w:rsidR="00A42381" w:rsidRPr="00A42381" w:rsidTr="00A42381">
        <w:trPr>
          <w:trHeight w:val="1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81" w:rsidRPr="00A42381" w:rsidRDefault="00A42381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A42381" w:rsidRDefault="00A42381" w:rsidP="00A42381">
      <w:pPr>
        <w:widowControl w:val="0"/>
        <w:autoSpaceDE w:val="0"/>
        <w:autoSpaceDN w:val="0"/>
        <w:adjustRightInd w:val="0"/>
        <w:ind w:left="10773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Приложение 3</w:t>
      </w:r>
    </w:p>
    <w:p w:rsidR="00A42381" w:rsidRDefault="00A42381" w:rsidP="00A42381">
      <w:pPr>
        <w:widowControl w:val="0"/>
        <w:autoSpaceDE w:val="0"/>
        <w:autoSpaceDN w:val="0"/>
        <w:adjustRightInd w:val="0"/>
        <w:ind w:left="10773"/>
        <w:jc w:val="both"/>
        <w:rPr>
          <w:szCs w:val="28"/>
        </w:rPr>
      </w:pPr>
      <w:r>
        <w:rPr>
          <w:szCs w:val="28"/>
        </w:rPr>
        <w:t xml:space="preserve">к постановлению </w:t>
      </w:r>
    </w:p>
    <w:p w:rsidR="00A42381" w:rsidRDefault="00A42381" w:rsidP="00A42381">
      <w:pPr>
        <w:widowControl w:val="0"/>
        <w:autoSpaceDE w:val="0"/>
        <w:autoSpaceDN w:val="0"/>
        <w:adjustRightInd w:val="0"/>
        <w:ind w:left="10773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A42381" w:rsidRDefault="00A42381" w:rsidP="00A42381">
      <w:pPr>
        <w:widowControl w:val="0"/>
        <w:autoSpaceDE w:val="0"/>
        <w:autoSpaceDN w:val="0"/>
        <w:adjustRightInd w:val="0"/>
        <w:ind w:left="10773"/>
        <w:jc w:val="both"/>
        <w:rPr>
          <w:szCs w:val="28"/>
        </w:rPr>
      </w:pPr>
      <w:r>
        <w:rPr>
          <w:szCs w:val="28"/>
        </w:rPr>
        <w:t xml:space="preserve">от ____________ № _________ </w:t>
      </w:r>
    </w:p>
    <w:p w:rsidR="00A42381" w:rsidRDefault="00A42381" w:rsidP="00A42381">
      <w:pPr>
        <w:spacing w:before="1" w:line="232" w:lineRule="auto"/>
        <w:ind w:firstLine="709"/>
        <w:jc w:val="right"/>
        <w:rPr>
          <w:szCs w:val="28"/>
        </w:rPr>
      </w:pPr>
    </w:p>
    <w:p w:rsidR="00A42381" w:rsidRDefault="00A42381" w:rsidP="00A42381">
      <w:pPr>
        <w:spacing w:before="1" w:line="232" w:lineRule="auto"/>
        <w:ind w:firstLine="709"/>
        <w:jc w:val="right"/>
        <w:rPr>
          <w:szCs w:val="28"/>
        </w:rPr>
      </w:pPr>
      <w:r>
        <w:rPr>
          <w:szCs w:val="28"/>
        </w:rPr>
        <w:t>Форма</w:t>
      </w:r>
    </w:p>
    <w:p w:rsidR="00A42381" w:rsidRDefault="00A42381" w:rsidP="00A42381">
      <w:pPr>
        <w:spacing w:before="1" w:line="232" w:lineRule="auto"/>
        <w:ind w:firstLine="709"/>
        <w:jc w:val="right"/>
        <w:rPr>
          <w:szCs w:val="28"/>
        </w:rPr>
      </w:pPr>
    </w:p>
    <w:p w:rsidR="00A42381" w:rsidRDefault="00A42381" w:rsidP="00A42381">
      <w:pPr>
        <w:spacing w:before="1" w:line="232" w:lineRule="auto"/>
        <w:ind w:firstLine="709"/>
        <w:jc w:val="center"/>
        <w:rPr>
          <w:color w:val="000000" w:themeColor="text1"/>
          <w:spacing w:val="1"/>
          <w:szCs w:val="28"/>
        </w:rPr>
      </w:pPr>
      <w:r>
        <w:rPr>
          <w:szCs w:val="28"/>
        </w:rPr>
        <w:t>Описание масштабной социально-значимой (успешной) муниципальной практики</w:t>
      </w:r>
    </w:p>
    <w:p w:rsidR="00A42381" w:rsidRDefault="00A42381" w:rsidP="00A42381">
      <w:pPr>
        <w:pStyle w:val="ae"/>
        <w:spacing w:before="8"/>
        <w:ind w:left="0" w:firstLine="709"/>
        <w:jc w:val="left"/>
        <w:rPr>
          <w:color w:val="000000" w:themeColor="text1"/>
          <w:sz w:val="24"/>
        </w:rPr>
      </w:pPr>
    </w:p>
    <w:tbl>
      <w:tblPr>
        <w:tblStyle w:val="TableNormal"/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9639"/>
      </w:tblGrid>
      <w:tr w:rsidR="00A42381" w:rsidRPr="00A42381" w:rsidTr="00A42381">
        <w:trPr>
          <w:trHeight w:val="31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  <w:rPr>
                <w:lang w:val="ru-RU"/>
              </w:rPr>
            </w:pPr>
            <w:r w:rsidRPr="00A42381">
              <w:rPr>
                <w:lang w:val="ru-RU"/>
              </w:rPr>
              <w:t xml:space="preserve">1. Наименование номинации, </w:t>
            </w:r>
          </w:p>
          <w:p w:rsidR="00A42381" w:rsidRPr="00A42381" w:rsidRDefault="00A42381" w:rsidP="00A42381">
            <w:pPr>
              <w:ind w:left="138"/>
              <w:rPr>
                <w:lang w:val="ru-RU"/>
              </w:rPr>
            </w:pPr>
            <w:r w:rsidRPr="00A42381">
              <w:rPr>
                <w:lang w:val="ru-RU"/>
              </w:rPr>
              <w:t>в рамках которой представляется муниципальная практика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>
            <w:pPr>
              <w:rPr>
                <w:lang w:val="ru-RU"/>
              </w:rPr>
            </w:pPr>
          </w:p>
        </w:tc>
      </w:tr>
      <w:tr w:rsidR="00A42381" w:rsidRPr="00A42381" w:rsidTr="00A42381">
        <w:trPr>
          <w:trHeight w:val="28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</w:pPr>
            <w:r w:rsidRPr="00A42381">
              <w:t xml:space="preserve">2. Наименование практики 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/>
        </w:tc>
      </w:tr>
      <w:tr w:rsidR="00A42381" w:rsidRPr="00A42381" w:rsidTr="00A42381">
        <w:trPr>
          <w:trHeight w:val="228"/>
        </w:trPr>
        <w:tc>
          <w:tcPr>
            <w:tcW w:w="15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CA47DD" w:rsidRDefault="00A42381" w:rsidP="00A42381">
            <w:pPr>
              <w:ind w:left="138"/>
              <w:rPr>
                <w:lang w:val="ru-RU"/>
              </w:rPr>
            </w:pPr>
            <w:r w:rsidRPr="00CA47DD">
              <w:rPr>
                <w:lang w:val="ru-RU"/>
              </w:rPr>
              <w:t>3. Информация о базовой организации, ответственной за реализацию практики</w:t>
            </w:r>
          </w:p>
        </w:tc>
      </w:tr>
      <w:tr w:rsidR="00A42381" w:rsidRPr="00A42381" w:rsidTr="00A42381">
        <w:trPr>
          <w:trHeight w:val="2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</w:pPr>
            <w:r w:rsidRPr="00A42381">
              <w:t xml:space="preserve">3.1. Название базовой организации 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/>
        </w:tc>
      </w:tr>
      <w:tr w:rsidR="00A42381" w:rsidRPr="00A42381" w:rsidTr="00A42381">
        <w:trPr>
          <w:trHeight w:val="25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</w:pPr>
            <w:r w:rsidRPr="00A42381">
              <w:t xml:space="preserve">3.2. Субъект Российской Федерации 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/>
        </w:tc>
      </w:tr>
      <w:tr w:rsidR="00A42381" w:rsidRPr="00A42381" w:rsidTr="00A42381">
        <w:trPr>
          <w:trHeight w:val="2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</w:pPr>
            <w:r w:rsidRPr="00A42381">
              <w:t>3.3. Контактная информация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/>
        </w:tc>
      </w:tr>
      <w:tr w:rsidR="00A42381" w:rsidRPr="00A42381" w:rsidTr="00A42381">
        <w:trPr>
          <w:trHeight w:val="2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</w:pPr>
            <w:r w:rsidRPr="00A42381">
              <w:t>3.4. Юридический и фактический адреса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/>
        </w:tc>
      </w:tr>
      <w:tr w:rsidR="00A42381" w:rsidRPr="00A42381" w:rsidTr="00A42381">
        <w:trPr>
          <w:trHeight w:val="3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CA47DD" w:rsidRDefault="00A42381" w:rsidP="00A42381">
            <w:pPr>
              <w:ind w:left="138"/>
              <w:rPr>
                <w:lang w:val="ru-RU"/>
              </w:rPr>
            </w:pPr>
            <w:r w:rsidRPr="00CA47DD">
              <w:rPr>
                <w:lang w:val="ru-RU"/>
              </w:rPr>
              <w:t xml:space="preserve">3.5. Контактное лицо, </w:t>
            </w:r>
          </w:p>
          <w:p w:rsidR="00A42381" w:rsidRPr="00A42381" w:rsidRDefault="00A42381" w:rsidP="00A42381">
            <w:pPr>
              <w:ind w:left="138"/>
              <w:rPr>
                <w:lang w:val="ru-RU"/>
              </w:rPr>
            </w:pPr>
            <w:r w:rsidRPr="00A42381">
              <w:rPr>
                <w:lang w:val="ru-RU"/>
              </w:rPr>
              <w:t xml:space="preserve">ответственного за реализацию практики </w:t>
            </w:r>
          </w:p>
          <w:p w:rsidR="00A42381" w:rsidRPr="00A42381" w:rsidRDefault="00A42381" w:rsidP="00A42381">
            <w:pPr>
              <w:ind w:left="138"/>
              <w:rPr>
                <w:lang w:val="ru-RU"/>
              </w:rPr>
            </w:pPr>
            <w:r w:rsidRPr="00A42381">
              <w:rPr>
                <w:lang w:val="ru-RU"/>
              </w:rPr>
              <w:t>(Ф</w:t>
            </w:r>
            <w:r>
              <w:rPr>
                <w:lang w:val="ru-RU"/>
              </w:rPr>
              <w:t>.</w:t>
            </w:r>
            <w:r w:rsidRPr="00A42381">
              <w:rPr>
                <w:lang w:val="ru-RU"/>
              </w:rPr>
              <w:t>И</w:t>
            </w:r>
            <w:r>
              <w:rPr>
                <w:lang w:val="ru-RU"/>
              </w:rPr>
              <w:t>.</w:t>
            </w:r>
            <w:r w:rsidRPr="00A42381">
              <w:rPr>
                <w:lang w:val="ru-RU"/>
              </w:rPr>
              <w:t>О</w:t>
            </w:r>
            <w:r>
              <w:rPr>
                <w:lang w:val="ru-RU"/>
              </w:rPr>
              <w:t>.</w:t>
            </w:r>
            <w:r w:rsidRPr="00A42381">
              <w:rPr>
                <w:lang w:val="ru-RU"/>
              </w:rPr>
              <w:t>, телефон с указанием кода)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>
            <w:pPr>
              <w:rPr>
                <w:lang w:val="ru-RU"/>
              </w:rPr>
            </w:pPr>
          </w:p>
        </w:tc>
      </w:tr>
      <w:tr w:rsidR="00A42381" w:rsidRPr="00A42381" w:rsidTr="00A42381">
        <w:trPr>
          <w:trHeight w:val="27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  <w:rPr>
                <w:lang w:val="ru-RU"/>
              </w:rPr>
            </w:pPr>
            <w:r w:rsidRPr="00A42381">
              <w:rPr>
                <w:lang w:val="ru-RU"/>
              </w:rPr>
              <w:t>3.6. Электронная почта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>
            <w:pPr>
              <w:rPr>
                <w:lang w:val="ru-RU"/>
              </w:rPr>
            </w:pPr>
          </w:p>
        </w:tc>
      </w:tr>
      <w:tr w:rsidR="00A42381" w:rsidRPr="00A42381" w:rsidTr="00A42381">
        <w:trPr>
          <w:trHeight w:val="26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  <w:rPr>
                <w:lang w:val="ru-RU"/>
              </w:rPr>
            </w:pPr>
            <w:r w:rsidRPr="00A42381">
              <w:rPr>
                <w:lang w:val="ru-RU"/>
              </w:rPr>
              <w:t xml:space="preserve">3.7. Сайт организации 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>
            <w:pPr>
              <w:rPr>
                <w:lang w:val="ru-RU"/>
              </w:rPr>
            </w:pPr>
          </w:p>
        </w:tc>
      </w:tr>
      <w:tr w:rsidR="00A42381" w:rsidRPr="00A42381" w:rsidTr="00A42381">
        <w:trPr>
          <w:trHeight w:val="26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  <w:rPr>
                <w:lang w:val="ru-RU"/>
              </w:rPr>
            </w:pPr>
            <w:r w:rsidRPr="00A42381">
              <w:rPr>
                <w:lang w:val="ru-RU"/>
              </w:rPr>
              <w:t>3.8. Партнеры (государственные, муниципальные, местные сообщества)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>
            <w:pPr>
              <w:rPr>
                <w:lang w:val="ru-RU"/>
              </w:rPr>
            </w:pPr>
          </w:p>
        </w:tc>
      </w:tr>
      <w:tr w:rsidR="00A42381" w:rsidRPr="00A42381" w:rsidTr="00A42381">
        <w:trPr>
          <w:trHeight w:val="281"/>
        </w:trPr>
        <w:tc>
          <w:tcPr>
            <w:tcW w:w="15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</w:pPr>
            <w:r w:rsidRPr="00A42381">
              <w:rPr>
                <w:lang w:val="ru-RU"/>
              </w:rPr>
              <w:t>4. Опи</w:t>
            </w:r>
            <w:r w:rsidRPr="00A42381">
              <w:t xml:space="preserve">сание практики </w:t>
            </w:r>
          </w:p>
        </w:tc>
      </w:tr>
      <w:tr w:rsidR="00A42381" w:rsidRPr="00A42381" w:rsidTr="00A42381">
        <w:trPr>
          <w:trHeight w:val="3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  <w:rPr>
                <w:lang w:val="ru-RU"/>
              </w:rPr>
            </w:pPr>
            <w:r w:rsidRPr="00A42381">
              <w:rPr>
                <w:lang w:val="ru-RU"/>
              </w:rPr>
              <w:t>4.1. География реализации практики (наименование городов и иных насел</w:t>
            </w:r>
            <w:r>
              <w:rPr>
                <w:lang w:val="ru-RU"/>
              </w:rPr>
              <w:t>е</w:t>
            </w:r>
            <w:r w:rsidRPr="00A42381">
              <w:rPr>
                <w:lang w:val="ru-RU"/>
              </w:rPr>
              <w:t>нных пунктов, где реализуется практика)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>
            <w:pPr>
              <w:rPr>
                <w:lang w:val="ru-RU"/>
              </w:rPr>
            </w:pPr>
          </w:p>
        </w:tc>
      </w:tr>
    </w:tbl>
    <w:p w:rsidR="00A42381" w:rsidRDefault="00A42381"/>
    <w:tbl>
      <w:tblPr>
        <w:tblStyle w:val="TableNormal"/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9639"/>
      </w:tblGrid>
      <w:tr w:rsidR="00A42381" w:rsidRPr="00A42381" w:rsidTr="00A42381">
        <w:trPr>
          <w:trHeight w:val="28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</w:pPr>
            <w:r w:rsidRPr="00A42381">
              <w:t>4.2. Продолжительность применения практики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/>
        </w:tc>
      </w:tr>
      <w:tr w:rsidR="00A42381" w:rsidRPr="00A42381" w:rsidTr="00A42381">
        <w:trPr>
          <w:trHeight w:val="2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</w:pPr>
            <w:r w:rsidRPr="00A42381">
              <w:t>4.3. Целевые группы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/>
        </w:tc>
      </w:tr>
      <w:tr w:rsidR="00A42381" w:rsidRPr="00A42381" w:rsidTr="00A42381">
        <w:trPr>
          <w:trHeight w:val="31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CA47DD" w:rsidRDefault="00A42381" w:rsidP="00A42381">
            <w:pPr>
              <w:ind w:left="138"/>
              <w:rPr>
                <w:lang w:val="ru-RU"/>
              </w:rPr>
            </w:pPr>
            <w:r w:rsidRPr="00CA47DD">
              <w:rPr>
                <w:lang w:val="ru-RU"/>
              </w:rPr>
              <w:t>4.4. Проблемы, на решение которых направлена практика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CA47DD" w:rsidRDefault="00A42381" w:rsidP="00A42381">
            <w:pPr>
              <w:rPr>
                <w:lang w:val="ru-RU"/>
              </w:rPr>
            </w:pPr>
          </w:p>
        </w:tc>
      </w:tr>
      <w:tr w:rsidR="00A42381" w:rsidRPr="00A42381" w:rsidTr="00A42381">
        <w:trPr>
          <w:trHeight w:val="2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</w:pPr>
            <w:r w:rsidRPr="00A42381">
              <w:t>4.5. Цель применения практики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/>
        </w:tc>
      </w:tr>
      <w:tr w:rsidR="00A42381" w:rsidRPr="00A42381" w:rsidTr="00A42381">
        <w:trPr>
          <w:trHeight w:val="37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CA47DD" w:rsidRDefault="00A42381" w:rsidP="00A42381">
            <w:pPr>
              <w:ind w:left="138"/>
              <w:rPr>
                <w:lang w:val="ru-RU"/>
              </w:rPr>
            </w:pPr>
            <w:r w:rsidRPr="00CA47DD">
              <w:rPr>
                <w:lang w:val="ru-RU"/>
              </w:rPr>
              <w:t xml:space="preserve">4.6. Социальная значимость практики (влияние практики на улучшение </w:t>
            </w:r>
          </w:p>
          <w:p w:rsidR="00A42381" w:rsidRPr="00A42381" w:rsidRDefault="00A42381" w:rsidP="00A42381">
            <w:pPr>
              <w:ind w:left="138"/>
              <w:rPr>
                <w:lang w:val="ru-RU"/>
              </w:rPr>
            </w:pPr>
            <w:r w:rsidRPr="00A42381">
              <w:rPr>
                <w:lang w:val="ru-RU"/>
              </w:rPr>
              <w:t>качества жизни детей и семей с детьми)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>
            <w:pPr>
              <w:rPr>
                <w:lang w:val="ru-RU"/>
              </w:rPr>
            </w:pPr>
          </w:p>
        </w:tc>
      </w:tr>
      <w:tr w:rsidR="00A42381" w:rsidRPr="00A42381" w:rsidTr="00A42381">
        <w:trPr>
          <w:trHeight w:val="2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</w:pPr>
            <w:r w:rsidRPr="00A42381">
              <w:t>4.7. Количественные результаты применения практики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/>
        </w:tc>
      </w:tr>
      <w:tr w:rsidR="00A42381" w:rsidRPr="00A42381" w:rsidTr="00A42381">
        <w:trPr>
          <w:trHeight w:val="31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Default="00A42381" w:rsidP="00A42381">
            <w:pPr>
              <w:ind w:left="138"/>
            </w:pPr>
            <w:r w:rsidRPr="00A42381">
              <w:t xml:space="preserve">4.8. Качественные результаты </w:t>
            </w:r>
          </w:p>
          <w:p w:rsidR="00A42381" w:rsidRPr="00A42381" w:rsidRDefault="00A42381" w:rsidP="00A42381">
            <w:pPr>
              <w:ind w:left="138"/>
            </w:pPr>
            <w:r w:rsidRPr="00A42381">
              <w:t>применения практики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/>
        </w:tc>
      </w:tr>
      <w:tr w:rsidR="00A42381" w:rsidRPr="00A42381" w:rsidTr="00A42381">
        <w:trPr>
          <w:trHeight w:val="239"/>
        </w:trPr>
        <w:tc>
          <w:tcPr>
            <w:tcW w:w="15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CA47DD" w:rsidRDefault="00A42381" w:rsidP="00A42381">
            <w:pPr>
              <w:ind w:left="138"/>
              <w:rPr>
                <w:lang w:val="ru-RU"/>
              </w:rPr>
            </w:pPr>
            <w:r w:rsidRPr="00CA47DD">
              <w:rPr>
                <w:lang w:val="ru-RU"/>
              </w:rPr>
              <w:t>5. Информационно-методические материалы, позволяющие масштабировать практику</w:t>
            </w:r>
          </w:p>
        </w:tc>
      </w:tr>
      <w:tr w:rsidR="00A42381" w:rsidRPr="00A42381" w:rsidTr="00A42381">
        <w:trPr>
          <w:trHeight w:val="24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</w:pPr>
            <w:r w:rsidRPr="00A42381">
              <w:t>5.1. Методические материалы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/>
        </w:tc>
      </w:tr>
      <w:tr w:rsidR="00A42381" w:rsidRPr="00A42381" w:rsidTr="00A42381">
        <w:trPr>
          <w:trHeight w:val="24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381" w:rsidRPr="00A42381" w:rsidRDefault="00A42381" w:rsidP="00A42381">
            <w:pPr>
              <w:ind w:left="138"/>
            </w:pPr>
            <w:r w:rsidRPr="00A42381">
              <w:t>5.2. Информационные ресурсы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81" w:rsidRPr="00A42381" w:rsidRDefault="00A42381" w:rsidP="00A42381"/>
        </w:tc>
      </w:tr>
    </w:tbl>
    <w:p w:rsidR="00A42381" w:rsidRDefault="00A42381" w:rsidP="00A42381">
      <w:pPr>
        <w:pStyle w:val="ae"/>
        <w:ind w:left="0"/>
        <w:jc w:val="left"/>
        <w:rPr>
          <w:color w:val="000000" w:themeColor="text1"/>
          <w:sz w:val="22"/>
          <w:szCs w:val="22"/>
        </w:rPr>
      </w:pPr>
    </w:p>
    <w:p w:rsidR="00A42381" w:rsidRDefault="00A42381" w:rsidP="00A42381">
      <w:pPr>
        <w:rPr>
          <w:sz w:val="24"/>
          <w:szCs w:val="24"/>
        </w:rPr>
      </w:pPr>
    </w:p>
    <w:p w:rsidR="00A42381" w:rsidRDefault="00A42381" w:rsidP="00A42381">
      <w:pPr>
        <w:spacing w:line="256" w:lineRule="auto"/>
        <w:rPr>
          <w:rFonts w:eastAsia="Calibri"/>
          <w:szCs w:val="28"/>
        </w:rPr>
      </w:pPr>
    </w:p>
    <w:p w:rsidR="00F865B3" w:rsidRPr="00A42381" w:rsidRDefault="00F865B3" w:rsidP="00A42381"/>
    <w:sectPr w:rsidR="00F865B3" w:rsidRPr="00A42381" w:rsidSect="00A42381">
      <w:headerReference w:type="default" r:id="rId8"/>
      <w:pgSz w:w="16838" w:h="11906" w:orient="landscape"/>
      <w:pgMar w:top="1701" w:right="1134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584" w:rsidRDefault="00734584" w:rsidP="00A42381">
      <w:r>
        <w:separator/>
      </w:r>
    </w:p>
  </w:endnote>
  <w:endnote w:type="continuationSeparator" w:id="0">
    <w:p w:rsidR="00734584" w:rsidRDefault="00734584" w:rsidP="00A4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584" w:rsidRDefault="00734584" w:rsidP="00A42381">
      <w:r>
        <w:separator/>
      </w:r>
    </w:p>
  </w:footnote>
  <w:footnote w:type="continuationSeparator" w:id="0">
    <w:p w:rsidR="00734584" w:rsidRDefault="00734584" w:rsidP="00A4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7385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42381" w:rsidRPr="00A42381" w:rsidRDefault="00A42381">
        <w:pPr>
          <w:pStyle w:val="a4"/>
          <w:jc w:val="center"/>
          <w:rPr>
            <w:sz w:val="20"/>
            <w:szCs w:val="20"/>
          </w:rPr>
        </w:pPr>
        <w:r w:rsidRPr="00A42381">
          <w:rPr>
            <w:sz w:val="20"/>
            <w:szCs w:val="20"/>
          </w:rPr>
          <w:fldChar w:fldCharType="begin"/>
        </w:r>
        <w:r w:rsidRPr="00A42381">
          <w:rPr>
            <w:sz w:val="20"/>
            <w:szCs w:val="20"/>
          </w:rPr>
          <w:instrText>PAGE   \* MERGEFORMAT</w:instrText>
        </w:r>
        <w:r w:rsidRPr="00A42381">
          <w:rPr>
            <w:sz w:val="20"/>
            <w:szCs w:val="20"/>
          </w:rPr>
          <w:fldChar w:fldCharType="separate"/>
        </w:r>
        <w:r w:rsidR="008E72E4">
          <w:rPr>
            <w:noProof/>
            <w:sz w:val="20"/>
            <w:szCs w:val="20"/>
          </w:rPr>
          <w:t>1</w:t>
        </w:r>
        <w:r w:rsidRPr="00A42381">
          <w:rPr>
            <w:sz w:val="20"/>
            <w:szCs w:val="20"/>
          </w:rPr>
          <w:fldChar w:fldCharType="end"/>
        </w:r>
      </w:p>
    </w:sdtContent>
  </w:sdt>
  <w:p w:rsidR="00A42381" w:rsidRDefault="00A423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36572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42381" w:rsidRPr="00A42381" w:rsidRDefault="00A42381">
        <w:pPr>
          <w:pStyle w:val="a4"/>
          <w:jc w:val="center"/>
          <w:rPr>
            <w:sz w:val="20"/>
            <w:szCs w:val="20"/>
          </w:rPr>
        </w:pPr>
        <w:r w:rsidRPr="00A42381">
          <w:rPr>
            <w:sz w:val="20"/>
            <w:szCs w:val="20"/>
          </w:rPr>
          <w:fldChar w:fldCharType="begin"/>
        </w:r>
        <w:r w:rsidRPr="00A42381">
          <w:rPr>
            <w:sz w:val="20"/>
            <w:szCs w:val="20"/>
          </w:rPr>
          <w:instrText>PAGE   \* MERGEFORMAT</w:instrText>
        </w:r>
        <w:r w:rsidRPr="00A42381">
          <w:rPr>
            <w:sz w:val="20"/>
            <w:szCs w:val="20"/>
          </w:rPr>
          <w:fldChar w:fldCharType="separate"/>
        </w:r>
        <w:r w:rsidR="003C31EB">
          <w:rPr>
            <w:noProof/>
            <w:sz w:val="20"/>
            <w:szCs w:val="20"/>
          </w:rPr>
          <w:t>3</w:t>
        </w:r>
        <w:r w:rsidRPr="00A42381">
          <w:rPr>
            <w:sz w:val="20"/>
            <w:szCs w:val="20"/>
          </w:rPr>
          <w:fldChar w:fldCharType="end"/>
        </w:r>
      </w:p>
    </w:sdtContent>
  </w:sdt>
  <w:p w:rsidR="00A42381" w:rsidRDefault="00A423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27AF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31EB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31EB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C31EB">
          <w:rPr>
            <w:noProof/>
            <w:sz w:val="20"/>
            <w:lang w:val="en-US"/>
          </w:rPr>
          <w:t>21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E72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81"/>
    <w:rsid w:val="001F6BB3"/>
    <w:rsid w:val="00353AE9"/>
    <w:rsid w:val="003C31EB"/>
    <w:rsid w:val="00563DF3"/>
    <w:rsid w:val="00697005"/>
    <w:rsid w:val="00734584"/>
    <w:rsid w:val="008E72E4"/>
    <w:rsid w:val="00924D41"/>
    <w:rsid w:val="00A42381"/>
    <w:rsid w:val="00BD4DF0"/>
    <w:rsid w:val="00C83671"/>
    <w:rsid w:val="00CA47DD"/>
    <w:rsid w:val="00D27AF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5C6FA1-A9EB-432A-98E2-8AD4582F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423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23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238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423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Hyperlink"/>
    <w:basedOn w:val="a0"/>
    <w:uiPriority w:val="99"/>
    <w:semiHidden/>
    <w:unhideWhenUsed/>
    <w:rsid w:val="00A4238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4238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4238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unhideWhenUsed/>
    <w:rsid w:val="00A42381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A4238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A42381"/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42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4238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42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semiHidden/>
    <w:unhideWhenUsed/>
    <w:qFormat/>
    <w:rsid w:val="00A42381"/>
    <w:pPr>
      <w:widowControl w:val="0"/>
      <w:autoSpaceDE w:val="0"/>
      <w:autoSpaceDN w:val="0"/>
      <w:ind w:left="102"/>
      <w:jc w:val="both"/>
    </w:pPr>
    <w:rPr>
      <w:rFonts w:eastAsia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semiHidden/>
    <w:rsid w:val="00A42381"/>
    <w:rPr>
      <w:rFonts w:ascii="Times New Roman" w:eastAsia="Times New Roman" w:hAnsi="Times New Roman" w:cs="Times New Roman"/>
      <w:sz w:val="26"/>
      <w:szCs w:val="26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A42381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A423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423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3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4">
    <w:name w:val="Без интервала Знак"/>
    <w:link w:val="af5"/>
    <w:uiPriority w:val="1"/>
    <w:locked/>
    <w:rsid w:val="00A42381"/>
    <w:rPr>
      <w:rFonts w:ascii="Calibri" w:eastAsia="Times New Roman" w:hAnsi="Calibri" w:cs="Times New Roman"/>
      <w:lang w:eastAsia="ru-RU"/>
    </w:rPr>
  </w:style>
  <w:style w:type="paragraph" w:styleId="af5">
    <w:name w:val="No Spacing"/>
    <w:link w:val="af4"/>
    <w:uiPriority w:val="1"/>
    <w:qFormat/>
    <w:rsid w:val="00A423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List Paragraph"/>
    <w:basedOn w:val="a"/>
    <w:uiPriority w:val="34"/>
    <w:qFormat/>
    <w:rsid w:val="00A4238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23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A423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A423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A4238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42381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styleId="af8">
    <w:name w:val="footnote reference"/>
    <w:basedOn w:val="a0"/>
    <w:semiHidden/>
    <w:unhideWhenUsed/>
    <w:rsid w:val="00A42381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A42381"/>
    <w:rPr>
      <w:sz w:val="16"/>
      <w:szCs w:val="16"/>
    </w:rPr>
  </w:style>
  <w:style w:type="table" w:customStyle="1" w:styleId="11">
    <w:name w:val="Сетка таблицы1"/>
    <w:basedOn w:val="a1"/>
    <w:uiPriority w:val="59"/>
    <w:rsid w:val="00A423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A423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423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3792</Words>
  <Characters>21619</Characters>
  <Application>Microsoft Office Word</Application>
  <DocSecurity>0</DocSecurity>
  <Lines>180</Lines>
  <Paragraphs>50</Paragraphs>
  <ScaleCrop>false</ScaleCrop>
  <Company/>
  <LinksUpToDate>false</LinksUpToDate>
  <CharactersWithSpaces>25361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2025-06-27T04:28:00Z</cp:lastPrinted>
  <dcterms:created xsi:type="dcterms:W3CDTF">2025-07-01T12:03:00Z</dcterms:created>
  <dcterms:modified xsi:type="dcterms:W3CDTF">2025-07-01T12:03:00Z</dcterms:modified>
</cp:coreProperties>
</file>