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22D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22D8" w:rsidRDefault="00AC22D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383835" r:id="rId7"/>
              </w:object>
            </w:r>
          </w:p>
          <w:p w:rsidR="00AC22D8" w:rsidRDefault="00AC22D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C22D8" w:rsidRPr="005541F0" w:rsidRDefault="00AC22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22D8" w:rsidRDefault="00AC22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22D8" w:rsidRPr="005541F0" w:rsidRDefault="00AC22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22D8" w:rsidRPr="005649E4" w:rsidRDefault="00AC22D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22D8" w:rsidRPr="00656C1A" w:rsidRDefault="00AC22D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22D8" w:rsidRPr="005541F0" w:rsidRDefault="00AC22D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22D8" w:rsidRPr="005541F0" w:rsidRDefault="00AC22D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22D8" w:rsidRPr="00656C1A" w:rsidRDefault="00AC22D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C22D8" w:rsidRDefault="00AC22D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22D8" w:rsidRPr="003262E3" w:rsidRDefault="00AC22D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22D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22D8" w:rsidRPr="00F8214F" w:rsidRDefault="00AC22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2D8" w:rsidRPr="00F8214F" w:rsidRDefault="00BA03F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22D8" w:rsidRPr="00F8214F" w:rsidRDefault="00AC22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2D8" w:rsidRPr="00F8214F" w:rsidRDefault="00BA03F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22D8" w:rsidRPr="00A63FB0" w:rsidRDefault="00AC22D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2D8" w:rsidRPr="00A3761A" w:rsidRDefault="00BA03F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22D8" w:rsidRPr="00F8214F" w:rsidRDefault="00AC22D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22D8" w:rsidRPr="00AB4194" w:rsidRDefault="00AC22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22D8" w:rsidRPr="00F8214F" w:rsidRDefault="00BA03F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7634</w:t>
            </w:r>
          </w:p>
        </w:tc>
      </w:tr>
    </w:tbl>
    <w:p w:rsidR="00AC22D8" w:rsidRDefault="00AC22D8" w:rsidP="009E222F"/>
    <w:p w:rsidR="00AC22D8" w:rsidRDefault="00AC22D8" w:rsidP="00AC22D8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утверждении карт-планов</w:t>
      </w:r>
    </w:p>
    <w:p w:rsidR="00AC22D8" w:rsidRDefault="00AC22D8" w:rsidP="00AC22D8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территорий кадастровых </w:t>
      </w:r>
    </w:p>
    <w:p w:rsidR="00AC22D8" w:rsidRDefault="00AC22D8" w:rsidP="00AC22D8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кварталов </w:t>
      </w:r>
      <w:r>
        <w:rPr>
          <w:rFonts w:eastAsia="Arial"/>
          <w:szCs w:val="28"/>
        </w:rPr>
        <w:t xml:space="preserve">86:10:0101049, </w:t>
      </w:r>
    </w:p>
    <w:p w:rsidR="00AC22D8" w:rsidRDefault="00AC22D8" w:rsidP="00AC22D8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Arial"/>
          <w:szCs w:val="28"/>
        </w:rPr>
        <w:t xml:space="preserve">86:10:0101050, 86:10:0101052, </w:t>
      </w:r>
    </w:p>
    <w:p w:rsidR="00AC22D8" w:rsidRDefault="00AC22D8" w:rsidP="00AC22D8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Arial"/>
          <w:szCs w:val="28"/>
        </w:rPr>
        <w:t xml:space="preserve">86:10:0101054, 86:10:0101055, </w:t>
      </w:r>
    </w:p>
    <w:p w:rsidR="00AC22D8" w:rsidRDefault="00AC22D8" w:rsidP="00AC22D8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Arial"/>
          <w:szCs w:val="28"/>
        </w:rPr>
        <w:t xml:space="preserve">86:10:0101056, 86:10:0101195, </w:t>
      </w:r>
    </w:p>
    <w:p w:rsidR="00AC22D8" w:rsidRDefault="00AC22D8" w:rsidP="00AC22D8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Arial"/>
          <w:szCs w:val="28"/>
        </w:rPr>
        <w:t>86:10:0101217 города Сургута</w:t>
      </w:r>
    </w:p>
    <w:p w:rsidR="00AC22D8" w:rsidRDefault="00AC22D8" w:rsidP="00AC22D8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AC22D8" w:rsidRDefault="00AC22D8" w:rsidP="00AC22D8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Calibri" w:cs="Times New Roman"/>
          <w:szCs w:val="28"/>
        </w:rPr>
        <w:t>В соответствии с главой 4.1 Федерального закона от 24.07.2007 № 221-ФЗ «О кадастровой деятельности», Уставом муниципального образования город-</w:t>
      </w:r>
      <w:proofErr w:type="spellStart"/>
      <w:r>
        <w:rPr>
          <w:rFonts w:eastAsia="Calibri" w:cs="Times New Roman"/>
          <w:szCs w:val="28"/>
        </w:rPr>
        <w:t>ской</w:t>
      </w:r>
      <w:proofErr w:type="spellEnd"/>
      <w:r>
        <w:rPr>
          <w:rFonts w:eastAsia="Calibri" w:cs="Times New Roman"/>
          <w:szCs w:val="28"/>
        </w:rPr>
        <w:t xml:space="preserve"> округ Сургут Ханты-Мансийского автономного округа – Югры, </w:t>
      </w:r>
      <w:proofErr w:type="spellStart"/>
      <w:r>
        <w:rPr>
          <w:rFonts w:eastAsia="Calibri" w:cs="Times New Roman"/>
          <w:szCs w:val="28"/>
        </w:rPr>
        <w:t>распоря-жениями</w:t>
      </w:r>
      <w:proofErr w:type="spellEnd"/>
      <w:r>
        <w:rPr>
          <w:rFonts w:eastAsia="Calibri" w:cs="Times New Roman"/>
          <w:szCs w:val="28"/>
        </w:rPr>
        <w:t xml:space="preserve"> Администрации города </w:t>
      </w:r>
      <w:r>
        <w:rPr>
          <w:rFonts w:eastAsia="Times New Roman"/>
          <w:szCs w:val="20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Ханты-Мансийского автономного округа – Югры и о признании утратившими силу муниципальных правовых актов», </w:t>
      </w:r>
      <w:r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</w:t>
      </w:r>
      <w:r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города»: </w:t>
      </w: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C22D8">
        <w:rPr>
          <w:rFonts w:eastAsia="Times New Roman"/>
          <w:spacing w:val="-4"/>
          <w:szCs w:val="20"/>
          <w:lang w:eastAsia="ru-RU"/>
        </w:rPr>
        <w:t xml:space="preserve">1. </w:t>
      </w:r>
      <w:r w:rsidRPr="00AC22D8">
        <w:rPr>
          <w:rFonts w:eastAsia="Calibri" w:cs="Times New Roman"/>
          <w:spacing w:val="-4"/>
          <w:szCs w:val="28"/>
        </w:rPr>
        <w:t xml:space="preserve">Утвердить карты-планы территорий кадастровых кварталов </w:t>
      </w:r>
      <w:r w:rsidRPr="00AC22D8">
        <w:rPr>
          <w:rFonts w:eastAsia="Arial"/>
          <w:spacing w:val="-4"/>
          <w:szCs w:val="28"/>
        </w:rPr>
        <w:t>86:10:0101049,</w:t>
      </w:r>
      <w:r>
        <w:rPr>
          <w:rFonts w:eastAsia="Arial"/>
          <w:szCs w:val="28"/>
        </w:rPr>
        <w:t xml:space="preserve"> 86:10:0101050, 86:10:0101052, 86:10:0101054, 86:10:0101055, 86:10:0101056, 86:10:0101195, 86:10:0101217 города Сургута</w:t>
      </w:r>
      <w:r>
        <w:rPr>
          <w:rFonts w:eastAsia="Calibri" w:cs="Times New Roman"/>
          <w:szCs w:val="28"/>
        </w:rPr>
        <w:t xml:space="preserve"> (хранятся в департаменте </w:t>
      </w:r>
      <w:proofErr w:type="spellStart"/>
      <w:r>
        <w:rPr>
          <w:rFonts w:eastAsia="Calibri" w:cs="Times New Roman"/>
          <w:szCs w:val="28"/>
        </w:rPr>
        <w:t>архитек</w:t>
      </w:r>
      <w:proofErr w:type="spellEnd"/>
      <w:r>
        <w:rPr>
          <w:rFonts w:eastAsia="Calibri" w:cs="Times New Roman"/>
          <w:szCs w:val="28"/>
        </w:rPr>
        <w:t>-туры и градостроительства).</w:t>
      </w: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 </w:t>
      </w: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Cs w:val="28"/>
        </w:rPr>
        <w:t xml:space="preserve"> «Официальные                      документы города Сургута»: DOCSURGUT.RU.</w:t>
      </w: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4. 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кадастровом учете и карты-планы территорий кадастровых кварталов, указанных в пункте 1.</w:t>
      </w: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 момента его издания.</w:t>
      </w:r>
    </w:p>
    <w:p w:rsidR="00AC22D8" w:rsidRDefault="00AC22D8" w:rsidP="00AC22D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color w:val="000000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</w:p>
    <w:p w:rsidR="00AC22D8" w:rsidRDefault="00AC22D8" w:rsidP="00AC22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AC22D8" w:rsidRDefault="00AC22D8" w:rsidP="00AC22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AC22D8" w:rsidRDefault="00AC22D8" w:rsidP="00AC22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AC22D8" w:rsidRDefault="00AC22D8" w:rsidP="00AC22D8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Главы города                                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AC22D8" w:rsidRDefault="00AC22D8" w:rsidP="00AC22D8"/>
    <w:p w:rsidR="00F865B3" w:rsidRPr="00AC22D8" w:rsidRDefault="00F865B3" w:rsidP="00AC22D8"/>
    <w:sectPr w:rsidR="00F865B3" w:rsidRPr="00AC22D8" w:rsidSect="00A27F1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2A" w:rsidRDefault="00713D2A">
      <w:r>
        <w:separator/>
      </w:r>
    </w:p>
  </w:endnote>
  <w:endnote w:type="continuationSeparator" w:id="0">
    <w:p w:rsidR="00713D2A" w:rsidRDefault="0071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2A" w:rsidRDefault="00713D2A">
      <w:r>
        <w:separator/>
      </w:r>
    </w:p>
  </w:footnote>
  <w:footnote w:type="continuationSeparator" w:id="0">
    <w:p w:rsidR="00713D2A" w:rsidRDefault="0071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C09C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A03F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A03F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A03F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63B64" w:rsidRDefault="00BA03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D8"/>
    <w:rsid w:val="001C09CB"/>
    <w:rsid w:val="00713D2A"/>
    <w:rsid w:val="00924D41"/>
    <w:rsid w:val="00AC22D8"/>
    <w:rsid w:val="00BA03FC"/>
    <w:rsid w:val="00BD4DF0"/>
    <w:rsid w:val="00DB00CE"/>
    <w:rsid w:val="00F105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4E1BD-550C-49D4-B86A-BC02999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2D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C22D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2025-11-07T05:03:00Z</cp:lastPrinted>
  <dcterms:created xsi:type="dcterms:W3CDTF">2025-11-11T11:31:00Z</dcterms:created>
  <dcterms:modified xsi:type="dcterms:W3CDTF">2025-11-11T11:31:00Z</dcterms:modified>
</cp:coreProperties>
</file>