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870" w:rsidRDefault="006F3870" w:rsidP="00656C1A">
      <w:pPr>
        <w:spacing w:line="120" w:lineRule="atLeast"/>
        <w:jc w:val="center"/>
        <w:rPr>
          <w:sz w:val="24"/>
          <w:szCs w:val="24"/>
        </w:rPr>
      </w:pPr>
    </w:p>
    <w:p w:rsidR="006F3870" w:rsidRDefault="006F3870" w:rsidP="00656C1A">
      <w:pPr>
        <w:spacing w:line="120" w:lineRule="atLeast"/>
        <w:jc w:val="center"/>
        <w:rPr>
          <w:sz w:val="24"/>
          <w:szCs w:val="24"/>
        </w:rPr>
      </w:pPr>
    </w:p>
    <w:p w:rsidR="006F3870" w:rsidRPr="00852378" w:rsidRDefault="006F3870" w:rsidP="00656C1A">
      <w:pPr>
        <w:spacing w:line="120" w:lineRule="atLeast"/>
        <w:jc w:val="center"/>
        <w:rPr>
          <w:sz w:val="10"/>
          <w:szCs w:val="10"/>
        </w:rPr>
      </w:pPr>
    </w:p>
    <w:p w:rsidR="006F3870" w:rsidRDefault="006F3870" w:rsidP="00656C1A">
      <w:pPr>
        <w:spacing w:line="120" w:lineRule="atLeast"/>
        <w:jc w:val="center"/>
        <w:rPr>
          <w:sz w:val="10"/>
          <w:szCs w:val="24"/>
        </w:rPr>
      </w:pPr>
    </w:p>
    <w:p w:rsidR="006F3870" w:rsidRPr="005541F0" w:rsidRDefault="006F387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F3870" w:rsidRDefault="006F387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F3870" w:rsidRPr="005541F0" w:rsidRDefault="006F387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F3870" w:rsidRPr="005649E4" w:rsidRDefault="006F3870" w:rsidP="00656C1A">
      <w:pPr>
        <w:spacing w:line="120" w:lineRule="atLeast"/>
        <w:jc w:val="center"/>
        <w:rPr>
          <w:sz w:val="18"/>
          <w:szCs w:val="24"/>
        </w:rPr>
      </w:pPr>
    </w:p>
    <w:p w:rsidR="006F3870" w:rsidRPr="00656C1A" w:rsidRDefault="006F387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F3870" w:rsidRPr="005541F0" w:rsidRDefault="006F3870" w:rsidP="00656C1A">
      <w:pPr>
        <w:spacing w:line="120" w:lineRule="atLeast"/>
        <w:jc w:val="center"/>
        <w:rPr>
          <w:sz w:val="18"/>
          <w:szCs w:val="24"/>
        </w:rPr>
      </w:pPr>
    </w:p>
    <w:p w:rsidR="006F3870" w:rsidRPr="005541F0" w:rsidRDefault="006F3870" w:rsidP="00656C1A">
      <w:pPr>
        <w:spacing w:line="120" w:lineRule="atLeast"/>
        <w:jc w:val="center"/>
        <w:rPr>
          <w:sz w:val="20"/>
          <w:szCs w:val="24"/>
        </w:rPr>
      </w:pPr>
    </w:p>
    <w:p w:rsidR="006F3870" w:rsidRPr="00656C1A" w:rsidRDefault="006F387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F3870" w:rsidRDefault="006F3870" w:rsidP="00656C1A">
      <w:pPr>
        <w:spacing w:line="120" w:lineRule="atLeast"/>
        <w:jc w:val="center"/>
        <w:rPr>
          <w:sz w:val="30"/>
          <w:szCs w:val="24"/>
        </w:rPr>
      </w:pPr>
    </w:p>
    <w:p w:rsidR="006F3870" w:rsidRPr="00656C1A" w:rsidRDefault="006F387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F387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F3870" w:rsidRPr="00F8214F" w:rsidRDefault="006F387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F3870" w:rsidRPr="00F8214F" w:rsidRDefault="00BF359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F3870" w:rsidRPr="00F8214F" w:rsidRDefault="006F387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F3870" w:rsidRPr="00F8214F" w:rsidRDefault="00BF359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6F3870" w:rsidRPr="00A63FB0" w:rsidRDefault="006F387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F3870" w:rsidRPr="00A3761A" w:rsidRDefault="00BF359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F3870" w:rsidRPr="00F8214F" w:rsidRDefault="006F387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F3870" w:rsidRPr="00F8214F" w:rsidRDefault="006F387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F3870" w:rsidRPr="00AB4194" w:rsidRDefault="006F387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F3870" w:rsidRPr="00F8214F" w:rsidRDefault="00BF359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1461</w:t>
            </w:r>
          </w:p>
        </w:tc>
      </w:tr>
    </w:tbl>
    <w:p w:rsidR="006F3870" w:rsidRPr="00C725A6" w:rsidRDefault="006F3870" w:rsidP="00C725A6">
      <w:pPr>
        <w:rPr>
          <w:rFonts w:cs="Times New Roman"/>
          <w:szCs w:val="28"/>
        </w:rPr>
      </w:pPr>
    </w:p>
    <w:p w:rsidR="006F3870" w:rsidRPr="00362E00" w:rsidRDefault="006F3870" w:rsidP="006F3870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6F3870" w:rsidRPr="00362E00" w:rsidRDefault="006F3870" w:rsidP="006F3870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6F3870" w:rsidRDefault="006F3870" w:rsidP="006F3870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6F3870" w:rsidRPr="00362E00" w:rsidRDefault="006F3870" w:rsidP="006F3870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6F3870" w:rsidRPr="004558C3" w:rsidRDefault="006F3870" w:rsidP="006F3870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от 10.07.2018 № 304-VI ДГ «Об утверждении Порядка организации и проведения общественных обсуждений или публичных слушаний по вопросам градостро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ительной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«Об утвер</w:t>
      </w:r>
      <w:r>
        <w:rPr>
          <w:spacing w:val="-6"/>
          <w:szCs w:val="28"/>
        </w:rPr>
        <w:t>-</w:t>
      </w:r>
      <w:r w:rsidRPr="00145492">
        <w:rPr>
          <w:spacing w:val="-6"/>
          <w:szCs w:val="28"/>
        </w:rPr>
        <w:t>ждении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и градо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 w:rsidRPr="00536163">
        <w:rPr>
          <w:spacing w:val="-2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>
        <w:rPr>
          <w:spacing w:val="-2"/>
          <w:szCs w:val="28"/>
        </w:rPr>
        <w:br/>
      </w:r>
      <w:r w:rsidRPr="00F3650B">
        <w:rPr>
          <w:spacing w:val="-8"/>
          <w:szCs w:val="28"/>
        </w:rPr>
        <w:t>от 02.05.2024 № 2208 «О создании комиссии по градостроительному зонированию</w:t>
      </w:r>
      <w:r w:rsidRPr="004558C3"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и о признании утратившими силу некоторых муниципальных правовых актов»</w:t>
      </w:r>
      <w:r>
        <w:rPr>
          <w:spacing w:val="-2"/>
          <w:szCs w:val="28"/>
        </w:rPr>
        <w:t xml:space="preserve">,  </w:t>
      </w:r>
      <w:r w:rsidRPr="005F68C0">
        <w:rPr>
          <w:spacing w:val="-6"/>
          <w:szCs w:val="28"/>
        </w:rPr>
        <w:t xml:space="preserve">учитывая </w:t>
      </w:r>
      <w:r>
        <w:rPr>
          <w:spacing w:val="-6"/>
          <w:szCs w:val="28"/>
        </w:rPr>
        <w:t xml:space="preserve">заявление </w:t>
      </w:r>
      <w:r w:rsidRPr="00E24766">
        <w:rPr>
          <w:spacing w:val="-6"/>
          <w:szCs w:val="28"/>
        </w:rPr>
        <w:t>Каранинского Сергея Петрович</w:t>
      </w:r>
      <w:r>
        <w:rPr>
          <w:spacing w:val="-6"/>
          <w:szCs w:val="28"/>
        </w:rPr>
        <w:t xml:space="preserve">а </w:t>
      </w:r>
      <w:r w:rsidRPr="00E24766">
        <w:rPr>
          <w:spacing w:val="-6"/>
          <w:szCs w:val="28"/>
        </w:rPr>
        <w:t>от 06.02.2025 № 02-01-586/5</w:t>
      </w:r>
      <w:r w:rsidRPr="004558C3">
        <w:rPr>
          <w:spacing w:val="-2"/>
          <w:szCs w:val="28"/>
        </w:rPr>
        <w:t>, заключение о результатах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публичных слушаний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по проекту решения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о предоставлении разрешения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 xml:space="preserve">на условно разрешенный вид использования земельного участка (протокол </w:t>
      </w:r>
      <w:r w:rsidRPr="00BB38C9">
        <w:rPr>
          <w:spacing w:val="-6"/>
          <w:szCs w:val="28"/>
        </w:rPr>
        <w:t xml:space="preserve">публичных слушаний </w:t>
      </w:r>
      <w:r w:rsidRPr="004558C3">
        <w:rPr>
          <w:spacing w:val="-2"/>
          <w:szCs w:val="28"/>
        </w:rPr>
        <w:t xml:space="preserve">от </w:t>
      </w:r>
      <w:r>
        <w:rPr>
          <w:spacing w:val="-2"/>
          <w:szCs w:val="28"/>
        </w:rPr>
        <w:t>17.03</w:t>
      </w:r>
      <w:r w:rsidRPr="004558C3">
        <w:rPr>
          <w:spacing w:val="-2"/>
          <w:szCs w:val="28"/>
        </w:rPr>
        <w:t>.202</w:t>
      </w:r>
      <w:r>
        <w:rPr>
          <w:spacing w:val="-2"/>
          <w:szCs w:val="28"/>
        </w:rPr>
        <w:t xml:space="preserve">5 </w:t>
      </w:r>
      <w:r w:rsidRPr="004558C3">
        <w:rPr>
          <w:spacing w:val="-2"/>
          <w:szCs w:val="28"/>
        </w:rPr>
        <w:t>№ 2</w:t>
      </w:r>
      <w:r>
        <w:rPr>
          <w:spacing w:val="-2"/>
          <w:szCs w:val="28"/>
        </w:rPr>
        <w:t>51</w:t>
      </w:r>
      <w:r w:rsidRPr="00BB38C9">
        <w:rPr>
          <w:spacing w:val="-6"/>
          <w:szCs w:val="28"/>
        </w:rPr>
        <w:t>), рекомендации комиссии</w:t>
      </w:r>
      <w:r>
        <w:rPr>
          <w:spacing w:val="-6"/>
          <w:szCs w:val="28"/>
        </w:rPr>
        <w:t xml:space="preserve"> </w:t>
      </w:r>
      <w:r w:rsidRPr="00BB38C9">
        <w:rPr>
          <w:spacing w:val="-6"/>
          <w:szCs w:val="28"/>
        </w:rPr>
        <w:t>по градостроительному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зонированию (протокол заседания комиссии</w:t>
      </w:r>
      <w:r>
        <w:rPr>
          <w:spacing w:val="-2"/>
          <w:szCs w:val="28"/>
        </w:rPr>
        <w:t xml:space="preserve"> по градостроительному </w:t>
      </w:r>
      <w:r w:rsidRPr="004558C3">
        <w:rPr>
          <w:spacing w:val="-2"/>
          <w:szCs w:val="28"/>
        </w:rPr>
        <w:t xml:space="preserve">зонированию </w:t>
      </w:r>
      <w:r>
        <w:rPr>
          <w:spacing w:val="-2"/>
          <w:szCs w:val="28"/>
        </w:rPr>
        <w:t>от 19</w:t>
      </w:r>
      <w:r w:rsidRPr="004558C3">
        <w:rPr>
          <w:spacing w:val="-2"/>
          <w:szCs w:val="28"/>
        </w:rPr>
        <w:t>.0</w:t>
      </w:r>
      <w:r>
        <w:rPr>
          <w:spacing w:val="-2"/>
          <w:szCs w:val="28"/>
        </w:rPr>
        <w:t>3</w:t>
      </w:r>
      <w:r w:rsidRPr="004558C3">
        <w:rPr>
          <w:spacing w:val="-2"/>
          <w:szCs w:val="28"/>
        </w:rPr>
        <w:t>.202</w:t>
      </w:r>
      <w:r>
        <w:rPr>
          <w:spacing w:val="-2"/>
          <w:szCs w:val="28"/>
        </w:rPr>
        <w:t>5</w:t>
      </w:r>
      <w:r w:rsidRPr="004558C3">
        <w:rPr>
          <w:spacing w:val="-2"/>
          <w:szCs w:val="28"/>
        </w:rPr>
        <w:t xml:space="preserve"> № 3</w:t>
      </w:r>
      <w:r>
        <w:rPr>
          <w:spacing w:val="-2"/>
          <w:szCs w:val="28"/>
        </w:rPr>
        <w:t>44</w:t>
      </w:r>
      <w:r w:rsidRPr="004558C3">
        <w:rPr>
          <w:spacing w:val="-2"/>
          <w:szCs w:val="28"/>
        </w:rPr>
        <w:t>):</w:t>
      </w:r>
    </w:p>
    <w:p w:rsidR="006F3870" w:rsidRDefault="006F3870" w:rsidP="006F3870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1. Предоставить разрешение </w:t>
      </w:r>
      <w:r w:rsidRPr="00F12371">
        <w:rPr>
          <w:szCs w:val="28"/>
        </w:rPr>
        <w:t xml:space="preserve">на условно разрешенный вид использования земельного участка с кадастровым номером </w:t>
      </w:r>
      <w:r w:rsidRPr="00E24766">
        <w:rPr>
          <w:szCs w:val="28"/>
        </w:rPr>
        <w:t>86:10:0101084:8, расположенного по адресу: город Сургут, Восточный промрайон, улица Терешковой, территори</w:t>
      </w:r>
      <w:r>
        <w:rPr>
          <w:szCs w:val="28"/>
        </w:rPr>
        <w:t>-</w:t>
      </w:r>
      <w:r w:rsidRPr="00E24766">
        <w:rPr>
          <w:szCs w:val="28"/>
        </w:rPr>
        <w:t xml:space="preserve">альная зона Ж4. «Зона застройки многоэтажными жилыми домами», условно разрешенный вид – бытовое обслуживание (код 3.3), деловое управление </w:t>
      </w:r>
      <w:r>
        <w:rPr>
          <w:szCs w:val="28"/>
        </w:rPr>
        <w:br/>
      </w:r>
      <w:r w:rsidRPr="00E24766">
        <w:rPr>
          <w:szCs w:val="28"/>
        </w:rPr>
        <w:t>(код 4.1), общественное питание (код 4.6), магазины (код 4.4), гостиничное обслуживание (код 4.7), в целях реконструкции объекта капитального строи</w:t>
      </w:r>
      <w:r>
        <w:rPr>
          <w:szCs w:val="28"/>
        </w:rPr>
        <w:t>-</w:t>
      </w:r>
      <w:r w:rsidRPr="00E24766">
        <w:rPr>
          <w:szCs w:val="28"/>
        </w:rPr>
        <w:t>тельства на земельном участке с кадастровым номером 86:10:0101084:8.</w:t>
      </w:r>
    </w:p>
    <w:p w:rsidR="006F3870" w:rsidRPr="00AB6AFE" w:rsidRDefault="006F3870" w:rsidP="006F3870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lastRenderedPageBreak/>
        <w:t xml:space="preserve">2. Комитету информационной политики </w:t>
      </w:r>
      <w:r w:rsidRPr="00AB6AFE">
        <w:rPr>
          <w:spacing w:val="-2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портале Администрации города: www.admsurgut.ru. </w:t>
      </w:r>
    </w:p>
    <w:p w:rsidR="006F3870" w:rsidRPr="00AB6AFE" w:rsidRDefault="006F3870" w:rsidP="006F3870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6F3870" w:rsidRPr="008129A9" w:rsidRDefault="006F3870" w:rsidP="006F3870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6F3870" w:rsidRPr="0078216C" w:rsidRDefault="006F3870" w:rsidP="006F3870">
      <w:pPr>
        <w:pStyle w:val="a9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970DDB">
        <w:rPr>
          <w:sz w:val="28"/>
          <w:szCs w:val="28"/>
        </w:rPr>
        <w:t>Контроль за выполнением постановления оставляю за собой.</w:t>
      </w:r>
    </w:p>
    <w:p w:rsidR="006F3870" w:rsidRDefault="006F3870" w:rsidP="006F3870">
      <w:pPr>
        <w:pStyle w:val="a9"/>
        <w:ind w:firstLine="709"/>
        <w:jc w:val="both"/>
        <w:rPr>
          <w:spacing w:val="-2"/>
          <w:sz w:val="28"/>
          <w:szCs w:val="28"/>
        </w:rPr>
      </w:pPr>
    </w:p>
    <w:p w:rsidR="006F3870" w:rsidRDefault="006F3870" w:rsidP="006F3870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6F3870" w:rsidRPr="008129A9" w:rsidRDefault="006F3870" w:rsidP="006F3870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6F3870" w:rsidRDefault="006F3870" w:rsidP="006F3870">
      <w:pPr>
        <w:rPr>
          <w:szCs w:val="28"/>
        </w:rPr>
      </w:pPr>
      <w:r w:rsidRPr="000461C3">
        <w:rPr>
          <w:rFonts w:cs="Calibri"/>
          <w:spacing w:val="-2"/>
          <w:szCs w:val="28"/>
        </w:rPr>
        <w:t xml:space="preserve">Заместитель Главы города                                                                      </w:t>
      </w:r>
      <w:r>
        <w:rPr>
          <w:rFonts w:cs="Calibri"/>
          <w:spacing w:val="-2"/>
          <w:szCs w:val="28"/>
        </w:rPr>
        <w:t xml:space="preserve">    А.А. Фокеев</w:t>
      </w:r>
    </w:p>
    <w:p w:rsidR="00F865B3" w:rsidRPr="006F3870" w:rsidRDefault="00F865B3" w:rsidP="006F3870"/>
    <w:sectPr w:rsidR="00F865B3" w:rsidRPr="006F3870" w:rsidSect="006F3870">
      <w:headerReference w:type="default" r:id="rId6"/>
      <w:pgSz w:w="11906" w:h="16838"/>
      <w:pgMar w:top="1134" w:right="567" w:bottom="709" w:left="1701" w:header="709" w:footer="3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9BE" w:rsidRDefault="00B529BE" w:rsidP="006F3870">
      <w:r>
        <w:separator/>
      </w:r>
    </w:p>
  </w:endnote>
  <w:endnote w:type="continuationSeparator" w:id="0">
    <w:p w:rsidR="00B529BE" w:rsidRDefault="00B529BE" w:rsidP="006F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9BE" w:rsidRDefault="00B529BE" w:rsidP="006F3870">
      <w:r>
        <w:separator/>
      </w:r>
    </w:p>
  </w:footnote>
  <w:footnote w:type="continuationSeparator" w:id="0">
    <w:p w:rsidR="00B529BE" w:rsidRDefault="00B529BE" w:rsidP="006F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E60E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B08D0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F35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70"/>
    <w:rsid w:val="002B08D0"/>
    <w:rsid w:val="00523204"/>
    <w:rsid w:val="00632EEE"/>
    <w:rsid w:val="006E60EB"/>
    <w:rsid w:val="006F3870"/>
    <w:rsid w:val="00924D41"/>
    <w:rsid w:val="00B529BE"/>
    <w:rsid w:val="00BD4DF0"/>
    <w:rsid w:val="00BF359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45E7E42-1918-46E2-8503-2D0CE019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F38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F387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F38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3870"/>
    <w:rPr>
      <w:rFonts w:ascii="Times New Roman" w:hAnsi="Times New Roman"/>
      <w:sz w:val="28"/>
    </w:rPr>
  </w:style>
  <w:style w:type="character" w:styleId="a8">
    <w:name w:val="page number"/>
    <w:basedOn w:val="a0"/>
    <w:rsid w:val="006F3870"/>
  </w:style>
  <w:style w:type="paragraph" w:styleId="a9">
    <w:name w:val="No Spacing"/>
    <w:aliases w:val="Кр. строка"/>
    <w:link w:val="aa"/>
    <w:uiPriority w:val="1"/>
    <w:qFormat/>
    <w:rsid w:val="006F3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aliases w:val="Кр. строка Знак"/>
    <w:link w:val="a9"/>
    <w:uiPriority w:val="1"/>
    <w:rsid w:val="006F38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2025-03-27T06:14:00Z</cp:lastPrinted>
  <dcterms:created xsi:type="dcterms:W3CDTF">2025-04-01T04:19:00Z</dcterms:created>
  <dcterms:modified xsi:type="dcterms:W3CDTF">2025-04-01T04:19:00Z</dcterms:modified>
</cp:coreProperties>
</file>