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9A" w:rsidRDefault="00900C9A" w:rsidP="00656C1A">
      <w:pPr>
        <w:spacing w:line="120" w:lineRule="atLeast"/>
        <w:jc w:val="center"/>
        <w:rPr>
          <w:sz w:val="24"/>
          <w:szCs w:val="24"/>
        </w:rPr>
      </w:pPr>
    </w:p>
    <w:p w:rsidR="00900C9A" w:rsidRDefault="00900C9A" w:rsidP="00656C1A">
      <w:pPr>
        <w:spacing w:line="120" w:lineRule="atLeast"/>
        <w:jc w:val="center"/>
        <w:rPr>
          <w:sz w:val="24"/>
          <w:szCs w:val="24"/>
        </w:rPr>
      </w:pPr>
    </w:p>
    <w:p w:rsidR="00900C9A" w:rsidRPr="00852378" w:rsidRDefault="00900C9A" w:rsidP="00656C1A">
      <w:pPr>
        <w:spacing w:line="120" w:lineRule="atLeast"/>
        <w:jc w:val="center"/>
        <w:rPr>
          <w:sz w:val="10"/>
          <w:szCs w:val="10"/>
        </w:rPr>
      </w:pPr>
    </w:p>
    <w:p w:rsidR="00900C9A" w:rsidRDefault="00900C9A" w:rsidP="00656C1A">
      <w:pPr>
        <w:spacing w:line="120" w:lineRule="atLeast"/>
        <w:jc w:val="center"/>
        <w:rPr>
          <w:sz w:val="10"/>
          <w:szCs w:val="24"/>
        </w:rPr>
      </w:pPr>
    </w:p>
    <w:p w:rsidR="00900C9A" w:rsidRPr="005541F0" w:rsidRDefault="00900C9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00C9A" w:rsidRDefault="00900C9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00C9A" w:rsidRPr="005541F0" w:rsidRDefault="00900C9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00C9A" w:rsidRPr="005649E4" w:rsidRDefault="00900C9A" w:rsidP="00656C1A">
      <w:pPr>
        <w:spacing w:line="120" w:lineRule="atLeast"/>
        <w:jc w:val="center"/>
        <w:rPr>
          <w:sz w:val="18"/>
          <w:szCs w:val="24"/>
        </w:rPr>
      </w:pPr>
    </w:p>
    <w:p w:rsidR="00900C9A" w:rsidRPr="00656C1A" w:rsidRDefault="00900C9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00C9A" w:rsidRPr="005541F0" w:rsidRDefault="00900C9A" w:rsidP="00656C1A">
      <w:pPr>
        <w:spacing w:line="120" w:lineRule="atLeast"/>
        <w:jc w:val="center"/>
        <w:rPr>
          <w:sz w:val="18"/>
          <w:szCs w:val="24"/>
        </w:rPr>
      </w:pPr>
    </w:p>
    <w:p w:rsidR="00900C9A" w:rsidRPr="005541F0" w:rsidRDefault="00900C9A" w:rsidP="00656C1A">
      <w:pPr>
        <w:spacing w:line="120" w:lineRule="atLeast"/>
        <w:jc w:val="center"/>
        <w:rPr>
          <w:sz w:val="20"/>
          <w:szCs w:val="24"/>
        </w:rPr>
      </w:pPr>
    </w:p>
    <w:p w:rsidR="00900C9A" w:rsidRPr="00656C1A" w:rsidRDefault="00900C9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00C9A" w:rsidRDefault="00900C9A" w:rsidP="00656C1A">
      <w:pPr>
        <w:spacing w:line="120" w:lineRule="atLeast"/>
        <w:jc w:val="center"/>
        <w:rPr>
          <w:sz w:val="30"/>
          <w:szCs w:val="24"/>
        </w:rPr>
      </w:pPr>
    </w:p>
    <w:p w:rsidR="00900C9A" w:rsidRPr="00656C1A" w:rsidRDefault="00900C9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00C9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00C9A" w:rsidRPr="00F8214F" w:rsidRDefault="00900C9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00C9A" w:rsidRPr="00F8214F" w:rsidRDefault="009479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00C9A" w:rsidRPr="00F8214F" w:rsidRDefault="00900C9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00C9A" w:rsidRPr="00F8214F" w:rsidRDefault="009479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900C9A" w:rsidRPr="00A63FB0" w:rsidRDefault="00900C9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00C9A" w:rsidRPr="00A3761A" w:rsidRDefault="009479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00C9A" w:rsidRPr="00F8214F" w:rsidRDefault="00900C9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00C9A" w:rsidRPr="00F8214F" w:rsidRDefault="00900C9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00C9A" w:rsidRPr="00AB4194" w:rsidRDefault="00900C9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00C9A" w:rsidRPr="00F8214F" w:rsidRDefault="009479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3920</w:t>
            </w:r>
          </w:p>
        </w:tc>
      </w:tr>
    </w:tbl>
    <w:p w:rsidR="00900C9A" w:rsidRDefault="00900C9A" w:rsidP="00C725A6">
      <w:pPr>
        <w:rPr>
          <w:rFonts w:cs="Times New Roman"/>
          <w:szCs w:val="28"/>
          <w:lang w:val="en-US"/>
        </w:rPr>
      </w:pP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О внесении изменений в распоряжение </w:t>
      </w: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Администрации города от 27.06.2025 </w:t>
      </w: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№ 3716 «О создании комиссий </w:t>
      </w: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для проведения оценки обеспечения </w:t>
      </w: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готовности и утверждении программ </w:t>
      </w: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проведения оценки обеспечения </w:t>
      </w:r>
    </w:p>
    <w:p w:rsid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готовности к отопительному </w:t>
      </w:r>
    </w:p>
    <w:p w:rsidR="00900C9A" w:rsidRPr="00900C9A" w:rsidRDefault="00900C9A" w:rsidP="00900C9A">
      <w:pPr>
        <w:ind w:right="-108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периоду 2025</w:t>
      </w:r>
      <w:r>
        <w:rPr>
          <w:rFonts w:eastAsia="Times New Roman" w:cs="Times New Roman"/>
          <w:szCs w:val="20"/>
          <w:lang w:eastAsia="ru-RU"/>
        </w:rPr>
        <w:t xml:space="preserve"> – </w:t>
      </w:r>
      <w:r w:rsidRPr="00900C9A">
        <w:rPr>
          <w:rFonts w:eastAsia="Times New Roman" w:cs="Times New Roman"/>
          <w:szCs w:val="20"/>
          <w:lang w:eastAsia="ru-RU"/>
        </w:rPr>
        <w:t xml:space="preserve">2026 годов» </w:t>
      </w:r>
    </w:p>
    <w:p w:rsidR="00900C9A" w:rsidRDefault="00900C9A" w:rsidP="00900C9A">
      <w:pPr>
        <w:rPr>
          <w:rFonts w:cs="Times New Roman"/>
          <w:szCs w:val="28"/>
        </w:rPr>
      </w:pPr>
    </w:p>
    <w:p w:rsidR="00900C9A" w:rsidRPr="00900C9A" w:rsidRDefault="00900C9A" w:rsidP="00900C9A">
      <w:pPr>
        <w:rPr>
          <w:rFonts w:cs="Times New Roman"/>
          <w:szCs w:val="28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0C9A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900C9A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900C9A">
        <w:rPr>
          <w:rFonts w:eastAsia="Times New Roman" w:cs="Times New Roman"/>
          <w:szCs w:val="28"/>
          <w:lang w:eastAsia="ru-RU"/>
        </w:rPr>
        <w:br/>
        <w:t xml:space="preserve">«О теплоснабжении», </w:t>
      </w:r>
      <w:r>
        <w:rPr>
          <w:rFonts w:eastAsia="Times New Roman" w:cs="Times New Roman"/>
          <w:szCs w:val="28"/>
          <w:lang w:eastAsia="ru-RU"/>
        </w:rPr>
        <w:t>п</w:t>
      </w:r>
      <w:r w:rsidRPr="00900C9A">
        <w:rPr>
          <w:rFonts w:eastAsia="Times New Roman" w:cs="Times New Roman"/>
          <w:szCs w:val="28"/>
          <w:lang w:eastAsia="ru-RU"/>
        </w:rPr>
        <w:t>риказом Министерства энергетики Российской Федерации от 13.11.2024 № 2234 «</w:t>
      </w:r>
      <w:r w:rsidRPr="00900C9A">
        <w:rPr>
          <w:rFonts w:eastAsia="Calibri" w:cs="Times New Roman"/>
          <w:color w:val="22272F"/>
          <w:szCs w:val="28"/>
          <w:shd w:val="clear" w:color="auto" w:fill="FFFFFF"/>
        </w:rPr>
        <w:t>Об утверждении Правил обеспечения готовности к</w:t>
      </w:r>
      <w:r>
        <w:rPr>
          <w:rFonts w:eastAsia="Calibri" w:cs="Times New Roman"/>
          <w:color w:val="22272F"/>
          <w:szCs w:val="28"/>
          <w:shd w:val="clear" w:color="auto" w:fill="FFFFFF"/>
        </w:rPr>
        <w:t xml:space="preserve"> </w:t>
      </w:r>
      <w:r w:rsidRPr="00900C9A">
        <w:rPr>
          <w:rFonts w:eastAsia="Calibri" w:cs="Times New Roman"/>
          <w:color w:val="22272F"/>
          <w:szCs w:val="28"/>
          <w:shd w:val="clear" w:color="auto" w:fill="FFFFFF"/>
        </w:rPr>
        <w:t xml:space="preserve">отопительному периоду и Порядка проведения оценки обеспечения готовности к отопительному периоду», распоряжениями Администрации города </w:t>
      </w:r>
      <w:r w:rsidRPr="00900C9A">
        <w:rPr>
          <w:rFonts w:eastAsia="Calibri" w:cs="Times New Roman"/>
          <w:szCs w:val="28"/>
        </w:rPr>
        <w:t xml:space="preserve"> от 30.12.2005 № 3686 «Об утверждении Регламента Администрации</w:t>
      </w:r>
      <w:r w:rsidRPr="00900C9A">
        <w:rPr>
          <w:rFonts w:eastAsia="Calibri" w:cs="Times New Roman"/>
        </w:rPr>
        <w:t xml:space="preserve"> города», </w:t>
      </w:r>
      <w:r>
        <w:rPr>
          <w:rFonts w:eastAsia="Calibri" w:cs="Times New Roman"/>
        </w:rPr>
        <w:br/>
      </w:r>
      <w:r w:rsidRPr="00900C9A">
        <w:rPr>
          <w:rFonts w:eastAsia="Calibri" w:cs="Times New Roman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900C9A" w:rsidRPr="00900C9A" w:rsidRDefault="00900C9A" w:rsidP="00900C9A">
      <w:pPr>
        <w:ind w:firstLine="709"/>
        <w:jc w:val="both"/>
        <w:rPr>
          <w:rFonts w:eastAsia="Calibri" w:cs="Times New Roman"/>
        </w:rPr>
      </w:pPr>
      <w:bookmarkStart w:id="5" w:name="sub_2"/>
      <w:r w:rsidRPr="00900C9A">
        <w:rPr>
          <w:rFonts w:eastAsia="Calibri" w:cs="Times New Roman"/>
        </w:rPr>
        <w:t>1. Внести в распоряжение Администрации города от 27.06.2025 №</w:t>
      </w:r>
      <w:r>
        <w:rPr>
          <w:rFonts w:eastAsia="Calibri" w:cs="Times New Roman"/>
        </w:rPr>
        <w:t xml:space="preserve"> </w:t>
      </w:r>
      <w:r w:rsidRPr="00900C9A">
        <w:rPr>
          <w:rFonts w:eastAsia="Calibri" w:cs="Times New Roman"/>
        </w:rPr>
        <w:t xml:space="preserve">3716 </w:t>
      </w:r>
      <w:r>
        <w:rPr>
          <w:rFonts w:eastAsia="Calibri" w:cs="Times New Roman"/>
        </w:rPr>
        <w:br/>
      </w:r>
      <w:r w:rsidRPr="00900C9A">
        <w:rPr>
          <w:rFonts w:eastAsia="Calibri" w:cs="Times New Roman"/>
        </w:rPr>
        <w:t>«</w:t>
      </w:r>
      <w:r w:rsidRPr="00900C9A">
        <w:rPr>
          <w:rFonts w:eastAsia="Times New Roman" w:cs="Times New Roman"/>
          <w:szCs w:val="20"/>
          <w:lang w:eastAsia="ru-RU"/>
        </w:rPr>
        <w:t>О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00C9A">
        <w:rPr>
          <w:rFonts w:eastAsia="Times New Roman" w:cs="Times New Roman"/>
          <w:szCs w:val="20"/>
          <w:lang w:eastAsia="ru-RU"/>
        </w:rPr>
        <w:t xml:space="preserve">создании комиссий для проведения оценки обеспечения готовности </w:t>
      </w:r>
      <w:r>
        <w:rPr>
          <w:rFonts w:eastAsia="Times New Roman" w:cs="Times New Roman"/>
          <w:szCs w:val="20"/>
          <w:lang w:eastAsia="ru-RU"/>
        </w:rPr>
        <w:br/>
      </w:r>
      <w:r w:rsidRPr="00900C9A">
        <w:rPr>
          <w:rFonts w:eastAsia="Times New Roman" w:cs="Times New Roman"/>
          <w:szCs w:val="20"/>
          <w:lang w:eastAsia="ru-RU"/>
        </w:rPr>
        <w:t>и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00C9A">
        <w:rPr>
          <w:rFonts w:eastAsia="Times New Roman" w:cs="Times New Roman"/>
          <w:szCs w:val="20"/>
          <w:lang w:eastAsia="ru-RU"/>
        </w:rPr>
        <w:t>утверждении программ проведения оценки обеспечения готовности к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00C9A">
        <w:rPr>
          <w:rFonts w:eastAsia="Times New Roman" w:cs="Times New Roman"/>
          <w:szCs w:val="20"/>
          <w:lang w:eastAsia="ru-RU"/>
        </w:rPr>
        <w:t>отопи</w:t>
      </w:r>
      <w:r>
        <w:rPr>
          <w:rFonts w:eastAsia="Times New Roman" w:cs="Times New Roman"/>
          <w:szCs w:val="20"/>
          <w:lang w:eastAsia="ru-RU"/>
        </w:rPr>
        <w:t>-</w:t>
      </w:r>
      <w:r w:rsidRPr="00900C9A">
        <w:rPr>
          <w:rFonts w:eastAsia="Times New Roman" w:cs="Times New Roman"/>
          <w:szCs w:val="20"/>
          <w:lang w:eastAsia="ru-RU"/>
        </w:rPr>
        <w:t>тельному периоду 2025</w:t>
      </w:r>
      <w:r w:rsidR="000A50A4">
        <w:rPr>
          <w:rFonts w:eastAsia="Times New Roman" w:cs="Times New Roman"/>
          <w:szCs w:val="20"/>
          <w:lang w:eastAsia="ru-RU"/>
        </w:rPr>
        <w:t xml:space="preserve"> – </w:t>
      </w:r>
      <w:r w:rsidRPr="00900C9A">
        <w:rPr>
          <w:rFonts w:eastAsia="Times New Roman" w:cs="Times New Roman"/>
          <w:szCs w:val="20"/>
          <w:lang w:eastAsia="ru-RU"/>
        </w:rPr>
        <w:t>2026 годов» из</w:t>
      </w:r>
      <w:r w:rsidRPr="00900C9A">
        <w:rPr>
          <w:rFonts w:eastAsia="Calibri" w:cs="Times New Roman"/>
        </w:rPr>
        <w:t>менения, изложив приложения 2, 3, 4</w:t>
      </w:r>
      <w:r>
        <w:rPr>
          <w:rFonts w:eastAsia="Calibri" w:cs="Times New Roman"/>
        </w:rPr>
        <w:br/>
      </w:r>
      <w:r w:rsidRPr="00900C9A">
        <w:rPr>
          <w:rFonts w:eastAsia="Calibri" w:cs="Times New Roman"/>
        </w:rPr>
        <w:t xml:space="preserve">к распоряжению в новой редакции согласно приложениям 1, 2, 3 к настоящему распоряжению соответственно.  </w:t>
      </w:r>
    </w:p>
    <w:p w:rsidR="00900C9A" w:rsidRPr="00900C9A" w:rsidRDefault="00900C9A" w:rsidP="00900C9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900C9A">
        <w:rPr>
          <w:rFonts w:eastAsia="Times New Roman" w:cs="Times New Roman"/>
          <w:szCs w:val="28"/>
          <w:lang w:eastAsia="ru-RU"/>
        </w:rPr>
        <w:t xml:space="preserve">2. </w:t>
      </w:r>
      <w:bookmarkEnd w:id="5"/>
      <w:r w:rsidRPr="00900C9A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7" w:history="1">
        <w:r w:rsidRPr="00900C9A">
          <w:rPr>
            <w:rFonts w:eastAsia="Calibri" w:cs="Times New Roman"/>
            <w:color w:val="000000"/>
            <w:szCs w:val="28"/>
          </w:rPr>
          <w:t>www.admsurgut.ru</w:t>
        </w:r>
      </w:hyperlink>
      <w:r w:rsidRPr="00900C9A">
        <w:rPr>
          <w:rFonts w:eastAsia="Calibri" w:cs="Times New Roman"/>
          <w:color w:val="000000"/>
          <w:szCs w:val="28"/>
        </w:rPr>
        <w:t>.</w:t>
      </w:r>
    </w:p>
    <w:p w:rsidR="00900C9A" w:rsidRPr="00900C9A" w:rsidRDefault="00900C9A" w:rsidP="00900C9A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900C9A">
        <w:rPr>
          <w:rFonts w:eastAsia="Calibri" w:cs="Times New Roman"/>
        </w:rPr>
        <w:lastRenderedPageBreak/>
        <w:t>3. Муниципальному казенному учреждению «Наш город» обнародовать (разместить) настоящее распоряжение</w:t>
      </w:r>
      <w:r w:rsidRPr="00900C9A">
        <w:rPr>
          <w:rFonts w:eastAsia="Calibri" w:cs="Times New Roman"/>
          <w:szCs w:val="28"/>
        </w:rPr>
        <w:t xml:space="preserve"> </w:t>
      </w:r>
      <w:r w:rsidRPr="00900C9A">
        <w:rPr>
          <w:rFonts w:eastAsia="Calibri" w:cs="Times New Roman"/>
        </w:rPr>
        <w:t>в сетевом издании «Официальные документы города Сургута»: DOCSURGUT.RU.</w:t>
      </w:r>
    </w:p>
    <w:p w:rsidR="00900C9A" w:rsidRPr="00900C9A" w:rsidRDefault="00900C9A" w:rsidP="00900C9A">
      <w:pPr>
        <w:ind w:firstLine="709"/>
        <w:jc w:val="both"/>
        <w:rPr>
          <w:rFonts w:eastAsia="Calibri" w:cs="Times New Roman"/>
          <w:szCs w:val="28"/>
        </w:rPr>
      </w:pPr>
      <w:r w:rsidRPr="00900C9A">
        <w:rPr>
          <w:rFonts w:eastAsia="Calibri" w:cs="Times New Roman"/>
          <w:szCs w:val="28"/>
        </w:rPr>
        <w:t xml:space="preserve">4. Настоящее распоряжение вступает в силу с момента его издания </w:t>
      </w:r>
      <w:r w:rsidR="000A50A4">
        <w:rPr>
          <w:rFonts w:eastAsia="Calibri" w:cs="Times New Roman"/>
          <w:szCs w:val="28"/>
        </w:rPr>
        <w:br/>
      </w:r>
      <w:r w:rsidRPr="00900C9A">
        <w:rPr>
          <w:rFonts w:eastAsia="Calibri" w:cs="Times New Roman"/>
          <w:szCs w:val="28"/>
        </w:rPr>
        <w:t>и</w:t>
      </w:r>
      <w:r w:rsidR="000A50A4">
        <w:rPr>
          <w:rFonts w:eastAsia="Calibri" w:cs="Times New Roman"/>
          <w:szCs w:val="28"/>
        </w:rPr>
        <w:t xml:space="preserve"> </w:t>
      </w:r>
      <w:r w:rsidRPr="00900C9A">
        <w:rPr>
          <w:rFonts w:eastAsia="Calibri" w:cs="Times New Roman"/>
          <w:szCs w:val="28"/>
        </w:rPr>
        <w:t>распространяет</w:t>
      </w:r>
      <w:r w:rsidR="000A50A4">
        <w:rPr>
          <w:rFonts w:eastAsia="Calibri" w:cs="Times New Roman"/>
          <w:szCs w:val="28"/>
        </w:rPr>
        <w:t>ся</w:t>
      </w:r>
      <w:r w:rsidRPr="00900C9A">
        <w:rPr>
          <w:rFonts w:eastAsia="Calibri" w:cs="Times New Roman"/>
          <w:szCs w:val="28"/>
        </w:rPr>
        <w:t xml:space="preserve"> на правоотношения, возникшие с</w:t>
      </w:r>
      <w:r>
        <w:rPr>
          <w:rFonts w:eastAsia="Calibri" w:cs="Times New Roman"/>
          <w:szCs w:val="28"/>
        </w:rPr>
        <w:t xml:space="preserve"> </w:t>
      </w:r>
      <w:r w:rsidRPr="00900C9A">
        <w:rPr>
          <w:rFonts w:eastAsia="Calibri" w:cs="Times New Roman"/>
          <w:szCs w:val="28"/>
        </w:rPr>
        <w:t>15.08.2025.</w:t>
      </w:r>
    </w:p>
    <w:p w:rsidR="00900C9A" w:rsidRPr="00941772" w:rsidRDefault="00900C9A" w:rsidP="00900C9A">
      <w:pPr>
        <w:ind w:firstLine="709"/>
        <w:jc w:val="both"/>
        <w:rPr>
          <w:rFonts w:eastAsia="Calibri" w:cs="Times New Roman"/>
          <w:spacing w:val="-6"/>
          <w:szCs w:val="28"/>
          <w:lang w:eastAsia="ru-RU"/>
        </w:rPr>
      </w:pPr>
      <w:r w:rsidRPr="00900C9A">
        <w:rPr>
          <w:rFonts w:eastAsia="Calibri" w:cs="Times New Roman"/>
          <w:szCs w:val="28"/>
        </w:rPr>
        <w:t xml:space="preserve">5. Контроль за выполнением </w:t>
      </w:r>
      <w:r w:rsidR="00772A74">
        <w:rPr>
          <w:rFonts w:eastAsia="Calibri" w:cs="Times New Roman"/>
          <w:szCs w:val="28"/>
        </w:rPr>
        <w:t xml:space="preserve">распоряжения </w:t>
      </w:r>
      <w:r w:rsidRPr="00941772">
        <w:rPr>
          <w:rFonts w:eastAsia="Calibri" w:cs="Times New Roman"/>
          <w:spacing w:val="-6"/>
          <w:szCs w:val="28"/>
          <w:lang w:eastAsia="ru-RU"/>
        </w:rPr>
        <w:t xml:space="preserve">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pacing w:val="-6"/>
          <w:szCs w:val="28"/>
          <w:lang w:eastAsia="ru-RU"/>
        </w:rPr>
        <w:br/>
      </w:r>
      <w:r w:rsidRPr="00941772">
        <w:rPr>
          <w:rFonts w:eastAsia="Calibri" w:cs="Times New Roman"/>
          <w:spacing w:val="-6"/>
          <w:szCs w:val="28"/>
          <w:lang w:eastAsia="ru-RU"/>
        </w:rPr>
        <w:t xml:space="preserve">и экологии, </w:t>
      </w:r>
      <w:r w:rsidRPr="00941772">
        <w:rPr>
          <w:rFonts w:eastAsia="Calibri" w:cs="Times New Roman"/>
          <w:color w:val="000000"/>
          <w:spacing w:val="-4"/>
          <w:szCs w:val="28"/>
          <w:lang w:eastAsia="ru-RU"/>
        </w:rPr>
        <w:t>управления земельными ресурсами городского округа</w:t>
      </w:r>
      <w:r w:rsidRPr="00941772">
        <w:rPr>
          <w:rFonts w:eastAsia="Calibri" w:cs="Times New Roman"/>
          <w:spacing w:val="-6"/>
          <w:szCs w:val="28"/>
          <w:lang w:eastAsia="ru-RU"/>
        </w:rPr>
        <w:t xml:space="preserve"> и имуществом, находящимися в муниципальной собственности. </w:t>
      </w:r>
    </w:p>
    <w:p w:rsid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both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both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900C9A">
        <w:rPr>
          <w:rFonts w:eastAsia="Times New Roman" w:cs="Times New Roman"/>
          <w:bCs/>
          <w:szCs w:val="28"/>
          <w:lang w:eastAsia="ru-RU"/>
        </w:rPr>
        <w:t>Заместитель Главы города</w:t>
      </w:r>
      <w:r w:rsidRPr="00900C9A">
        <w:rPr>
          <w:rFonts w:eastAsia="Times New Roman" w:cs="Times New Roman"/>
          <w:bCs/>
          <w:szCs w:val="28"/>
          <w:lang w:eastAsia="ru-RU"/>
        </w:rPr>
        <w:tab/>
      </w:r>
      <w:r w:rsidRPr="00900C9A">
        <w:rPr>
          <w:rFonts w:eastAsia="Times New Roman" w:cs="Times New Roman"/>
          <w:bCs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bCs/>
          <w:szCs w:val="28"/>
          <w:lang w:eastAsia="ru-RU"/>
        </w:rPr>
        <w:t xml:space="preserve">                </w:t>
      </w:r>
      <w:r w:rsidRPr="00900C9A">
        <w:rPr>
          <w:rFonts w:eastAsia="Times New Roman" w:cs="Times New Roman"/>
          <w:bCs/>
          <w:szCs w:val="28"/>
          <w:lang w:eastAsia="ru-RU"/>
        </w:rPr>
        <w:t xml:space="preserve">                              </w:t>
      </w:r>
      <w:r>
        <w:rPr>
          <w:rFonts w:eastAsia="Times New Roman" w:cs="Times New Roman"/>
          <w:bCs/>
          <w:szCs w:val="28"/>
          <w:lang w:eastAsia="ru-RU"/>
        </w:rPr>
        <w:t>А</w:t>
      </w:r>
      <w:r w:rsidRPr="00900C9A">
        <w:rPr>
          <w:rFonts w:eastAsia="Times New Roman" w:cs="Times New Roman"/>
          <w:bCs/>
          <w:szCs w:val="28"/>
          <w:lang w:eastAsia="ru-RU"/>
        </w:rPr>
        <w:t xml:space="preserve">.А. </w:t>
      </w:r>
      <w:r>
        <w:rPr>
          <w:rFonts w:eastAsia="Times New Roman" w:cs="Times New Roman"/>
          <w:bCs/>
          <w:szCs w:val="28"/>
          <w:lang w:eastAsia="ru-RU"/>
        </w:rPr>
        <w:t>Фокеев</w:t>
      </w:r>
    </w:p>
    <w:p w:rsidR="00900C9A" w:rsidRPr="00900C9A" w:rsidRDefault="00900C9A" w:rsidP="00900C9A">
      <w:pPr>
        <w:jc w:val="both"/>
        <w:rPr>
          <w:rFonts w:eastAsia="Calibri" w:cs="Times New Roman"/>
        </w:rPr>
      </w:pPr>
    </w:p>
    <w:p w:rsidR="00900C9A" w:rsidRPr="00900C9A" w:rsidRDefault="00900C9A" w:rsidP="00900C9A">
      <w:pPr>
        <w:jc w:val="both"/>
        <w:rPr>
          <w:rFonts w:eastAsia="Calibri" w:cs="Times New Roman"/>
        </w:rPr>
      </w:pPr>
    </w:p>
    <w:p w:rsidR="00900C9A" w:rsidRPr="00900C9A" w:rsidRDefault="00900C9A" w:rsidP="00900C9A">
      <w:pPr>
        <w:jc w:val="both"/>
        <w:rPr>
          <w:rFonts w:eastAsia="Calibri" w:cs="Times New Roman"/>
        </w:rPr>
      </w:pPr>
    </w:p>
    <w:p w:rsidR="00900C9A" w:rsidRPr="00900C9A" w:rsidRDefault="00900C9A" w:rsidP="00900C9A">
      <w:pPr>
        <w:jc w:val="both"/>
        <w:rPr>
          <w:rFonts w:eastAsia="Calibri" w:cs="Times New Roman"/>
        </w:rPr>
      </w:pPr>
    </w:p>
    <w:p w:rsidR="00900C9A" w:rsidRPr="00900C9A" w:rsidRDefault="00900C9A" w:rsidP="00900C9A">
      <w:pPr>
        <w:rPr>
          <w:rFonts w:eastAsia="Calibri" w:cs="Times New Roman"/>
          <w:sz w:val="22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ind w:firstLine="426"/>
        <w:rPr>
          <w:rFonts w:eastAsia="Calibri" w:cs="Times New Roman"/>
          <w:sz w:val="26"/>
          <w:szCs w:val="26"/>
        </w:rPr>
      </w:pPr>
    </w:p>
    <w:p w:rsidR="00900C9A" w:rsidRPr="00900C9A" w:rsidRDefault="00900C9A" w:rsidP="00900C9A">
      <w:pPr>
        <w:jc w:val="both"/>
        <w:rPr>
          <w:rFonts w:eastAsia="Calibri" w:cs="Times New Roman"/>
        </w:rPr>
        <w:sectPr w:rsidR="00900C9A" w:rsidRPr="00900C9A" w:rsidSect="00900C9A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900C9A" w:rsidRPr="00900C9A" w:rsidRDefault="00900C9A" w:rsidP="00900C9A">
      <w:pPr>
        <w:ind w:firstLine="5954"/>
      </w:pPr>
      <w:r w:rsidRPr="00900C9A">
        <w:lastRenderedPageBreak/>
        <w:t xml:space="preserve">Приложение 1 </w:t>
      </w:r>
    </w:p>
    <w:p w:rsidR="00900C9A" w:rsidRPr="00900C9A" w:rsidRDefault="00900C9A" w:rsidP="00900C9A">
      <w:pPr>
        <w:ind w:firstLine="5954"/>
      </w:pPr>
      <w:r w:rsidRPr="00900C9A">
        <w:t xml:space="preserve">к распоряжению </w:t>
      </w:r>
    </w:p>
    <w:p w:rsidR="00900C9A" w:rsidRPr="00900C9A" w:rsidRDefault="00900C9A" w:rsidP="00900C9A">
      <w:pPr>
        <w:ind w:firstLine="5954"/>
      </w:pPr>
      <w:r w:rsidRPr="00900C9A">
        <w:t xml:space="preserve">Администрации города </w:t>
      </w:r>
    </w:p>
    <w:p w:rsidR="00900C9A" w:rsidRPr="00900C9A" w:rsidRDefault="00900C9A" w:rsidP="00900C9A">
      <w:pPr>
        <w:ind w:firstLine="5954"/>
      </w:pPr>
      <w:r w:rsidRPr="00900C9A">
        <w:t>от ____________ № _______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Состав комиссии</w:t>
      </w:r>
    </w:p>
    <w:p w:rsidR="00900C9A" w:rsidRPr="00900C9A" w:rsidRDefault="00900C9A" w:rsidP="00900C9A">
      <w:pPr>
        <w:jc w:val="center"/>
        <w:rPr>
          <w:rFonts w:eastAsia="Calibri" w:cs="Times New Roman"/>
          <w:bCs/>
          <w:szCs w:val="28"/>
        </w:rPr>
      </w:pPr>
      <w:r w:rsidRPr="00900C9A">
        <w:rPr>
          <w:rFonts w:eastAsia="Calibri" w:cs="Times New Roman"/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900C9A">
        <w:rPr>
          <w:rFonts w:eastAsia="Calibri" w:cs="Times New Roman"/>
          <w:szCs w:val="28"/>
        </w:rPr>
        <w:t xml:space="preserve"> к отопительному периоду у</w:t>
      </w:r>
      <w:r w:rsidRPr="00900C9A">
        <w:rPr>
          <w:rFonts w:eastAsia="Calibri" w:cs="Times New Roman"/>
          <w:bCs/>
          <w:szCs w:val="28"/>
        </w:rPr>
        <w:t xml:space="preserve">правляющих организаций, товариществ собственников жилья, </w:t>
      </w:r>
    </w:p>
    <w:p w:rsidR="00900C9A" w:rsidRPr="00900C9A" w:rsidRDefault="00900C9A" w:rsidP="00900C9A">
      <w:pPr>
        <w:jc w:val="center"/>
        <w:rPr>
          <w:rFonts w:eastAsia="Calibri" w:cs="Times New Roman"/>
          <w:bCs/>
          <w:szCs w:val="28"/>
        </w:rPr>
      </w:pPr>
      <w:r w:rsidRPr="00900C9A">
        <w:rPr>
          <w:rFonts w:eastAsia="Calibri" w:cs="Times New Roman"/>
          <w:bCs/>
          <w:szCs w:val="28"/>
        </w:rPr>
        <w:t xml:space="preserve">жилищных кооперативов, жилищно-строительных кооперативов, 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Calibri" w:cs="Times New Roman"/>
          <w:bCs/>
          <w:szCs w:val="28"/>
        </w:rPr>
        <w:t>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</w:t>
      </w:r>
      <w:r w:rsidRPr="00900C9A">
        <w:rPr>
          <w:rFonts w:eastAsia="Calibri" w:cs="Times New Roman"/>
          <w:szCs w:val="28"/>
        </w:rPr>
        <w:t xml:space="preserve">, потребителей тепловой энергии, </w:t>
      </w:r>
      <w:r w:rsidRPr="00900C9A">
        <w:rPr>
          <w:rFonts w:eastAsia="Calibri" w:cs="Times New Roman"/>
          <w:bCs/>
          <w:szCs w:val="28"/>
        </w:rPr>
        <w:t xml:space="preserve">теплопотребляющие установки которых подключены (технологически присоединены) к системе теплоснабжения, теплосетевые организации </w:t>
      </w:r>
      <w:r>
        <w:rPr>
          <w:rFonts w:eastAsia="Calibri" w:cs="Times New Roman"/>
          <w:bCs/>
          <w:szCs w:val="28"/>
        </w:rPr>
        <w:br/>
      </w:r>
      <w:r w:rsidRPr="00900C9A">
        <w:rPr>
          <w:rFonts w:eastAsia="Calibri" w:cs="Times New Roman"/>
          <w:bCs/>
          <w:szCs w:val="28"/>
        </w:rPr>
        <w:t>и</w:t>
      </w:r>
      <w:r>
        <w:rPr>
          <w:rFonts w:eastAsia="Calibri" w:cs="Times New Roman"/>
          <w:bCs/>
          <w:szCs w:val="28"/>
        </w:rPr>
        <w:t xml:space="preserve"> </w:t>
      </w:r>
      <w:r w:rsidRPr="00900C9A">
        <w:rPr>
          <w:rFonts w:eastAsia="Calibri" w:cs="Times New Roman"/>
          <w:bCs/>
          <w:szCs w:val="28"/>
        </w:rPr>
        <w:t>владельцы тепловых сетей, за исключением теплопотребляющих установок</w:t>
      </w:r>
      <w:r>
        <w:rPr>
          <w:rFonts w:eastAsia="Calibri" w:cs="Times New Roman"/>
          <w:bCs/>
          <w:szCs w:val="28"/>
        </w:rPr>
        <w:br/>
      </w:r>
      <w:r w:rsidRPr="00900C9A">
        <w:rPr>
          <w:rFonts w:eastAsia="Calibri" w:cs="Times New Roman"/>
          <w:bCs/>
          <w:szCs w:val="28"/>
        </w:rPr>
        <w:t xml:space="preserve">и инженерных коммуникаций индивидуальных, блокированных жилых домов, жилых домов (домовладений), расположенных </w:t>
      </w:r>
      <w:r w:rsidRPr="00900C9A">
        <w:rPr>
          <w:rFonts w:eastAsia="Times New Roman" w:cs="Times New Roman"/>
          <w:szCs w:val="20"/>
          <w:lang w:eastAsia="ru-RU"/>
        </w:rPr>
        <w:t xml:space="preserve">в зоне теплоснабжения 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единой теплоснабжающей организации Сургутского городского муниципального унитарного предприятия «Городские тепловые сети»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Директор Сургутского городского муниципального унитарного предпри-ятия «Городские тепловые сети» (</w:t>
      </w:r>
      <w:r w:rsidRPr="00900C9A">
        <w:rPr>
          <w:rFonts w:eastAsia="Calibri" w:cs="Times New Roman"/>
        </w:rPr>
        <w:t>лицо, исполняющее обязанности по долж-ности</w:t>
      </w:r>
      <w:r w:rsidRPr="00900C9A">
        <w:rPr>
          <w:rFonts w:eastAsia="Times New Roman" w:cs="Times New Roman"/>
          <w:szCs w:val="20"/>
          <w:lang w:eastAsia="ru-RU"/>
        </w:rPr>
        <w:t>), председатель комиссии.</w:t>
      </w: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Члены комиссии:</w:t>
      </w: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главный инженер Сургутского городского муниципального унитарного предприятия «Городские тепловые сети» (</w:t>
      </w:r>
      <w:r w:rsidRPr="00900C9A">
        <w:rPr>
          <w:rFonts w:eastAsia="Calibri" w:cs="Times New Roman"/>
        </w:rPr>
        <w:t xml:space="preserve">лицо, исполняющее обязанности </w:t>
      </w:r>
      <w:r w:rsidRPr="00900C9A">
        <w:rPr>
          <w:rFonts w:eastAsia="Calibri" w:cs="Times New Roman"/>
        </w:rPr>
        <w:br/>
        <w:t>по должности</w:t>
      </w:r>
      <w:r w:rsidRPr="00900C9A">
        <w:rPr>
          <w:rFonts w:eastAsia="Times New Roman" w:cs="Times New Roman"/>
          <w:szCs w:val="20"/>
          <w:lang w:eastAsia="ru-RU"/>
        </w:rPr>
        <w:t>);</w:t>
      </w: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pacing w:val="-4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- заместитель главного инженера по сетевому хозяйству Сургутского </w:t>
      </w:r>
      <w:r w:rsidRPr="00900C9A">
        <w:rPr>
          <w:rFonts w:eastAsia="Times New Roman" w:cs="Times New Roman"/>
          <w:spacing w:val="-4"/>
          <w:szCs w:val="20"/>
          <w:lang w:eastAsia="ru-RU"/>
        </w:rPr>
        <w:t>городского муниципального унитарного предприятия «Городские тепловые сети»;</w:t>
      </w: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- заместитель директора по реализации Сургутского городского муници-пального унитарного предприятия «Городские тепловые сети» (начальник отдела коммерческого учета Сургутского городского муниципального унитар-ного предприятия «Городские тепловые сети» – на период отсутствия); </w:t>
      </w:r>
    </w:p>
    <w:p w:rsidR="00900C9A" w:rsidRPr="00900C9A" w:rsidRDefault="00900C9A" w:rsidP="000A50A4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0A50A4">
      <w:pPr>
        <w:ind w:firstLine="709"/>
        <w:jc w:val="both"/>
        <w:rPr>
          <w:rFonts w:eastAsia="Calibri" w:cs="Times New Roman"/>
        </w:rPr>
      </w:pPr>
      <w:r w:rsidRPr="00900C9A">
        <w:rPr>
          <w:rFonts w:eastAsia="Times New Roman" w:cs="Times New Roman"/>
          <w:szCs w:val="20"/>
          <w:lang w:eastAsia="ru-RU"/>
        </w:rPr>
        <w:t>- специалист тепловой инспекции Сургутского городского муниципаль-ного унитарного предприятия «Городские тепловые сети»;</w:t>
      </w:r>
      <w:r w:rsidRPr="00900C9A">
        <w:rPr>
          <w:rFonts w:eastAsia="Calibri" w:cs="Times New Roman"/>
        </w:rPr>
        <w:t xml:space="preserve"> </w:t>
      </w:r>
    </w:p>
    <w:p w:rsidR="00900C9A" w:rsidRPr="00900C9A" w:rsidRDefault="00900C9A" w:rsidP="000A50A4">
      <w:pPr>
        <w:ind w:firstLine="709"/>
        <w:jc w:val="both"/>
        <w:rPr>
          <w:rFonts w:eastAsia="Calibri" w:cs="Times New Roman"/>
          <w:sz w:val="10"/>
          <w:szCs w:val="10"/>
        </w:rPr>
      </w:pPr>
    </w:p>
    <w:p w:rsidR="00900C9A" w:rsidRPr="00900C9A" w:rsidRDefault="00900C9A" w:rsidP="000A50A4">
      <w:pPr>
        <w:ind w:firstLine="709"/>
        <w:jc w:val="both"/>
        <w:rPr>
          <w:rFonts w:eastAsia="Calibri" w:cs="Times New Roman"/>
        </w:rPr>
      </w:pPr>
      <w:r w:rsidRPr="00900C9A">
        <w:rPr>
          <w:rFonts w:eastAsia="Calibri" w:cs="Times New Roman"/>
        </w:rPr>
        <w:t>- Государственный жилищный инспектор Сургутского отдела инспекти-рования Жилстройнадзора Югры (по согласованию, в части проверки многоквартирных домов).</w:t>
      </w:r>
    </w:p>
    <w:p w:rsidR="00900C9A" w:rsidRPr="00900C9A" w:rsidRDefault="00900C9A" w:rsidP="00900C9A">
      <w:pPr>
        <w:ind w:left="-108"/>
        <w:jc w:val="both"/>
        <w:rPr>
          <w:rFonts w:eastAsia="Calibri" w:cs="Times New Roman"/>
        </w:rPr>
      </w:pPr>
    </w:p>
    <w:p w:rsidR="00900C9A" w:rsidRPr="00900C9A" w:rsidRDefault="00900C9A" w:rsidP="00900C9A">
      <w:pPr>
        <w:jc w:val="both"/>
        <w:rPr>
          <w:rFonts w:eastAsia="Calibri" w:cs="Times New Roman"/>
        </w:rPr>
        <w:sectPr w:rsidR="00900C9A" w:rsidRPr="00900C9A" w:rsidSect="00900C9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00C9A" w:rsidRPr="00900C9A" w:rsidRDefault="00900C9A" w:rsidP="00900C9A">
      <w:pPr>
        <w:ind w:left="6096"/>
        <w:rPr>
          <w:rFonts w:eastAsia="Times New Roman" w:cs="Times New Roman"/>
          <w:szCs w:val="28"/>
          <w:lang w:eastAsia="ru-RU"/>
        </w:rPr>
      </w:pPr>
      <w:r w:rsidRPr="00900C9A">
        <w:rPr>
          <w:rFonts w:eastAsia="Times New Roman" w:cs="Times New Roman"/>
          <w:szCs w:val="28"/>
          <w:lang w:eastAsia="ru-RU"/>
        </w:rPr>
        <w:t xml:space="preserve">Приложение 2 </w:t>
      </w:r>
    </w:p>
    <w:p w:rsidR="00900C9A" w:rsidRPr="00900C9A" w:rsidRDefault="00900C9A" w:rsidP="00900C9A">
      <w:pPr>
        <w:tabs>
          <w:tab w:val="left" w:pos="6946"/>
        </w:tabs>
        <w:ind w:left="6096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900C9A" w:rsidRPr="00900C9A" w:rsidRDefault="00900C9A" w:rsidP="00900C9A">
      <w:pPr>
        <w:ind w:left="6096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900C9A" w:rsidRPr="00900C9A" w:rsidRDefault="00900C9A" w:rsidP="00900C9A">
      <w:pPr>
        <w:tabs>
          <w:tab w:val="left" w:pos="6946"/>
        </w:tabs>
        <w:ind w:left="6096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от ______</w:t>
      </w:r>
      <w:r>
        <w:rPr>
          <w:rFonts w:eastAsia="Times New Roman" w:cs="Times New Roman"/>
          <w:szCs w:val="20"/>
          <w:lang w:eastAsia="ru-RU"/>
        </w:rPr>
        <w:t>_</w:t>
      </w:r>
      <w:r w:rsidRPr="00900C9A">
        <w:rPr>
          <w:rFonts w:eastAsia="Times New Roman" w:cs="Times New Roman"/>
          <w:szCs w:val="20"/>
          <w:lang w:eastAsia="ru-RU"/>
        </w:rPr>
        <w:t>_____ № ________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Состав комиссии</w:t>
      </w:r>
    </w:p>
    <w:p w:rsidR="00900C9A" w:rsidRPr="00900C9A" w:rsidRDefault="00900C9A" w:rsidP="00900C9A">
      <w:pPr>
        <w:jc w:val="center"/>
        <w:rPr>
          <w:rFonts w:eastAsia="Calibri" w:cs="Times New Roman"/>
          <w:bCs/>
          <w:szCs w:val="28"/>
        </w:rPr>
      </w:pPr>
      <w:r w:rsidRPr="00900C9A">
        <w:rPr>
          <w:rFonts w:eastAsia="Calibri" w:cs="Times New Roman"/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900C9A">
        <w:rPr>
          <w:rFonts w:eastAsia="Calibri" w:cs="Times New Roman"/>
          <w:szCs w:val="28"/>
        </w:rPr>
        <w:t xml:space="preserve"> к отопительному периоду теплосетевых организаций и</w:t>
      </w:r>
      <w:r>
        <w:rPr>
          <w:rFonts w:eastAsia="Calibri" w:cs="Times New Roman"/>
          <w:szCs w:val="28"/>
        </w:rPr>
        <w:t xml:space="preserve"> </w:t>
      </w:r>
      <w:r w:rsidRPr="00900C9A">
        <w:rPr>
          <w:rFonts w:eastAsia="Calibri" w:cs="Times New Roman"/>
          <w:szCs w:val="28"/>
        </w:rPr>
        <w:t xml:space="preserve">владельцев тепловых сетей, </w:t>
      </w:r>
      <w:r w:rsidRPr="00900C9A">
        <w:rPr>
          <w:rFonts w:eastAsia="Times New Roman" w:cs="Times New Roman"/>
          <w:szCs w:val="20"/>
          <w:lang w:eastAsia="ru-RU"/>
        </w:rPr>
        <w:t xml:space="preserve">потребителей тепловой энергии, </w:t>
      </w:r>
      <w:r w:rsidRPr="00900C9A">
        <w:rPr>
          <w:rFonts w:eastAsia="Calibri" w:cs="Times New Roman"/>
          <w:szCs w:val="28"/>
        </w:rPr>
        <w:t>у</w:t>
      </w:r>
      <w:r w:rsidRPr="00900C9A">
        <w:rPr>
          <w:rFonts w:eastAsia="Calibri"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Calibri" w:cs="Times New Roman"/>
          <w:bCs/>
          <w:szCs w:val="28"/>
        </w:rPr>
        <w:t>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</w:t>
      </w:r>
      <w:r w:rsidRPr="00900C9A">
        <w:rPr>
          <w:rFonts w:eastAsia="Calibri" w:cs="Times New Roman"/>
          <w:szCs w:val="28"/>
        </w:rPr>
        <w:t>,</w:t>
      </w:r>
      <w:r w:rsidRPr="00900C9A">
        <w:rPr>
          <w:rFonts w:eastAsia="Times New Roman" w:cs="Times New Roman"/>
          <w:szCs w:val="20"/>
          <w:lang w:eastAsia="ru-RU"/>
        </w:rPr>
        <w:t xml:space="preserve"> расположенных в зоне теплоснабжения единой теплоснабжающей организации общества с ограниченной ответственностью «Сургутские городские электрические сети»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Исполнительный директор общества с ограниченной ответственностью </w:t>
      </w:r>
      <w:r w:rsidRPr="00900C9A">
        <w:rPr>
          <w:rFonts w:eastAsia="Times New Roman" w:cs="Times New Roman"/>
          <w:szCs w:val="20"/>
          <w:lang w:eastAsia="ru-RU"/>
        </w:rPr>
        <w:br/>
        <w:t>«Сургутские городские электрические сети» (</w:t>
      </w:r>
      <w:r w:rsidRPr="00900C9A">
        <w:rPr>
          <w:rFonts w:eastAsia="Calibri" w:cs="Times New Roman"/>
        </w:rPr>
        <w:t>лицо, исполняющее обязанности по должности</w:t>
      </w:r>
      <w:r w:rsidRPr="00900C9A">
        <w:rPr>
          <w:rFonts w:eastAsia="Times New Roman" w:cs="Times New Roman"/>
          <w:szCs w:val="20"/>
          <w:lang w:eastAsia="ru-RU"/>
        </w:rPr>
        <w:t>), председатель комиссии.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Члены комиссии: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главный инженер общества 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00C9A">
        <w:rPr>
          <w:rFonts w:eastAsia="Times New Roman" w:cs="Times New Roman"/>
          <w:szCs w:val="20"/>
          <w:lang w:eastAsia="ru-RU"/>
        </w:rPr>
        <w:t>ограниченной ответственностью «Сургутские городские электрические сети» (</w:t>
      </w:r>
      <w:r w:rsidRPr="00900C9A">
        <w:rPr>
          <w:rFonts w:eastAsia="Calibri" w:cs="Times New Roman"/>
        </w:rPr>
        <w:t>лицо, исполняющее обязанности по должности</w:t>
      </w:r>
      <w:r w:rsidRPr="00900C9A">
        <w:rPr>
          <w:rFonts w:eastAsia="Times New Roman" w:cs="Times New Roman"/>
          <w:szCs w:val="20"/>
          <w:lang w:eastAsia="ru-RU"/>
        </w:rPr>
        <w:t>);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заместитель главного инженера по теплоснабжению общества с ограни-ченной ответственностью «Сургутские городские электрические сети» (</w:t>
      </w:r>
      <w:r w:rsidRPr="00900C9A">
        <w:rPr>
          <w:rFonts w:eastAsia="Calibri" w:cs="Times New Roman"/>
        </w:rPr>
        <w:t>лицо, исполняющее обязанности по должности</w:t>
      </w:r>
      <w:r w:rsidRPr="00900C9A">
        <w:rPr>
          <w:rFonts w:eastAsia="Times New Roman" w:cs="Times New Roman"/>
          <w:szCs w:val="20"/>
          <w:lang w:eastAsia="ru-RU"/>
        </w:rPr>
        <w:t>);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начальник цеха № 7 общества с ограниченной ответственностью «Сургутские городские электрические сети» (</w:t>
      </w:r>
      <w:r w:rsidRPr="00900C9A">
        <w:rPr>
          <w:rFonts w:eastAsia="Calibri" w:cs="Times New Roman"/>
        </w:rPr>
        <w:t>лицо, исполняющее обязанности по должности</w:t>
      </w:r>
      <w:r w:rsidRPr="00900C9A">
        <w:rPr>
          <w:rFonts w:eastAsia="Times New Roman" w:cs="Times New Roman"/>
          <w:szCs w:val="20"/>
          <w:lang w:eastAsia="ru-RU"/>
        </w:rPr>
        <w:t>);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специалист тепловой инспекции общества с ограниченной ответст-венностью «Сургутские городские электрические сети»;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Calibri" w:cs="Times New Roman"/>
        </w:rPr>
      </w:pPr>
      <w:r w:rsidRPr="00900C9A">
        <w:rPr>
          <w:rFonts w:eastAsia="Calibri" w:cs="Times New Roman"/>
        </w:rPr>
        <w:t>- Государственный жилищный инспектор Сургутского отдела инспекти-рования Жилстройнадзора Югры (по согласованию, в части проверки многоквартирных домов).</w:t>
      </w:r>
    </w:p>
    <w:p w:rsidR="00900C9A" w:rsidRPr="00900C9A" w:rsidRDefault="00900C9A" w:rsidP="00900C9A">
      <w:pPr>
        <w:ind w:left="-108"/>
        <w:jc w:val="both"/>
        <w:rPr>
          <w:rFonts w:eastAsia="Calibri" w:cs="Times New Roman"/>
        </w:rPr>
      </w:pPr>
    </w:p>
    <w:p w:rsidR="00900C9A" w:rsidRPr="00900C9A" w:rsidRDefault="00900C9A" w:rsidP="00900C9A">
      <w:pPr>
        <w:ind w:left="-108" w:firstLine="709"/>
        <w:jc w:val="both"/>
        <w:rPr>
          <w:rFonts w:eastAsia="Calibri" w:cs="Times New Roman"/>
        </w:rPr>
      </w:pPr>
    </w:p>
    <w:p w:rsidR="00900C9A" w:rsidRPr="00900C9A" w:rsidRDefault="00900C9A" w:rsidP="00900C9A">
      <w:pPr>
        <w:ind w:firstLine="709"/>
        <w:rPr>
          <w:rFonts w:eastAsia="Calibri" w:cs="Times New Roman"/>
        </w:rPr>
      </w:pPr>
    </w:p>
    <w:p w:rsidR="00900C9A" w:rsidRPr="00900C9A" w:rsidRDefault="00900C9A" w:rsidP="00900C9A">
      <w:pPr>
        <w:jc w:val="both"/>
        <w:rPr>
          <w:rFonts w:eastAsia="Calibri" w:cs="Times New Roman"/>
        </w:rPr>
        <w:sectPr w:rsidR="00900C9A" w:rsidRPr="00900C9A" w:rsidSect="00900C9A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00C9A" w:rsidRPr="00900C9A" w:rsidRDefault="00900C9A" w:rsidP="00900C9A">
      <w:pPr>
        <w:ind w:left="5954"/>
        <w:rPr>
          <w:rFonts w:eastAsia="Times New Roman" w:cs="Times New Roman"/>
          <w:szCs w:val="28"/>
          <w:lang w:eastAsia="ru-RU"/>
        </w:rPr>
      </w:pPr>
      <w:r w:rsidRPr="00900C9A">
        <w:rPr>
          <w:rFonts w:eastAsia="Times New Roman" w:cs="Times New Roman"/>
          <w:szCs w:val="28"/>
          <w:lang w:eastAsia="ru-RU"/>
        </w:rPr>
        <w:t xml:space="preserve">Приложение 3 </w:t>
      </w:r>
    </w:p>
    <w:p w:rsidR="00900C9A" w:rsidRPr="00900C9A" w:rsidRDefault="00900C9A" w:rsidP="00900C9A">
      <w:pPr>
        <w:tabs>
          <w:tab w:val="left" w:pos="6946"/>
        </w:tabs>
        <w:ind w:left="5954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к распоряжению </w:t>
      </w:r>
    </w:p>
    <w:p w:rsidR="00900C9A" w:rsidRPr="00900C9A" w:rsidRDefault="00900C9A" w:rsidP="00900C9A">
      <w:pPr>
        <w:ind w:left="5954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Администрации города </w:t>
      </w:r>
    </w:p>
    <w:p w:rsidR="00900C9A" w:rsidRPr="00900C9A" w:rsidRDefault="00900C9A" w:rsidP="00900C9A">
      <w:pPr>
        <w:tabs>
          <w:tab w:val="left" w:pos="6946"/>
        </w:tabs>
        <w:ind w:left="5954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от ______</w:t>
      </w:r>
      <w:r>
        <w:rPr>
          <w:rFonts w:eastAsia="Times New Roman" w:cs="Times New Roman"/>
          <w:szCs w:val="20"/>
          <w:lang w:eastAsia="ru-RU"/>
        </w:rPr>
        <w:t>_</w:t>
      </w:r>
      <w:r w:rsidRPr="00900C9A">
        <w:rPr>
          <w:rFonts w:eastAsia="Times New Roman" w:cs="Times New Roman"/>
          <w:szCs w:val="20"/>
          <w:lang w:eastAsia="ru-RU"/>
        </w:rPr>
        <w:t>_____ № ________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Состав комиссии 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  <w:r w:rsidRPr="00900C9A">
        <w:rPr>
          <w:rFonts w:eastAsia="Calibri" w:cs="Times New Roman"/>
          <w:color w:val="22272F"/>
          <w:szCs w:val="28"/>
          <w:shd w:val="clear" w:color="auto" w:fill="FFFFFF"/>
        </w:rPr>
        <w:t>для проведения оценки обеспечения готовности</w:t>
      </w:r>
      <w:r w:rsidRPr="00900C9A">
        <w:rPr>
          <w:rFonts w:eastAsia="Calibri" w:cs="Times New Roman"/>
          <w:szCs w:val="28"/>
        </w:rPr>
        <w:t xml:space="preserve"> к отопительному периоду </w:t>
      </w:r>
      <w:r w:rsidRPr="00900C9A">
        <w:rPr>
          <w:rFonts w:eastAsia="Times New Roman" w:cs="Times New Roman"/>
          <w:szCs w:val="20"/>
          <w:lang w:eastAsia="ru-RU"/>
        </w:rPr>
        <w:t xml:space="preserve">  потребителей тепловой энергии, </w:t>
      </w:r>
      <w:r w:rsidRPr="00900C9A">
        <w:rPr>
          <w:rFonts w:eastAsia="Calibri" w:cs="Times New Roman"/>
          <w:szCs w:val="28"/>
        </w:rPr>
        <w:t>у</w:t>
      </w:r>
      <w:r w:rsidRPr="00900C9A">
        <w:rPr>
          <w:rFonts w:eastAsia="Calibri" w:cs="Times New Roman"/>
          <w:bCs/>
          <w:szCs w:val="28"/>
        </w:rPr>
        <w:t xml:space="preserve">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</w:t>
      </w:r>
      <w:r>
        <w:rPr>
          <w:rFonts w:eastAsia="Calibri" w:cs="Times New Roman"/>
          <w:bCs/>
          <w:szCs w:val="28"/>
        </w:rPr>
        <w:br/>
      </w:r>
      <w:r w:rsidRPr="00900C9A">
        <w:rPr>
          <w:rFonts w:eastAsia="Calibri" w:cs="Times New Roman"/>
          <w:bCs/>
          <w:szCs w:val="28"/>
        </w:rPr>
        <w:t xml:space="preserve">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</w:t>
      </w:r>
      <w:r>
        <w:rPr>
          <w:rFonts w:eastAsia="Calibri" w:cs="Times New Roman"/>
          <w:bCs/>
          <w:szCs w:val="28"/>
        </w:rPr>
        <w:br/>
      </w:r>
      <w:r w:rsidRPr="00900C9A">
        <w:rPr>
          <w:rFonts w:eastAsia="Calibri" w:cs="Times New Roman"/>
          <w:bCs/>
          <w:szCs w:val="28"/>
        </w:rPr>
        <w:t xml:space="preserve">в многоквартирном доме заключены договоры оказания услуг по содержанию </w:t>
      </w:r>
      <w:r>
        <w:rPr>
          <w:rFonts w:eastAsia="Calibri" w:cs="Times New Roman"/>
          <w:bCs/>
          <w:szCs w:val="28"/>
        </w:rPr>
        <w:br/>
      </w:r>
      <w:r w:rsidRPr="00900C9A">
        <w:rPr>
          <w:rFonts w:eastAsia="Calibri" w:cs="Times New Roman"/>
          <w:bCs/>
          <w:szCs w:val="28"/>
        </w:rPr>
        <w:t xml:space="preserve">и (или) ремонту внутридомовой системы отопления, </w:t>
      </w:r>
      <w:r w:rsidRPr="00900C9A">
        <w:rPr>
          <w:rFonts w:eastAsia="Times New Roman" w:cs="Times New Roman"/>
          <w:szCs w:val="20"/>
          <w:lang w:eastAsia="ru-RU"/>
        </w:rPr>
        <w:t>расположенных в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00C9A">
        <w:rPr>
          <w:rFonts w:eastAsia="Times New Roman" w:cs="Times New Roman"/>
          <w:szCs w:val="20"/>
          <w:lang w:eastAsia="ru-RU"/>
        </w:rPr>
        <w:t xml:space="preserve">зоне теплоснабжения единой теплоснабжающей организации общества </w:t>
      </w:r>
      <w:r>
        <w:rPr>
          <w:rFonts w:eastAsia="Times New Roman" w:cs="Times New Roman"/>
          <w:szCs w:val="20"/>
          <w:lang w:eastAsia="ru-RU"/>
        </w:rPr>
        <w:br/>
      </w:r>
      <w:r w:rsidRPr="00900C9A">
        <w:rPr>
          <w:rFonts w:eastAsia="Times New Roman" w:cs="Times New Roman"/>
          <w:szCs w:val="20"/>
          <w:lang w:eastAsia="ru-RU"/>
        </w:rPr>
        <w:t>с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900C9A">
        <w:rPr>
          <w:rFonts w:eastAsia="Times New Roman" w:cs="Times New Roman"/>
          <w:szCs w:val="20"/>
          <w:lang w:eastAsia="ru-RU"/>
        </w:rPr>
        <w:t>ограниченной ответственностью «Техстрой»</w:t>
      </w:r>
    </w:p>
    <w:p w:rsidR="00900C9A" w:rsidRPr="00900C9A" w:rsidRDefault="00900C9A" w:rsidP="00900C9A">
      <w:pPr>
        <w:jc w:val="center"/>
        <w:rPr>
          <w:rFonts w:eastAsia="Times New Roman" w:cs="Times New Roman"/>
          <w:szCs w:val="2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 xml:space="preserve">Директор общества с ограниченной ответственностью «Техстрой» </w:t>
      </w:r>
      <w:r>
        <w:rPr>
          <w:rFonts w:eastAsia="Times New Roman" w:cs="Times New Roman"/>
          <w:szCs w:val="20"/>
          <w:lang w:eastAsia="ru-RU"/>
        </w:rPr>
        <w:br/>
      </w:r>
      <w:r w:rsidRPr="00900C9A">
        <w:rPr>
          <w:rFonts w:eastAsia="Times New Roman" w:cs="Times New Roman"/>
          <w:szCs w:val="20"/>
          <w:lang w:eastAsia="ru-RU"/>
        </w:rPr>
        <w:t>(</w:t>
      </w:r>
      <w:r w:rsidRPr="00900C9A">
        <w:rPr>
          <w:rFonts w:eastAsia="Calibri" w:cs="Times New Roman"/>
        </w:rPr>
        <w:t>лицо, исполняющее обязанности по должности</w:t>
      </w:r>
      <w:r w:rsidRPr="00900C9A">
        <w:rPr>
          <w:rFonts w:eastAsia="Times New Roman" w:cs="Times New Roman"/>
          <w:szCs w:val="20"/>
          <w:lang w:eastAsia="ru-RU"/>
        </w:rPr>
        <w:t>), председатель комиссии.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Члены комиссии: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главный энергетик общества с ограниченной ответственностью «Техстрой» (</w:t>
      </w:r>
      <w:r w:rsidRPr="00900C9A">
        <w:rPr>
          <w:rFonts w:eastAsia="Calibri" w:cs="Times New Roman"/>
        </w:rPr>
        <w:t>лицо, исполняющее обязанности по должности</w:t>
      </w:r>
      <w:r w:rsidRPr="00900C9A">
        <w:rPr>
          <w:rFonts w:eastAsia="Times New Roman" w:cs="Times New Roman"/>
          <w:szCs w:val="20"/>
          <w:lang w:eastAsia="ru-RU"/>
        </w:rPr>
        <w:t>);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00C9A">
        <w:rPr>
          <w:rFonts w:eastAsia="Times New Roman" w:cs="Times New Roman"/>
          <w:szCs w:val="20"/>
          <w:lang w:eastAsia="ru-RU"/>
        </w:rPr>
        <w:t>- инженер-теплотехник общества с ограниченной ответственностью «Техстрой»;</w:t>
      </w:r>
    </w:p>
    <w:p w:rsidR="00900C9A" w:rsidRPr="00900C9A" w:rsidRDefault="00900C9A" w:rsidP="00900C9A">
      <w:pPr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900C9A" w:rsidRPr="00900C9A" w:rsidRDefault="00900C9A" w:rsidP="00900C9A">
      <w:pPr>
        <w:ind w:firstLine="709"/>
        <w:jc w:val="both"/>
        <w:rPr>
          <w:rFonts w:eastAsia="Calibri" w:cs="Times New Roman"/>
        </w:rPr>
      </w:pPr>
      <w:r w:rsidRPr="00900C9A">
        <w:rPr>
          <w:rFonts w:eastAsia="Calibri" w:cs="Times New Roman"/>
        </w:rPr>
        <w:t>- Государственный жилищный инспектор Сургутского отдела инспекти-рования Жилстройнадзора Югры (по согласованию, в части проверки многоквартирных домов).</w:t>
      </w:r>
    </w:p>
    <w:p w:rsidR="00900C9A" w:rsidRPr="00900C9A" w:rsidRDefault="00900C9A" w:rsidP="00900C9A">
      <w:pPr>
        <w:ind w:firstLine="709"/>
        <w:jc w:val="both"/>
        <w:rPr>
          <w:rFonts w:eastAsia="Calibri" w:cs="Times New Roman"/>
        </w:rPr>
      </w:pPr>
    </w:p>
    <w:sectPr w:rsidR="00900C9A" w:rsidRPr="00900C9A" w:rsidSect="00900C9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14" w:rsidRDefault="00124714" w:rsidP="00900C9A">
      <w:r>
        <w:separator/>
      </w:r>
    </w:p>
  </w:endnote>
  <w:endnote w:type="continuationSeparator" w:id="0">
    <w:p w:rsidR="00124714" w:rsidRDefault="00124714" w:rsidP="0090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14" w:rsidRDefault="00124714" w:rsidP="00900C9A">
      <w:r>
        <w:separator/>
      </w:r>
    </w:p>
  </w:footnote>
  <w:footnote w:type="continuationSeparator" w:id="0">
    <w:p w:rsidR="00124714" w:rsidRDefault="00124714" w:rsidP="0090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C9A" w:rsidRPr="006E704F" w:rsidRDefault="00947992" w:rsidP="00E8505E">
    <w:pPr>
      <w:pStyle w:val="a4"/>
      <w:tabs>
        <w:tab w:val="center" w:pos="4819"/>
        <w:tab w:val="left" w:pos="5744"/>
      </w:tabs>
      <w:jc w:val="center"/>
      <w:rPr>
        <w:sz w:val="20"/>
      </w:rPr>
    </w:pPr>
    <w:sdt>
      <w:sdtPr>
        <w:id w:val="1134986567"/>
        <w:docPartObj>
          <w:docPartGallery w:val="Page Numbers (Top of Page)"/>
          <w:docPartUnique/>
        </w:docPartObj>
      </w:sdtPr>
      <w:sdtEndPr/>
      <w:sdtContent>
        <w:r w:rsidR="00900C9A" w:rsidRPr="004A12EB">
          <w:rPr>
            <w:sz w:val="20"/>
          </w:rPr>
          <w:fldChar w:fldCharType="begin"/>
        </w:r>
        <w:r w:rsidR="00900C9A" w:rsidRPr="004A12EB">
          <w:rPr>
            <w:sz w:val="20"/>
          </w:rPr>
          <w:instrText xml:space="preserve"> </w:instrText>
        </w:r>
        <w:r w:rsidR="00900C9A" w:rsidRPr="004A12EB">
          <w:rPr>
            <w:sz w:val="20"/>
            <w:lang w:val="en-US"/>
          </w:rPr>
          <w:instrText xml:space="preserve">IF </w:instrText>
        </w:r>
        <w:r w:rsidR="00900C9A" w:rsidRPr="004A12EB">
          <w:rPr>
            <w:rStyle w:val="a6"/>
            <w:sz w:val="20"/>
          </w:rPr>
          <w:fldChar w:fldCharType="begin"/>
        </w:r>
        <w:r w:rsidR="00900C9A" w:rsidRPr="004A12EB">
          <w:rPr>
            <w:rStyle w:val="a6"/>
            <w:sz w:val="20"/>
          </w:rPr>
          <w:instrText xml:space="preserve"> NUMPAGES </w:instrText>
        </w:r>
        <w:r w:rsidR="00900C9A" w:rsidRPr="004A12EB">
          <w:rPr>
            <w:rStyle w:val="a6"/>
            <w:sz w:val="20"/>
          </w:rPr>
          <w:fldChar w:fldCharType="separate"/>
        </w:r>
        <w:r>
          <w:rPr>
            <w:rStyle w:val="a6"/>
            <w:noProof/>
            <w:sz w:val="20"/>
          </w:rPr>
          <w:instrText>3</w:instrText>
        </w:r>
        <w:r w:rsidR="00900C9A" w:rsidRPr="004A12EB">
          <w:rPr>
            <w:rStyle w:val="a6"/>
            <w:sz w:val="20"/>
          </w:rPr>
          <w:fldChar w:fldCharType="end"/>
        </w:r>
        <w:r w:rsidR="00900C9A" w:rsidRPr="004A12EB">
          <w:rPr>
            <w:sz w:val="20"/>
            <w:lang w:val="en-US"/>
          </w:rPr>
          <w:instrText xml:space="preserve"> &lt;= 2 "" </w:instrText>
        </w:r>
        <w:r w:rsidR="00900C9A">
          <w:rPr>
            <w:sz w:val="20"/>
            <w:lang w:val="en-US"/>
          </w:rPr>
          <w:instrText>"</w:instrText>
        </w:r>
        <w:r w:rsidR="00900C9A" w:rsidRPr="004A12EB">
          <w:rPr>
            <w:sz w:val="20"/>
            <w:lang w:val="en-US"/>
          </w:rPr>
          <w:fldChar w:fldCharType="begin"/>
        </w:r>
        <w:r w:rsidR="00900C9A">
          <w:rPr>
            <w:sz w:val="20"/>
            <w:lang w:val="en-US"/>
          </w:rPr>
          <w:instrText xml:space="preserve"> IF</w:instrText>
        </w:r>
        <w:r w:rsidR="00900C9A" w:rsidRPr="004A12EB">
          <w:rPr>
            <w:sz w:val="20"/>
            <w:lang w:val="en-US"/>
          </w:rPr>
          <w:instrText xml:space="preserve"> </w:instrText>
        </w:r>
        <w:r w:rsidR="00900C9A">
          <w:rPr>
            <w:sz w:val="20"/>
            <w:lang w:val="en-US"/>
          </w:rPr>
          <w:fldChar w:fldCharType="begin"/>
        </w:r>
        <w:r w:rsidR="00900C9A">
          <w:rPr>
            <w:sz w:val="20"/>
            <w:lang w:val="en-US"/>
          </w:rPr>
          <w:instrText xml:space="preserve"> PAGE </w:instrText>
        </w:r>
        <w:r w:rsidR="00900C9A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1</w:instrText>
        </w:r>
        <w:r w:rsidR="00900C9A">
          <w:rPr>
            <w:sz w:val="20"/>
            <w:lang w:val="en-US"/>
          </w:rPr>
          <w:fldChar w:fldCharType="end"/>
        </w:r>
        <w:r w:rsidR="00900C9A">
          <w:rPr>
            <w:sz w:val="20"/>
            <w:lang w:val="en-US"/>
          </w:rPr>
          <w:instrText xml:space="preserve"> = 1 "" </w:instrText>
        </w:r>
        <w:r w:rsidR="00900C9A">
          <w:rPr>
            <w:sz w:val="20"/>
            <w:lang w:val="en-US"/>
          </w:rPr>
          <w:fldChar w:fldCharType="begin"/>
        </w:r>
        <w:r w:rsidR="00900C9A">
          <w:rPr>
            <w:sz w:val="20"/>
            <w:lang w:val="en-US"/>
          </w:rPr>
          <w:instrText xml:space="preserve"> PAGE </w:instrText>
        </w:r>
        <w:r w:rsidR="00900C9A">
          <w:rPr>
            <w:sz w:val="20"/>
            <w:lang w:val="en-US"/>
          </w:rPr>
          <w:fldChar w:fldCharType="separate"/>
        </w:r>
        <w:r w:rsidR="00337FDE">
          <w:rPr>
            <w:noProof/>
            <w:sz w:val="20"/>
            <w:lang w:val="en-US"/>
          </w:rPr>
          <w:instrText>2</w:instrText>
        </w:r>
        <w:r w:rsidR="00900C9A">
          <w:rPr>
            <w:sz w:val="20"/>
            <w:lang w:val="en-US"/>
          </w:rPr>
          <w:fldChar w:fldCharType="end"/>
        </w:r>
        <w:r w:rsidR="00900C9A" w:rsidRPr="004A12EB">
          <w:rPr>
            <w:sz w:val="20"/>
            <w:lang w:val="en-US"/>
          </w:rPr>
          <w:fldChar w:fldCharType="end"/>
        </w:r>
        <w:r w:rsidR="00900C9A">
          <w:rPr>
            <w:sz w:val="20"/>
            <w:lang w:val="en-US"/>
          </w:rPr>
          <w:instrText>"</w:instrText>
        </w:r>
        <w:r w:rsidR="00900C9A" w:rsidRPr="004A12EB">
          <w:rPr>
            <w:sz w:val="20"/>
          </w:rPr>
          <w:fldChar w:fldCharType="end"/>
        </w:r>
      </w:sdtContent>
    </w:sdt>
  </w:p>
  <w:p w:rsidR="00900C9A" w:rsidRDefault="00900C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998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0C9A" w:rsidRPr="00663BA6" w:rsidRDefault="00900C9A">
        <w:pPr>
          <w:pStyle w:val="a4"/>
          <w:jc w:val="center"/>
          <w:rPr>
            <w:sz w:val="20"/>
            <w:szCs w:val="20"/>
          </w:rPr>
        </w:pPr>
        <w:r w:rsidRPr="00663BA6">
          <w:rPr>
            <w:sz w:val="20"/>
            <w:szCs w:val="20"/>
          </w:rPr>
          <w:fldChar w:fldCharType="begin"/>
        </w:r>
        <w:r w:rsidRPr="00663BA6">
          <w:rPr>
            <w:sz w:val="20"/>
            <w:szCs w:val="20"/>
          </w:rPr>
          <w:instrText>PAGE   \* MERGEFORMAT</w:instrText>
        </w:r>
        <w:r w:rsidRPr="00663BA6">
          <w:rPr>
            <w:sz w:val="20"/>
            <w:szCs w:val="20"/>
          </w:rPr>
          <w:fldChar w:fldCharType="separate"/>
        </w:r>
        <w:r w:rsidR="00337FDE">
          <w:rPr>
            <w:noProof/>
            <w:sz w:val="20"/>
            <w:szCs w:val="20"/>
          </w:rPr>
          <w:t>5</w:t>
        </w:r>
        <w:r w:rsidRPr="00663BA6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9775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0C9A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9479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9A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0A4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714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37FDE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5F45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97757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3B5C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A74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C9A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992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70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3E55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555BA2-EDF2-48F1-96FD-E584E636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C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0C9A"/>
    <w:rPr>
      <w:rFonts w:ascii="Times New Roman" w:hAnsi="Times New Roman"/>
      <w:sz w:val="28"/>
    </w:rPr>
  </w:style>
  <w:style w:type="character" w:styleId="a6">
    <w:name w:val="page number"/>
    <w:basedOn w:val="a0"/>
    <w:rsid w:val="00900C9A"/>
  </w:style>
  <w:style w:type="paragraph" w:styleId="a7">
    <w:name w:val="footer"/>
    <w:basedOn w:val="a"/>
    <w:link w:val="a8"/>
    <w:uiPriority w:val="99"/>
    <w:unhideWhenUsed/>
    <w:rsid w:val="00900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0C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2025-09-09T03:50:00Z</cp:lastPrinted>
  <dcterms:created xsi:type="dcterms:W3CDTF">2025-09-11T06:14:00Z</dcterms:created>
  <dcterms:modified xsi:type="dcterms:W3CDTF">2025-09-11T06:14:00Z</dcterms:modified>
</cp:coreProperties>
</file>