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AA" w:rsidRDefault="001B42AA" w:rsidP="00656C1A">
      <w:pPr>
        <w:spacing w:line="120" w:lineRule="atLeast"/>
        <w:jc w:val="center"/>
        <w:rPr>
          <w:sz w:val="24"/>
          <w:szCs w:val="24"/>
        </w:rPr>
      </w:pPr>
    </w:p>
    <w:p w:rsidR="001B42AA" w:rsidRDefault="001B42AA" w:rsidP="00656C1A">
      <w:pPr>
        <w:spacing w:line="120" w:lineRule="atLeast"/>
        <w:jc w:val="center"/>
        <w:rPr>
          <w:sz w:val="24"/>
          <w:szCs w:val="24"/>
        </w:rPr>
      </w:pPr>
    </w:p>
    <w:p w:rsidR="001B42AA" w:rsidRPr="00852378" w:rsidRDefault="001B42AA" w:rsidP="00656C1A">
      <w:pPr>
        <w:spacing w:line="120" w:lineRule="atLeast"/>
        <w:jc w:val="center"/>
        <w:rPr>
          <w:sz w:val="10"/>
          <w:szCs w:val="10"/>
        </w:rPr>
      </w:pPr>
    </w:p>
    <w:p w:rsidR="001B42AA" w:rsidRDefault="001B42AA" w:rsidP="00656C1A">
      <w:pPr>
        <w:spacing w:line="120" w:lineRule="atLeast"/>
        <w:jc w:val="center"/>
        <w:rPr>
          <w:sz w:val="10"/>
          <w:szCs w:val="24"/>
        </w:rPr>
      </w:pPr>
    </w:p>
    <w:p w:rsidR="001B42AA" w:rsidRPr="005541F0" w:rsidRDefault="001B42A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B42AA" w:rsidRDefault="001B42A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B42AA" w:rsidRPr="005541F0" w:rsidRDefault="001B42A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B42AA" w:rsidRPr="005649E4" w:rsidRDefault="001B42AA" w:rsidP="00656C1A">
      <w:pPr>
        <w:spacing w:line="120" w:lineRule="atLeast"/>
        <w:jc w:val="center"/>
        <w:rPr>
          <w:sz w:val="18"/>
          <w:szCs w:val="24"/>
        </w:rPr>
      </w:pPr>
    </w:p>
    <w:p w:rsidR="001B42AA" w:rsidRPr="00656C1A" w:rsidRDefault="001B42A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B42AA" w:rsidRPr="005541F0" w:rsidRDefault="001B42AA" w:rsidP="00656C1A">
      <w:pPr>
        <w:spacing w:line="120" w:lineRule="atLeast"/>
        <w:jc w:val="center"/>
        <w:rPr>
          <w:sz w:val="18"/>
          <w:szCs w:val="24"/>
        </w:rPr>
      </w:pPr>
    </w:p>
    <w:p w:rsidR="001B42AA" w:rsidRPr="005541F0" w:rsidRDefault="001B42AA" w:rsidP="00656C1A">
      <w:pPr>
        <w:spacing w:line="120" w:lineRule="atLeast"/>
        <w:jc w:val="center"/>
        <w:rPr>
          <w:sz w:val="20"/>
          <w:szCs w:val="24"/>
        </w:rPr>
      </w:pPr>
    </w:p>
    <w:p w:rsidR="001B42AA" w:rsidRPr="00656C1A" w:rsidRDefault="001B42AA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1B42AA" w:rsidRDefault="001B42AA" w:rsidP="00656C1A">
      <w:pPr>
        <w:spacing w:line="120" w:lineRule="atLeast"/>
        <w:jc w:val="center"/>
        <w:rPr>
          <w:sz w:val="30"/>
          <w:szCs w:val="24"/>
        </w:rPr>
      </w:pPr>
    </w:p>
    <w:p w:rsidR="001B42AA" w:rsidRPr="00656C1A" w:rsidRDefault="001B42AA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1B42AA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B42AA" w:rsidRPr="00F8214F" w:rsidRDefault="001B42A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B42AA" w:rsidRPr="00F8214F" w:rsidRDefault="008869A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B42AA" w:rsidRPr="00F8214F" w:rsidRDefault="001B42A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B42AA" w:rsidRPr="00F8214F" w:rsidRDefault="008869A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1B42AA" w:rsidRPr="00A63FB0" w:rsidRDefault="001B42A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B42AA" w:rsidRPr="00A3761A" w:rsidRDefault="008869A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B42AA" w:rsidRPr="00F8214F" w:rsidRDefault="001B42AA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1B42AA" w:rsidRPr="00F8214F" w:rsidRDefault="001B42AA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1B42AA" w:rsidRPr="00AB4194" w:rsidRDefault="001B42A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1B42AA" w:rsidRPr="00F8214F" w:rsidRDefault="008869A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3027</w:t>
            </w:r>
          </w:p>
        </w:tc>
      </w:tr>
    </w:tbl>
    <w:p w:rsidR="001B42AA" w:rsidRPr="000C4AB5" w:rsidRDefault="001B42AA" w:rsidP="00C725A6">
      <w:pPr>
        <w:rPr>
          <w:rFonts w:cs="Times New Roman"/>
          <w:szCs w:val="28"/>
          <w:lang w:val="en-US"/>
        </w:rPr>
      </w:pPr>
    </w:p>
    <w:p w:rsidR="001B42AA" w:rsidRDefault="001B42AA" w:rsidP="001B42AA">
      <w:pPr>
        <w:tabs>
          <w:tab w:val="left" w:pos="3544"/>
          <w:tab w:val="left" w:pos="4395"/>
        </w:tabs>
        <w:rPr>
          <w:rFonts w:eastAsiaTheme="minorEastAsia" w:cs="Times New Roman"/>
          <w:szCs w:val="28"/>
          <w:lang w:eastAsia="ru-RU"/>
        </w:rPr>
      </w:pPr>
      <w:r w:rsidRPr="001B42AA">
        <w:rPr>
          <w:rFonts w:eastAsiaTheme="minorEastAsia" w:cs="Times New Roman"/>
          <w:szCs w:val="28"/>
          <w:lang w:eastAsia="ru-RU"/>
        </w:rPr>
        <w:t xml:space="preserve">О признании утратившим силу </w:t>
      </w:r>
    </w:p>
    <w:p w:rsidR="001B42AA" w:rsidRPr="001B42AA" w:rsidRDefault="001B42AA" w:rsidP="001B42AA">
      <w:pPr>
        <w:tabs>
          <w:tab w:val="left" w:pos="3544"/>
          <w:tab w:val="left" w:pos="4395"/>
        </w:tabs>
        <w:rPr>
          <w:rFonts w:eastAsiaTheme="minorEastAsia" w:cs="Times New Roman"/>
          <w:szCs w:val="28"/>
          <w:lang w:eastAsia="ru-RU"/>
        </w:rPr>
      </w:pPr>
      <w:r w:rsidRPr="001B42AA">
        <w:rPr>
          <w:rFonts w:eastAsiaTheme="minorEastAsia" w:cs="Times New Roman"/>
          <w:szCs w:val="28"/>
          <w:lang w:eastAsia="ru-RU"/>
        </w:rPr>
        <w:t>муниципального правового акта</w:t>
      </w:r>
    </w:p>
    <w:p w:rsidR="001B42AA" w:rsidRPr="001B42AA" w:rsidRDefault="001B42AA" w:rsidP="001B42AA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1B42AA" w:rsidRPr="001B42AA" w:rsidRDefault="001B42AA" w:rsidP="001B42AA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1B42AA" w:rsidRPr="001B42AA" w:rsidRDefault="001B42AA" w:rsidP="001B42AA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1B42AA">
        <w:rPr>
          <w:rFonts w:eastAsiaTheme="minorEastAsia" w:cs="Times New Roman"/>
          <w:szCs w:val="28"/>
          <w:lang w:eastAsia="ru-RU"/>
        </w:rPr>
        <w:t>В соответствии с</w:t>
      </w:r>
      <w:bookmarkStart w:id="5" w:name="sub_4"/>
      <w:r w:rsidRPr="001B42AA">
        <w:rPr>
          <w:rFonts w:eastAsiaTheme="minorEastAsia" w:cs="Times New Roman"/>
          <w:szCs w:val="28"/>
          <w:lang w:eastAsia="ru-RU"/>
        </w:rPr>
        <w:t>о стать</w:t>
      </w:r>
      <w:r>
        <w:rPr>
          <w:rFonts w:eastAsiaTheme="minorEastAsia" w:cs="Times New Roman"/>
          <w:szCs w:val="28"/>
          <w:lang w:eastAsia="ru-RU"/>
        </w:rPr>
        <w:t>е</w:t>
      </w:r>
      <w:r w:rsidRPr="001B42AA">
        <w:rPr>
          <w:rFonts w:eastAsiaTheme="minorEastAsia" w:cs="Times New Roman"/>
          <w:szCs w:val="28"/>
          <w:lang w:eastAsia="ru-RU"/>
        </w:rPr>
        <w:t>й 59 Устава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города»:</w:t>
      </w:r>
    </w:p>
    <w:p w:rsidR="001B42AA" w:rsidRPr="001B42AA" w:rsidRDefault="001B42AA" w:rsidP="001B42AA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1B42AA">
        <w:rPr>
          <w:rFonts w:eastAsiaTheme="minorEastAsia" w:cs="Times New Roman"/>
          <w:szCs w:val="28"/>
          <w:lang w:eastAsia="ru-RU"/>
        </w:rPr>
        <w:t xml:space="preserve">1. Признать утратившим силу распоряжение Администрации города </w:t>
      </w:r>
      <w:r>
        <w:rPr>
          <w:rFonts w:eastAsiaTheme="minorEastAsia" w:cs="Times New Roman"/>
          <w:szCs w:val="28"/>
          <w:lang w:eastAsia="ru-RU"/>
        </w:rPr>
        <w:br/>
      </w:r>
      <w:r w:rsidRPr="001B42AA">
        <w:rPr>
          <w:rFonts w:eastAsiaTheme="minorEastAsia" w:cs="Times New Roman"/>
          <w:szCs w:val="28"/>
          <w:lang w:eastAsia="ru-RU"/>
        </w:rPr>
        <w:t xml:space="preserve">от 19.05.2016 № 859 «Об утверждении положения о дежурстве в выходные </w:t>
      </w:r>
      <w:r>
        <w:rPr>
          <w:rFonts w:eastAsiaTheme="minorEastAsia" w:cs="Times New Roman"/>
          <w:szCs w:val="28"/>
          <w:lang w:eastAsia="ru-RU"/>
        </w:rPr>
        <w:br/>
      </w:r>
      <w:r w:rsidRPr="001B42AA">
        <w:rPr>
          <w:rFonts w:eastAsiaTheme="minorEastAsia" w:cs="Times New Roman"/>
          <w:szCs w:val="28"/>
          <w:lang w:eastAsia="ru-RU"/>
        </w:rPr>
        <w:t>и нерабочие праздничные дни».</w:t>
      </w:r>
    </w:p>
    <w:p w:rsidR="001B42AA" w:rsidRPr="001B42AA" w:rsidRDefault="001B42AA" w:rsidP="001B42AA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1B42AA">
        <w:rPr>
          <w:rFonts w:eastAsiaTheme="minorEastAsia" w:cs="Times New Roman"/>
          <w:szCs w:val="28"/>
          <w:lang w:eastAsia="ru-RU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1B42AA" w:rsidRPr="001B42AA" w:rsidRDefault="001B42AA" w:rsidP="001B42AA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 w:cs="Times New Roman"/>
          <w:szCs w:val="28"/>
          <w:lang w:eastAsia="ru-RU"/>
        </w:rPr>
      </w:pPr>
      <w:r w:rsidRPr="001B42AA">
        <w:rPr>
          <w:rFonts w:eastAsiaTheme="minorEastAsia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1B42AA" w:rsidRPr="001B42AA" w:rsidRDefault="001B42AA" w:rsidP="001B42A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B42AA">
        <w:rPr>
          <w:rFonts w:eastAsiaTheme="minorEastAsia" w:cs="Times New Roman"/>
          <w:szCs w:val="28"/>
          <w:lang w:eastAsia="ru-RU"/>
        </w:rPr>
        <w:t>4. Настоящее распоряжение вступает в силу с момента его издания</w:t>
      </w:r>
      <w:r>
        <w:rPr>
          <w:rFonts w:eastAsiaTheme="minorEastAsia" w:cs="Times New Roman"/>
          <w:szCs w:val="28"/>
          <w:lang w:eastAsia="ru-RU"/>
        </w:rPr>
        <w:t>.</w:t>
      </w:r>
      <w:r w:rsidRPr="001B42AA">
        <w:rPr>
          <w:rFonts w:cs="Times New Roman"/>
          <w:szCs w:val="28"/>
        </w:rPr>
        <w:t xml:space="preserve"> </w:t>
      </w:r>
    </w:p>
    <w:p w:rsidR="001B42AA" w:rsidRPr="001B42AA" w:rsidRDefault="001B42AA" w:rsidP="001B42A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1B42AA" w:rsidRPr="001B42AA" w:rsidRDefault="001B42AA" w:rsidP="001B42A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1B42AA" w:rsidRPr="001B42AA" w:rsidRDefault="001B42AA" w:rsidP="001B42AA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</w:p>
    <w:bookmarkEnd w:id="5"/>
    <w:p w:rsidR="001B42AA" w:rsidRPr="001B42AA" w:rsidRDefault="001B42AA" w:rsidP="001B42AA">
      <w:pPr>
        <w:jc w:val="both"/>
        <w:rPr>
          <w:rFonts w:eastAsiaTheme="minorEastAsia" w:cs="Times New Roman"/>
          <w:szCs w:val="28"/>
          <w:lang w:eastAsia="ru-RU"/>
        </w:rPr>
      </w:pPr>
      <w:r w:rsidRPr="001B42AA">
        <w:rPr>
          <w:rFonts w:eastAsiaTheme="minorEastAsia" w:cs="Times New Roman"/>
          <w:szCs w:val="28"/>
          <w:lang w:eastAsia="ru-RU"/>
        </w:rPr>
        <w:t>Глава города</w:t>
      </w:r>
      <w:r w:rsidRPr="001B42AA">
        <w:rPr>
          <w:rFonts w:eastAsiaTheme="minorEastAsia" w:cs="Times New Roman"/>
          <w:szCs w:val="28"/>
          <w:lang w:eastAsia="ru-RU"/>
        </w:rPr>
        <w:tab/>
      </w:r>
      <w:r w:rsidRPr="001B42AA">
        <w:rPr>
          <w:rFonts w:eastAsiaTheme="minorEastAsia" w:cs="Times New Roman"/>
          <w:szCs w:val="28"/>
          <w:lang w:eastAsia="ru-RU"/>
        </w:rPr>
        <w:tab/>
      </w:r>
      <w:r w:rsidRPr="001B42AA">
        <w:rPr>
          <w:rFonts w:eastAsiaTheme="minorEastAsia" w:cs="Times New Roman"/>
          <w:szCs w:val="28"/>
          <w:lang w:eastAsia="ru-RU"/>
        </w:rPr>
        <w:tab/>
      </w:r>
      <w:r w:rsidRPr="001B42AA">
        <w:rPr>
          <w:rFonts w:eastAsiaTheme="minorEastAsia" w:cs="Times New Roman"/>
          <w:szCs w:val="28"/>
          <w:lang w:eastAsia="ru-RU"/>
        </w:rPr>
        <w:tab/>
      </w:r>
      <w:r w:rsidRPr="001B42AA">
        <w:rPr>
          <w:rFonts w:eastAsiaTheme="minorEastAsia" w:cs="Times New Roman"/>
          <w:szCs w:val="28"/>
          <w:lang w:eastAsia="ru-RU"/>
        </w:rPr>
        <w:tab/>
      </w:r>
      <w:r w:rsidRPr="001B42AA">
        <w:rPr>
          <w:rFonts w:eastAsiaTheme="minorEastAsia" w:cs="Times New Roman"/>
          <w:szCs w:val="28"/>
          <w:lang w:eastAsia="ru-RU"/>
        </w:rPr>
        <w:tab/>
      </w:r>
      <w:r w:rsidRPr="001B42AA">
        <w:rPr>
          <w:rFonts w:eastAsiaTheme="minorEastAsia" w:cs="Times New Roman"/>
          <w:szCs w:val="28"/>
          <w:lang w:eastAsia="ru-RU"/>
        </w:rPr>
        <w:tab/>
      </w:r>
      <w:r w:rsidRPr="001B42AA">
        <w:rPr>
          <w:rFonts w:eastAsiaTheme="minorEastAsia" w:cs="Times New Roman"/>
          <w:szCs w:val="28"/>
          <w:lang w:eastAsia="ru-RU"/>
        </w:rPr>
        <w:tab/>
      </w:r>
      <w:r w:rsidRPr="001B42AA">
        <w:rPr>
          <w:rFonts w:eastAsiaTheme="minorEastAsia" w:cs="Times New Roman"/>
          <w:szCs w:val="28"/>
          <w:lang w:eastAsia="ru-RU"/>
        </w:rPr>
        <w:tab/>
        <w:t xml:space="preserve">    М.Н. Слепов</w:t>
      </w:r>
    </w:p>
    <w:p w:rsidR="001766E8" w:rsidRPr="001B42AA" w:rsidRDefault="001766E8" w:rsidP="001B42AA"/>
    <w:sectPr w:rsidR="001766E8" w:rsidRPr="001B42AA" w:rsidSect="001B42A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B12" w:rsidRDefault="00B56B12">
      <w:r>
        <w:separator/>
      </w:r>
    </w:p>
  </w:endnote>
  <w:endnote w:type="continuationSeparator" w:id="0">
    <w:p w:rsidR="00B56B12" w:rsidRDefault="00B5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B12" w:rsidRDefault="00B56B12">
      <w:r>
        <w:separator/>
      </w:r>
    </w:p>
  </w:footnote>
  <w:footnote w:type="continuationSeparator" w:id="0">
    <w:p w:rsidR="00B56B12" w:rsidRDefault="00B56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686374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B42AA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8869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AA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66D1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42AA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5AD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374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37E4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9AD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B07"/>
    <w:rsid w:val="00A62FCA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6B12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47D2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91F5C4-AFAD-42FA-8A9A-DFA1BF14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4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B42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B42A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2025-05-20T03:56:00Z</cp:lastPrinted>
  <dcterms:created xsi:type="dcterms:W3CDTF">2025-05-23T09:26:00Z</dcterms:created>
  <dcterms:modified xsi:type="dcterms:W3CDTF">2025-05-23T09:26:00Z</dcterms:modified>
</cp:coreProperties>
</file>