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55FA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55FAE" w:rsidRDefault="00A55FA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2828741" r:id="rId8"/>
              </w:object>
            </w:r>
          </w:p>
          <w:p w:rsidR="00A55FAE" w:rsidRDefault="00A55FA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55FAE" w:rsidRPr="005541F0" w:rsidRDefault="00A55F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55FAE" w:rsidRDefault="00A55F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55FAE" w:rsidRPr="005541F0" w:rsidRDefault="00A55F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55FAE" w:rsidRPr="005649E4" w:rsidRDefault="00A55FA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5FAE" w:rsidRPr="00656C1A" w:rsidRDefault="00A55FA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55FAE" w:rsidRPr="005541F0" w:rsidRDefault="00A55FA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5FAE" w:rsidRPr="005541F0" w:rsidRDefault="00A55FA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55FAE" w:rsidRPr="00656C1A" w:rsidRDefault="00A55FA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55FAE" w:rsidRDefault="00A55FA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55FAE" w:rsidRPr="003262E3" w:rsidRDefault="00A55FA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55FA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5FAE" w:rsidRPr="00F8214F" w:rsidRDefault="00A55F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5FAE" w:rsidRPr="00F8214F" w:rsidRDefault="00F0603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5FAE" w:rsidRPr="00F8214F" w:rsidRDefault="00A55F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5FAE" w:rsidRPr="00F8214F" w:rsidRDefault="00F0603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55FAE" w:rsidRPr="00A63FB0" w:rsidRDefault="00A55FA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5FAE" w:rsidRPr="00A3761A" w:rsidRDefault="00F0603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55FAE" w:rsidRPr="00F8214F" w:rsidRDefault="00A55FA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55FAE" w:rsidRPr="00AB4194" w:rsidRDefault="00A55F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5FAE" w:rsidRPr="00F8214F" w:rsidRDefault="00F0603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1337</w:t>
            </w:r>
          </w:p>
        </w:tc>
      </w:tr>
    </w:tbl>
    <w:p w:rsidR="00A55FAE" w:rsidRDefault="00A55FAE" w:rsidP="009E222F"/>
    <w:p w:rsidR="00A55FAE" w:rsidRDefault="00A55FAE" w:rsidP="00A55FAE">
      <w:pPr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>О внесении изменения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5FAE">
        <w:rPr>
          <w:rFonts w:eastAsia="Times New Roman" w:cs="Times New Roman"/>
          <w:szCs w:val="28"/>
          <w:lang w:eastAsia="ru-RU"/>
        </w:rPr>
        <w:t>в постановление</w:t>
      </w:r>
    </w:p>
    <w:p w:rsidR="00A55FAE" w:rsidRDefault="00A55FAE" w:rsidP="00A55FAE">
      <w:pPr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>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5FAE">
        <w:rPr>
          <w:rFonts w:eastAsia="Times New Roman" w:cs="Times New Roman"/>
          <w:szCs w:val="28"/>
          <w:lang w:eastAsia="ru-RU"/>
        </w:rPr>
        <w:t xml:space="preserve">города от 13.12.2024 </w:t>
      </w:r>
    </w:p>
    <w:p w:rsidR="00A55FAE" w:rsidRDefault="00A55FAE" w:rsidP="00A55FAE">
      <w:pPr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>№ 6724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5FAE">
        <w:rPr>
          <w:rFonts w:eastAsia="Times New Roman" w:cs="Times New Roman"/>
          <w:szCs w:val="28"/>
          <w:lang w:eastAsia="ru-RU"/>
        </w:rPr>
        <w:t xml:space="preserve">«Об утверждении муниципальной </w:t>
      </w:r>
    </w:p>
    <w:p w:rsidR="00A55FAE" w:rsidRDefault="00A55FAE" w:rsidP="00A55FAE">
      <w:pPr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 xml:space="preserve">программы «Развитие жилищной сферы </w:t>
      </w:r>
    </w:p>
    <w:p w:rsidR="00A55FAE" w:rsidRDefault="00A55FAE" w:rsidP="00A55FAE">
      <w:pPr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>в городе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5FAE">
        <w:rPr>
          <w:rFonts w:eastAsia="Times New Roman" w:cs="Times New Roman"/>
          <w:szCs w:val="28"/>
          <w:lang w:eastAsia="ru-RU"/>
        </w:rPr>
        <w:t xml:space="preserve">Сургуте» и о признании </w:t>
      </w:r>
    </w:p>
    <w:p w:rsidR="00A55FAE" w:rsidRDefault="00A55FAE" w:rsidP="00A55FAE">
      <w:pPr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>утратившими силу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5FAE">
        <w:rPr>
          <w:rFonts w:eastAsia="Times New Roman" w:cs="Times New Roman"/>
          <w:szCs w:val="28"/>
          <w:lang w:eastAsia="ru-RU"/>
        </w:rPr>
        <w:t xml:space="preserve">некоторых </w:t>
      </w:r>
    </w:p>
    <w:p w:rsidR="00A55FAE" w:rsidRPr="00A55FAE" w:rsidRDefault="00A55FAE" w:rsidP="00A55FAE">
      <w:pPr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A55FAE" w:rsidRPr="00A55FAE" w:rsidRDefault="00A55FAE" w:rsidP="00A55FAE">
      <w:pPr>
        <w:rPr>
          <w:rFonts w:eastAsia="Times New Roman" w:cs="Times New Roman"/>
          <w:szCs w:val="28"/>
          <w:lang w:eastAsia="ru-RU"/>
        </w:rPr>
      </w:pPr>
    </w:p>
    <w:p w:rsidR="00A55FAE" w:rsidRPr="00A55FAE" w:rsidRDefault="00A55FAE" w:rsidP="00A55FAE">
      <w:pPr>
        <w:rPr>
          <w:rFonts w:eastAsia="Times New Roman" w:cs="Times New Roman"/>
          <w:szCs w:val="28"/>
          <w:lang w:eastAsia="ru-RU"/>
        </w:rPr>
      </w:pPr>
    </w:p>
    <w:p w:rsidR="00A55FAE" w:rsidRPr="00A55FAE" w:rsidRDefault="00A55FAE" w:rsidP="00A55FAE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>В соответствии со статьей 179 Бюджетного кодекса Российской Федерации, решением Думы города от 24.12.2025 № 948-</w:t>
      </w:r>
      <w:r w:rsidRPr="00A55FAE">
        <w:rPr>
          <w:rFonts w:eastAsia="Times New Roman" w:cs="Times New Roman"/>
          <w:szCs w:val="28"/>
          <w:lang w:val="en-US" w:eastAsia="ru-RU"/>
        </w:rPr>
        <w:t>VII</w:t>
      </w:r>
      <w:r w:rsidRPr="00A55FAE">
        <w:rPr>
          <w:rFonts w:eastAsia="Times New Roman" w:cs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на 2026 год                 и плановый период 2027 – 2028 годов», </w:t>
      </w:r>
      <w:r w:rsidR="008D5AC9" w:rsidRPr="008D5AC9">
        <w:rPr>
          <w:rFonts w:eastAsia="Calibri" w:cs="Times New Roman"/>
          <w:szCs w:val="28"/>
        </w:rPr>
        <w:t xml:space="preserve">распоряжением Главы города </w:t>
      </w:r>
      <w:r w:rsidR="008D5AC9">
        <w:rPr>
          <w:rFonts w:eastAsia="Calibri" w:cs="Times New Roman"/>
          <w:szCs w:val="28"/>
        </w:rPr>
        <w:br/>
      </w:r>
      <w:r w:rsidR="008D5AC9" w:rsidRPr="008D5AC9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8D5AC9">
        <w:rPr>
          <w:rFonts w:eastAsia="Calibri" w:cs="Times New Roman"/>
          <w:szCs w:val="28"/>
        </w:rPr>
        <w:br/>
      </w:r>
      <w:r w:rsidR="008D5AC9" w:rsidRPr="008D5AC9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8D5AC9">
        <w:rPr>
          <w:rFonts w:eastAsia="Times New Roman" w:cs="Times New Roman"/>
          <w:spacing w:val="-4"/>
          <w:szCs w:val="28"/>
          <w:lang w:eastAsia="ru-RU"/>
        </w:rPr>
        <w:t>постановлением Администрации города от 08.08.2024</w:t>
      </w:r>
      <w:r w:rsidRPr="00A55FAE">
        <w:rPr>
          <w:rFonts w:eastAsia="Times New Roman" w:cs="Times New Roman"/>
          <w:szCs w:val="28"/>
          <w:lang w:eastAsia="ru-RU"/>
        </w:rPr>
        <w:t xml:space="preserve"> № 4121 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5FAE">
        <w:rPr>
          <w:rFonts w:eastAsia="Times New Roman" w:cs="Times New Roman"/>
          <w:szCs w:val="28"/>
          <w:lang w:eastAsia="ru-RU"/>
        </w:rPr>
        <w:t>утверждении порядка принятия решений о разработке, формиро</w:t>
      </w:r>
      <w:r w:rsidR="008D5AC9">
        <w:rPr>
          <w:rFonts w:eastAsia="Times New Roman" w:cs="Times New Roman"/>
          <w:szCs w:val="28"/>
          <w:lang w:eastAsia="ru-RU"/>
        </w:rPr>
        <w:t>-</w:t>
      </w:r>
      <w:r w:rsidRPr="00A55FAE">
        <w:rPr>
          <w:rFonts w:eastAsia="Times New Roman" w:cs="Times New Roman"/>
          <w:szCs w:val="28"/>
          <w:lang w:eastAsia="ru-RU"/>
        </w:rPr>
        <w:t>вания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5FAE">
        <w:rPr>
          <w:rFonts w:eastAsia="Times New Roman" w:cs="Times New Roman"/>
          <w:szCs w:val="28"/>
          <w:lang w:eastAsia="ru-RU"/>
        </w:rPr>
        <w:t>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</w:t>
      </w:r>
      <w:r w:rsidRPr="00A55FAE">
        <w:rPr>
          <w:rFonts w:eastAsia="Times New Roman" w:cs="Times New Roman"/>
          <w:sz w:val="16"/>
          <w:szCs w:val="28"/>
          <w:lang w:eastAsia="ru-RU"/>
        </w:rPr>
        <w:t xml:space="preserve"> </w:t>
      </w:r>
      <w:r w:rsidRPr="00A55FAE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A55FAE" w:rsidRPr="00A55FAE" w:rsidRDefault="00A55FAE" w:rsidP="00A55FAE">
      <w:pPr>
        <w:ind w:firstLine="709"/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13.12.2024 № 6724</w:t>
      </w:r>
      <w:r w:rsidRPr="00A55FAE">
        <w:rPr>
          <w:rFonts w:eastAsia="Times New Roman" w:cs="Times New Roman"/>
          <w:szCs w:val="28"/>
          <w:lang w:eastAsia="ru-RU"/>
        </w:rPr>
        <w:br/>
        <w:t xml:space="preserve">«Об утверждении муниципальной программы «Развитие жилищной сферы </w:t>
      </w:r>
      <w:r w:rsidRPr="00A55FAE">
        <w:rPr>
          <w:rFonts w:eastAsia="Times New Roman" w:cs="Times New Roman"/>
          <w:szCs w:val="28"/>
          <w:lang w:eastAsia="ru-RU"/>
        </w:rPr>
        <w:br/>
        <w:t>в городе Сургуте» и о признании утратившими силу некоторых муниципальных правовых актов» (с изменениями от 10.04.2025 № 1685, 16.09.2025 № 5796) изменение, изложив приложение к постановлению в новой редакции согласно приложению к настоящему постановлению.</w:t>
      </w:r>
    </w:p>
    <w:p w:rsidR="00A55FAE" w:rsidRPr="00A55FAE" w:rsidRDefault="00A55FAE" w:rsidP="00A55FAE">
      <w:pPr>
        <w:ind w:firstLine="709"/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55FAE" w:rsidRPr="00A55FAE" w:rsidRDefault="00A55FAE" w:rsidP="00A55FAE">
      <w:pPr>
        <w:ind w:firstLine="708"/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9" w:history="1">
        <w:r w:rsidRPr="00A55FAE">
          <w:rPr>
            <w:rFonts w:eastAsia="Times New Roman" w:cs="Times New Roman"/>
            <w:szCs w:val="28"/>
            <w:lang w:val="en-US" w:eastAsia="ru-RU"/>
          </w:rPr>
          <w:t>DOC</w:t>
        </w:r>
        <w:r w:rsidRPr="00A55FAE">
          <w:rPr>
            <w:rFonts w:eastAsia="Times New Roman" w:cs="Times New Roman"/>
            <w:szCs w:val="28"/>
            <w:lang w:eastAsia="ru-RU"/>
          </w:rPr>
          <w:t>SURGUT.RU</w:t>
        </w:r>
      </w:hyperlink>
      <w:r w:rsidRPr="00A55FAE">
        <w:rPr>
          <w:rFonts w:eastAsia="Times New Roman" w:cs="Times New Roman"/>
          <w:szCs w:val="28"/>
          <w:lang w:eastAsia="ru-RU"/>
        </w:rPr>
        <w:t>.</w:t>
      </w:r>
    </w:p>
    <w:p w:rsidR="00A55FAE" w:rsidRPr="00A55FAE" w:rsidRDefault="00A55FAE" w:rsidP="00A55F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A55FAE" w:rsidRPr="00A55FAE" w:rsidRDefault="00A55FAE" w:rsidP="00A55F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A55FAE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   </w:t>
      </w:r>
      <w:r w:rsidRPr="00A55FAE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A55FAE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A55FAE" w:rsidRPr="00A55FAE" w:rsidRDefault="00A55FAE" w:rsidP="00A55F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rPr>
          <w:rFonts w:eastAsia="Times New Roman" w:cs="Times New Roman"/>
          <w:szCs w:val="28"/>
          <w:lang w:eastAsia="ru-RU"/>
        </w:rPr>
      </w:pPr>
    </w:p>
    <w:p w:rsidR="00A55FAE" w:rsidRPr="00A55FAE" w:rsidRDefault="00A55FAE" w:rsidP="00A55F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rPr>
          <w:rFonts w:eastAsia="Times New Roman" w:cs="Times New Roman"/>
          <w:szCs w:val="28"/>
          <w:lang w:eastAsia="ru-RU"/>
        </w:rPr>
      </w:pPr>
    </w:p>
    <w:p w:rsidR="008D5AC9" w:rsidRPr="008D5AC9" w:rsidRDefault="008D5AC9" w:rsidP="008D5AC9">
      <w:pPr>
        <w:tabs>
          <w:tab w:val="left" w:pos="5245"/>
        </w:tabs>
        <w:rPr>
          <w:rFonts w:eastAsia="Calibri" w:cs="Times New Roman"/>
          <w:szCs w:val="28"/>
        </w:rPr>
      </w:pPr>
      <w:r w:rsidRPr="008D5AC9">
        <w:rPr>
          <w:rFonts w:eastAsia="Calibri" w:cs="Times New Roman"/>
          <w:szCs w:val="28"/>
        </w:rPr>
        <w:t xml:space="preserve">Временно исполняющий </w:t>
      </w:r>
    </w:p>
    <w:p w:rsidR="008D5AC9" w:rsidRPr="008D5AC9" w:rsidRDefault="008D5AC9" w:rsidP="008D5AC9">
      <w:pPr>
        <w:tabs>
          <w:tab w:val="left" w:pos="5245"/>
        </w:tabs>
        <w:rPr>
          <w:rFonts w:eastAsia="Calibri" w:cs="Times New Roman"/>
          <w:szCs w:val="28"/>
        </w:rPr>
      </w:pPr>
      <w:r w:rsidRPr="008D5AC9">
        <w:rPr>
          <w:rFonts w:eastAsia="Calibri" w:cs="Times New Roman"/>
          <w:szCs w:val="28"/>
        </w:rPr>
        <w:t xml:space="preserve">полномочия Главы города                       </w:t>
      </w:r>
      <w:r>
        <w:rPr>
          <w:rFonts w:eastAsia="Calibri" w:cs="Times New Roman"/>
          <w:szCs w:val="28"/>
        </w:rPr>
        <w:t xml:space="preserve"> </w:t>
      </w:r>
      <w:r w:rsidRPr="008D5AC9">
        <w:rPr>
          <w:rFonts w:eastAsia="Calibri" w:cs="Times New Roman"/>
          <w:szCs w:val="28"/>
        </w:rPr>
        <w:t xml:space="preserve">               </w:t>
      </w:r>
      <w:r>
        <w:rPr>
          <w:rFonts w:eastAsia="Calibri" w:cs="Times New Roman"/>
          <w:szCs w:val="28"/>
        </w:rPr>
        <w:t xml:space="preserve"> </w:t>
      </w:r>
      <w:r w:rsidRPr="008D5AC9">
        <w:rPr>
          <w:rFonts w:eastAsia="Calibri" w:cs="Times New Roman"/>
          <w:szCs w:val="28"/>
        </w:rPr>
        <w:t xml:space="preserve">                                 </w:t>
      </w:r>
      <w:r>
        <w:rPr>
          <w:rFonts w:eastAsia="Calibri" w:cs="Times New Roman"/>
          <w:szCs w:val="28"/>
        </w:rPr>
        <w:t>С</w:t>
      </w:r>
      <w:r w:rsidRPr="008D5AC9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А.</w:t>
      </w:r>
      <w:r w:rsidRPr="008D5AC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Агафонов</w:t>
      </w:r>
    </w:p>
    <w:p w:rsidR="008D5AC9" w:rsidRDefault="008D5AC9" w:rsidP="00A55F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p w:rsidR="00A55FAE" w:rsidRDefault="00A55FAE" w:rsidP="00A55F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  <w:sectPr w:rsidR="00A55FAE" w:rsidSect="00C420B6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55FAE" w:rsidRPr="00A55FAE" w:rsidRDefault="00A55FAE" w:rsidP="00A55FAE">
      <w:pPr>
        <w:ind w:left="17861"/>
        <w:jc w:val="left"/>
        <w:rPr>
          <w:rFonts w:cs="Times New Roman"/>
        </w:rPr>
      </w:pPr>
      <w:r w:rsidRPr="00A55FAE">
        <w:rPr>
          <w:rFonts w:cs="Times New Roman"/>
        </w:rPr>
        <w:lastRenderedPageBreak/>
        <w:t xml:space="preserve">Приложение </w:t>
      </w:r>
    </w:p>
    <w:p w:rsidR="00A55FAE" w:rsidRPr="00A55FAE" w:rsidRDefault="00A55FAE" w:rsidP="00A55FAE">
      <w:pPr>
        <w:ind w:left="17861"/>
        <w:jc w:val="left"/>
        <w:rPr>
          <w:rFonts w:cs="Times New Roman"/>
        </w:rPr>
      </w:pPr>
      <w:r w:rsidRPr="00A55FAE">
        <w:rPr>
          <w:rFonts w:cs="Times New Roman"/>
        </w:rPr>
        <w:t xml:space="preserve">к постановлению  </w:t>
      </w:r>
    </w:p>
    <w:p w:rsidR="00A55FAE" w:rsidRPr="00A55FAE" w:rsidRDefault="00A55FAE" w:rsidP="00A55FAE">
      <w:pPr>
        <w:ind w:left="17861"/>
        <w:jc w:val="left"/>
        <w:rPr>
          <w:rFonts w:cs="Times New Roman"/>
        </w:rPr>
      </w:pPr>
      <w:r w:rsidRPr="00A55FAE">
        <w:rPr>
          <w:rFonts w:cs="Times New Roman"/>
        </w:rPr>
        <w:t xml:space="preserve">Администрации города </w:t>
      </w:r>
    </w:p>
    <w:p w:rsidR="00A55FAE" w:rsidRPr="00A55FAE" w:rsidRDefault="00A55FAE" w:rsidP="00A55FAE">
      <w:pPr>
        <w:ind w:left="17861"/>
        <w:jc w:val="left"/>
        <w:rPr>
          <w:rFonts w:cs="Times New Roman"/>
        </w:rPr>
      </w:pPr>
      <w:r w:rsidRPr="00A55FAE">
        <w:rPr>
          <w:rFonts w:cs="Times New Roman"/>
        </w:rPr>
        <w:t>от ____________ № _______</w:t>
      </w:r>
    </w:p>
    <w:p w:rsidR="00A55FAE" w:rsidRDefault="00A55FAE" w:rsidP="00A55FAE">
      <w:pPr>
        <w:jc w:val="center"/>
        <w:rPr>
          <w:rFonts w:cs="Times New Roman"/>
        </w:rPr>
      </w:pPr>
    </w:p>
    <w:p w:rsidR="00A55FAE" w:rsidRDefault="00A55FAE" w:rsidP="00A55FAE">
      <w:pPr>
        <w:jc w:val="center"/>
        <w:rPr>
          <w:rFonts w:cs="Times New Roman"/>
        </w:rPr>
      </w:pPr>
    </w:p>
    <w:p w:rsidR="00A55FAE" w:rsidRDefault="00A55FAE" w:rsidP="00A55FAE">
      <w:pPr>
        <w:jc w:val="center"/>
        <w:rPr>
          <w:rFonts w:cs="Times New Roman"/>
        </w:rPr>
      </w:pPr>
      <w:r w:rsidRPr="00A55FAE">
        <w:rPr>
          <w:rFonts w:cs="Times New Roman"/>
        </w:rPr>
        <w:t xml:space="preserve">Муниципальная программа </w:t>
      </w:r>
    </w:p>
    <w:p w:rsidR="00A55FAE" w:rsidRPr="00A55FAE" w:rsidRDefault="00A55FAE" w:rsidP="00A55FAE">
      <w:pPr>
        <w:jc w:val="center"/>
        <w:rPr>
          <w:rFonts w:cs="Times New Roman"/>
        </w:rPr>
      </w:pPr>
      <w:r w:rsidRPr="00A55FAE">
        <w:rPr>
          <w:rFonts w:cs="Times New Roman"/>
        </w:rPr>
        <w:t>«Развитие жилищной сферы в городе Сургуте»</w:t>
      </w:r>
    </w:p>
    <w:p w:rsidR="00A55FAE" w:rsidRPr="00A55FAE" w:rsidRDefault="00A55FAE" w:rsidP="00A55FAE">
      <w:pPr>
        <w:jc w:val="center"/>
        <w:rPr>
          <w:rFonts w:cs="Times New Roman"/>
        </w:rPr>
      </w:pPr>
    </w:p>
    <w:p w:rsidR="00A55FAE" w:rsidRPr="00A55FAE" w:rsidRDefault="00A55FAE" w:rsidP="00A55FAE">
      <w:pPr>
        <w:ind w:firstLine="709"/>
        <w:jc w:val="left"/>
        <w:rPr>
          <w:rFonts w:cs="Times New Roman"/>
        </w:rPr>
      </w:pPr>
      <w:r w:rsidRPr="00A55FAE">
        <w:rPr>
          <w:rFonts w:cs="Times New Roman"/>
        </w:rPr>
        <w:t>1.</w:t>
      </w:r>
      <w:r>
        <w:rPr>
          <w:rFonts w:cs="Times New Roman"/>
        </w:rPr>
        <w:t xml:space="preserve"> </w:t>
      </w:r>
      <w:r w:rsidRPr="00A55FAE">
        <w:rPr>
          <w:rFonts w:cs="Times New Roman"/>
        </w:rPr>
        <w:t>Основные положения.</w:t>
      </w:r>
    </w:p>
    <w:p w:rsidR="00A55FAE" w:rsidRPr="00A55FAE" w:rsidRDefault="00A55FAE" w:rsidP="00A55FAE">
      <w:pPr>
        <w:jc w:val="left"/>
        <w:rPr>
          <w:rFonts w:cs="Times New Roman"/>
        </w:rPr>
      </w:pPr>
    </w:p>
    <w:tbl>
      <w:tblPr>
        <w:tblW w:w="2154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1"/>
        <w:gridCol w:w="14458"/>
      </w:tblGrid>
      <w:tr w:rsidR="00A55FAE" w:rsidRPr="00A55FAE" w:rsidTr="00F94F06">
        <w:trPr>
          <w:trHeight w:val="251"/>
        </w:trPr>
        <w:tc>
          <w:tcPr>
            <w:tcW w:w="7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A55FAE">
              <w:rPr>
                <w:rFonts w:eastAsiaTheme="minorEastAsia" w:cs="Times New Roman"/>
                <w:bCs/>
                <w:color w:val="000000" w:themeColor="text1"/>
                <w:sz w:val="24"/>
                <w:szCs w:val="24"/>
                <w:lang w:eastAsia="ru-RU"/>
              </w:rPr>
              <w:t>Агафонов Сергей Александрович,</w:t>
            </w:r>
            <w:r w:rsidRPr="00A55FAE">
              <w:rPr>
                <w:rFonts w:eastAsiaTheme="minorEastAsia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заместитель Главы города</w:t>
            </w:r>
          </w:p>
        </w:tc>
      </w:tr>
      <w:tr w:rsidR="00A55FAE" w:rsidRPr="00A55FAE" w:rsidTr="00F94F06">
        <w:tc>
          <w:tcPr>
            <w:tcW w:w="7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Департамент имущественных и земельных отношений Администрации города </w:t>
            </w:r>
          </w:p>
        </w:tc>
      </w:tr>
      <w:tr w:rsidR="00A55FAE" w:rsidRPr="00A55FAE" w:rsidTr="00F94F06">
        <w:tc>
          <w:tcPr>
            <w:tcW w:w="7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1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этап </w:t>
            </w:r>
            <w:r w:rsidRPr="00A55FAE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I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: 01.01.2025 – 31.12.2026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;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этап II: 01.01.2027 – 31.12.2031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;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этап III: 01.01.2032 – 31.12.2036</w:t>
            </w:r>
          </w:p>
        </w:tc>
      </w:tr>
      <w:tr w:rsidR="00A55FAE" w:rsidRPr="00A55FAE" w:rsidTr="00F94F06">
        <w:trPr>
          <w:trHeight w:val="330"/>
        </w:trPr>
        <w:tc>
          <w:tcPr>
            <w:tcW w:w="7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highlight w:val="yellow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1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 Формирование комфортной городской среды в части жилищного строительства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 Улучшение жилищных условий отдельных категорий граждан, проживающих на территории города Сургута</w:t>
            </w:r>
          </w:p>
        </w:tc>
      </w:tr>
      <w:tr w:rsidR="00A55FAE" w:rsidRPr="00A55FAE" w:rsidTr="00F94F06">
        <w:tc>
          <w:tcPr>
            <w:tcW w:w="7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225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703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337,13 руб.</w:t>
            </w:r>
          </w:p>
        </w:tc>
      </w:tr>
      <w:tr w:rsidR="00A55FAE" w:rsidRPr="00A55FAE" w:rsidTr="00F94F06">
        <w:tc>
          <w:tcPr>
            <w:tcW w:w="7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–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Югры</w:t>
            </w:r>
          </w:p>
        </w:tc>
        <w:tc>
          <w:tcPr>
            <w:tcW w:w="1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1. Комфортная и безопасная среда для жизни: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показатель «Обеспечение граждан жильем общей площадью не менее 33 кв. метров на человека к 2030 году и не менее 38 кв. метров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к 2036 году»;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- показатель «Обновление к 2030 году жилищного фонда не менее чем на 20 процентов по сравнению с показателем 2019 года»;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- показатель «Устойчивое сокращение непригодного для проживания жилищного фонда»;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- показатель «Повышение доступности жилья на первичном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рынке».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2. Государственная программа Ханты-Мансийского автономного округа – Югры «Строительство».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3. 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:rsidR="00A55FAE" w:rsidRPr="00A55FAE" w:rsidRDefault="00A55FAE" w:rsidP="00A55FAE">
      <w:pPr>
        <w:jc w:val="left"/>
        <w:rPr>
          <w:rFonts w:cs="Times New Roman"/>
        </w:rPr>
      </w:pPr>
      <w:bookmarkStart w:id="5" w:name="sub_20200"/>
    </w:p>
    <w:p w:rsidR="00A55FAE" w:rsidRPr="00A55FAE" w:rsidRDefault="00A55FAE" w:rsidP="00A55FAE">
      <w:pPr>
        <w:ind w:firstLine="709"/>
        <w:jc w:val="left"/>
        <w:rPr>
          <w:rFonts w:cs="Times New Roman"/>
        </w:rPr>
      </w:pPr>
      <w:r w:rsidRPr="00A55FAE">
        <w:rPr>
          <w:rFonts w:cs="Times New Roman"/>
        </w:rPr>
        <w:t>2. Показатели муниципальной программы.</w:t>
      </w:r>
    </w:p>
    <w:p w:rsidR="00A55FAE" w:rsidRPr="00A55FAE" w:rsidRDefault="00A55FAE" w:rsidP="00A55FAE">
      <w:pPr>
        <w:jc w:val="left"/>
        <w:rPr>
          <w:rFonts w:cs="Times New Roman"/>
        </w:rPr>
      </w:pPr>
    </w:p>
    <w:tbl>
      <w:tblPr>
        <w:tblW w:w="2154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91"/>
        <w:gridCol w:w="1275"/>
        <w:gridCol w:w="1276"/>
        <w:gridCol w:w="992"/>
        <w:gridCol w:w="709"/>
        <w:gridCol w:w="709"/>
        <w:gridCol w:w="850"/>
        <w:gridCol w:w="709"/>
        <w:gridCol w:w="851"/>
        <w:gridCol w:w="708"/>
        <w:gridCol w:w="709"/>
        <w:gridCol w:w="709"/>
        <w:gridCol w:w="709"/>
        <w:gridCol w:w="850"/>
        <w:gridCol w:w="709"/>
        <w:gridCol w:w="709"/>
        <w:gridCol w:w="708"/>
        <w:gridCol w:w="2552"/>
        <w:gridCol w:w="2268"/>
        <w:gridCol w:w="1417"/>
      </w:tblGrid>
      <w:tr w:rsidR="00A55FAE" w:rsidRPr="00A55FAE" w:rsidTr="00F94F06">
        <w:tc>
          <w:tcPr>
            <w:tcW w:w="5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показателя*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1" w:history="1">
              <w:r w:rsidRPr="00A55FAE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за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pacing w:val="-4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pacing w:val="-4"/>
                <w:sz w:val="20"/>
                <w:szCs w:val="20"/>
                <w:lang w:eastAsia="ru-RU"/>
              </w:rPr>
              <w:t xml:space="preserve">Связь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pacing w:val="-4"/>
                <w:sz w:val="20"/>
                <w:szCs w:val="20"/>
                <w:lang w:eastAsia="ru-RU"/>
              </w:rPr>
              <w:t>с показа-телями национальных целей</w:t>
            </w:r>
          </w:p>
        </w:tc>
      </w:tr>
      <w:tr w:rsidR="00A55FAE" w:rsidRPr="00A55FAE" w:rsidTr="00F94F06">
        <w:tc>
          <w:tcPr>
            <w:tcW w:w="5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55FAE" w:rsidRPr="00A55FAE" w:rsidTr="00F94F06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55FAE" w:rsidRPr="00A55FAE" w:rsidTr="00F94F06">
        <w:tc>
          <w:tcPr>
            <w:tcW w:w="2154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A55FAE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Цель «</w:t>
            </w:r>
            <w:r w:rsidRPr="00A55FA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Формирование комфортной городской среды в части жилищного строительства</w:t>
            </w:r>
            <w:r w:rsidRPr="00A55FAE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A55FAE" w:rsidRPr="00A55FAE" w:rsidTr="00F94F06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Объем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НП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ФП в НП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ГП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vertAlign w:val="superscript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тысяча квадратных метров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192,2633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cs="Times New Roman"/>
                <w:sz w:val="20"/>
                <w:szCs w:val="20"/>
              </w:rPr>
              <w:t>381,0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cs="Times New Roman"/>
                <w:sz w:val="20"/>
                <w:szCs w:val="20"/>
              </w:rPr>
              <w:t>454,0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cs="Times New Roman"/>
                <w:sz w:val="20"/>
                <w:szCs w:val="20"/>
              </w:rPr>
              <w:t>454,0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cs="Times New Roman"/>
                <w:sz w:val="20"/>
                <w:szCs w:val="20"/>
              </w:rPr>
              <w:t>243,0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cs="Times New Roman"/>
                <w:sz w:val="20"/>
                <w:szCs w:val="20"/>
              </w:rPr>
              <w:t>243,0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cs="Times New Roman"/>
                <w:sz w:val="20"/>
                <w:szCs w:val="20"/>
              </w:rPr>
              <w:t>243,0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cs="Times New Roman"/>
                <w:sz w:val="20"/>
                <w:szCs w:val="20"/>
              </w:rPr>
              <w:t>243,0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cs="Times New Roman"/>
                <w:sz w:val="20"/>
                <w:szCs w:val="20"/>
              </w:rPr>
              <w:t>243,0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cs="Times New Roman"/>
                <w:sz w:val="20"/>
                <w:szCs w:val="20"/>
              </w:rPr>
              <w:t>300,2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Указ Президента Российской Федерации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от 07.05.2024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309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национальных целях развития Российской Федерации на период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2030 года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 перспективу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до 2036 года»,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округа – Югры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10.11.2023 № 561-п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государственной программе Ханты-Мансийского автономного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округа – Югры «Строительство,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решение Думы города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№ 718-V ДГ                «О Стратегии социально-экономического развития города Сургута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года», федеральный проект «Жилье» национального проекта «Инфраструктура для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департамент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архитектуры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градостроительства Администрации города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обеспечение граждан жильем общей площадью </w:t>
            </w:r>
          </w:p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не менее </w:t>
            </w:r>
          </w:p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33 кв. метров на человека </w:t>
            </w:r>
          </w:p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к 2030 году </w:t>
            </w:r>
          </w:p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и не менее </w:t>
            </w:r>
          </w:p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>38 кв. метров к 2036 году</w:t>
            </w:r>
          </w:p>
        </w:tc>
      </w:tr>
      <w:tr w:rsidR="00A55FAE" w:rsidRPr="00A55FAE" w:rsidTr="00F94F06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ливневых сточных вод, </w:t>
            </w:r>
          </w:p>
          <w:p w:rsidR="00A55FAE" w:rsidRDefault="00A55FAE" w:rsidP="00A55FAE">
            <w:pPr>
              <w:widowControl w:val="0"/>
              <w:autoSpaceDE w:val="0"/>
              <w:autoSpaceDN w:val="0"/>
              <w:adjustRightInd w:val="0"/>
              <w:ind w:right="-102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не подвергаю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щихся очистке, </w:t>
            </w:r>
          </w:p>
          <w:p w:rsidR="00A55FAE" w:rsidRDefault="00A55FAE" w:rsidP="00A55FAE">
            <w:pPr>
              <w:widowControl w:val="0"/>
              <w:autoSpaceDE w:val="0"/>
              <w:autoSpaceDN w:val="0"/>
              <w:adjustRightInd w:val="0"/>
              <w:ind w:right="-102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общем объеме сточных вод, сбрасываемых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ind w:right="-102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в централизо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ванные дождевые системы водоотведения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55FA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55FAE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№ 718-V ДГ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2050 года»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департамент архитектуры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и градостроительства Администрации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A55FAE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55FAE" w:rsidRPr="00A55FAE" w:rsidTr="00F94F06">
        <w:tc>
          <w:tcPr>
            <w:tcW w:w="2154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>Цель «</w:t>
            </w:r>
            <w:r w:rsidRPr="00000F8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Улучшение </w:t>
            </w:r>
            <w:r w:rsidRPr="00A55FA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жилищных условий отдельных категорий граждан, проживающих на территории города </w:t>
            </w:r>
            <w:r w:rsidRPr="00000F85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Сургута</w:t>
            </w: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A55FAE" w:rsidRPr="00A55FAE" w:rsidTr="00F94F06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ВДЛ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ГП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2E74B5" w:themeColor="accent1" w:themeShade="B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2E74B5" w:themeColor="accent1" w:themeShade="BF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Указ Президента Российской Федерации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28.11.2024 № 1014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 постановление Правительства Ханты-Мансийского автономного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округа – Югры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10.11.2023 № 561-п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государственной программе Ханты-Мансийского автономного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округа – Югры «Строительство»,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 718-</w:t>
            </w:r>
            <w:r w:rsidRPr="00A55FAE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V</w:t>
            </w: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ДГ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департамент имущественных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земельных отношений Администрации города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граждан жильем общей площадью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не менее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33 кв. метров на человека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не менее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38 кв. метров к 2036 году;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повышение доступности жилья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на первичном рынке</w:t>
            </w:r>
          </w:p>
        </w:tc>
      </w:tr>
      <w:tr w:rsidR="00A55FAE" w:rsidRPr="00A55FAE" w:rsidTr="00F94F06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000F85">
            <w:pPr>
              <w:widowControl w:val="0"/>
              <w:autoSpaceDE w:val="0"/>
              <w:autoSpaceDN w:val="0"/>
              <w:adjustRightInd w:val="0"/>
              <w:ind w:right="-102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</w:t>
            </w:r>
            <w:r w:rsidRPr="00000F85">
              <w:rPr>
                <w:rFonts w:eastAsiaTheme="minorEastAsia" w:cs="Times New Roman"/>
                <w:spacing w:val="-6"/>
                <w:sz w:val="20"/>
                <w:szCs w:val="20"/>
                <w:lang w:eastAsia="ru-RU"/>
              </w:rPr>
              <w:t>многоквартирных</w:t>
            </w: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домов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 физическим износом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более 70%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департамент городского хозяйства Администрации города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обновление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жилищного фонда </w:t>
            </w:r>
          </w:p>
          <w:p w:rsid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не менее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чем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20 процентов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по сравнению с показателем 2019 года;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устойчивое сокращение непригодного для прожи-вания жилищного фонда</w:t>
            </w:r>
          </w:p>
        </w:tc>
      </w:tr>
      <w:tr w:rsidR="00000F85" w:rsidRPr="00000F85" w:rsidTr="00F94F06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Общая площадь жилых помещений, приходящаяся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среднем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на одного жителя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A55FAE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5FAE">
              <w:rPr>
                <w:rFonts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trike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департамент имущественных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земельных отношений Администрации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5FA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города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обеспечение граждан жильем общей площадью </w:t>
            </w:r>
          </w:p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не менее </w:t>
            </w:r>
          </w:p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33 кв. метров на человека </w:t>
            </w:r>
          </w:p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к 2030 году </w:t>
            </w:r>
          </w:p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и не менее </w:t>
            </w:r>
          </w:p>
          <w:p w:rsidR="00A55FAE" w:rsidRPr="00000F85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00F85">
              <w:rPr>
                <w:rFonts w:cs="Times New Roman"/>
                <w:sz w:val="20"/>
                <w:szCs w:val="20"/>
                <w:shd w:val="clear" w:color="auto" w:fill="FFFFFF"/>
              </w:rPr>
              <w:t>38 кв. метров к 2036 году</w:t>
            </w:r>
          </w:p>
        </w:tc>
      </w:tr>
      <w:bookmarkEnd w:id="5"/>
    </w:tbl>
    <w:p w:rsidR="00A55FAE" w:rsidRPr="00A55FAE" w:rsidRDefault="00A55FAE" w:rsidP="00A55FAE">
      <w:pPr>
        <w:rPr>
          <w:rFonts w:cs="Times New Roman"/>
        </w:rPr>
      </w:pPr>
    </w:p>
    <w:p w:rsidR="00A55FAE" w:rsidRPr="00A55FAE" w:rsidRDefault="00A55FAE" w:rsidP="00A55FAE">
      <w:pPr>
        <w:ind w:firstLine="709"/>
        <w:rPr>
          <w:rFonts w:cs="Times New Roman"/>
        </w:rPr>
      </w:pPr>
      <w:r w:rsidRPr="00A55FAE">
        <w:rPr>
          <w:rFonts w:cs="Times New Roman"/>
        </w:rPr>
        <w:t>Примечание:</w:t>
      </w:r>
    </w:p>
    <w:p w:rsidR="00A55FAE" w:rsidRPr="00A55FAE" w:rsidRDefault="00A55FAE" w:rsidP="00A55FAE">
      <w:pPr>
        <w:ind w:firstLine="709"/>
        <w:rPr>
          <w:rFonts w:cs="Times New Roman"/>
        </w:rPr>
      </w:pPr>
      <w:r w:rsidRPr="00A55FAE">
        <w:rPr>
          <w:rFonts w:cs="Times New Roman"/>
          <w:vertAlign w:val="superscript"/>
        </w:rPr>
        <w:t>1</w:t>
      </w:r>
      <w:r w:rsidRPr="00A55FAE">
        <w:rPr>
          <w:rFonts w:cs="Times New Roman"/>
        </w:rPr>
        <w:t xml:space="preserve"> – НП – национальный проект;</w:t>
      </w:r>
    </w:p>
    <w:p w:rsidR="00A55FAE" w:rsidRPr="00A55FAE" w:rsidRDefault="00A55FAE" w:rsidP="00A55FAE">
      <w:pPr>
        <w:ind w:firstLine="709"/>
        <w:rPr>
          <w:rFonts w:cs="Times New Roman"/>
        </w:rPr>
      </w:pPr>
      <w:r w:rsidRPr="00A55FAE">
        <w:rPr>
          <w:rFonts w:cs="Times New Roman"/>
          <w:vertAlign w:val="superscript"/>
        </w:rPr>
        <w:t>2</w:t>
      </w:r>
      <w:r w:rsidRPr="00A55FAE">
        <w:rPr>
          <w:rFonts w:cs="Times New Roman"/>
        </w:rPr>
        <w:t xml:space="preserve"> – ФП в НП – федеральный проект, входящий в состав национального проекта;</w:t>
      </w:r>
    </w:p>
    <w:p w:rsidR="00A55FAE" w:rsidRPr="00A55FAE" w:rsidRDefault="00A55FAE" w:rsidP="00A55FAE">
      <w:pPr>
        <w:ind w:firstLine="709"/>
        <w:rPr>
          <w:rFonts w:cs="Times New Roman"/>
        </w:rPr>
      </w:pPr>
      <w:r w:rsidRPr="00A55FAE">
        <w:rPr>
          <w:rFonts w:cs="Times New Roman"/>
          <w:vertAlign w:val="superscript"/>
        </w:rPr>
        <w:t>3</w:t>
      </w:r>
      <w:r w:rsidRPr="00A55FAE">
        <w:rPr>
          <w:rFonts w:cs="Times New Roman"/>
        </w:rPr>
        <w:t xml:space="preserve"> – ГП – Государственная программа Ханты-Мансийского автономного округа – Югры;</w:t>
      </w:r>
    </w:p>
    <w:p w:rsidR="00A55FAE" w:rsidRPr="00A55FAE" w:rsidRDefault="00A55FAE" w:rsidP="00A55FAE">
      <w:pPr>
        <w:ind w:firstLine="709"/>
        <w:rPr>
          <w:rFonts w:cs="Times New Roman"/>
        </w:rPr>
      </w:pPr>
      <w:r w:rsidRPr="00A55FAE">
        <w:rPr>
          <w:rFonts w:cs="Times New Roman"/>
          <w:vertAlign w:val="superscript"/>
        </w:rPr>
        <w:t>4</w:t>
      </w:r>
      <w:r w:rsidRPr="00A55FAE">
        <w:rPr>
          <w:rFonts w:cs="Times New Roman"/>
        </w:rPr>
        <w:t xml:space="preserve"> – СЭР – Стратегия социально-экономического развития города Сургута;</w:t>
      </w:r>
    </w:p>
    <w:p w:rsidR="00A55FAE" w:rsidRPr="00A55FAE" w:rsidRDefault="00A55FAE" w:rsidP="00A55FAE">
      <w:pPr>
        <w:ind w:firstLine="709"/>
        <w:rPr>
          <w:rFonts w:cs="Times New Roman"/>
        </w:rPr>
      </w:pPr>
      <w:r w:rsidRPr="00000F85">
        <w:rPr>
          <w:rFonts w:cs="Times New Roman"/>
          <w:vertAlign w:val="superscript"/>
        </w:rPr>
        <w:t>5</w:t>
      </w:r>
      <w:r w:rsidRPr="00A55FAE">
        <w:rPr>
          <w:rFonts w:cs="Times New Roman"/>
        </w:rPr>
        <w:t xml:space="preserve"> </w:t>
      </w:r>
      <w:r w:rsidR="00000F85">
        <w:rPr>
          <w:rFonts w:cs="Times New Roman"/>
        </w:rPr>
        <w:t xml:space="preserve">– </w:t>
      </w:r>
      <w:r w:rsidRPr="00A55FAE">
        <w:rPr>
          <w:rFonts w:cs="Times New Roman"/>
        </w:rPr>
        <w:t>ВДЛ – показатель для оценки эффективности деятельности высших должностных лиц субъектов Российской Федерации;</w:t>
      </w:r>
    </w:p>
    <w:p w:rsidR="00A55FAE" w:rsidRPr="00A55FAE" w:rsidRDefault="00A55FAE" w:rsidP="00A55FAE">
      <w:pPr>
        <w:ind w:firstLine="709"/>
        <w:rPr>
          <w:rFonts w:cs="Times New Roman"/>
          <w:szCs w:val="24"/>
        </w:rPr>
      </w:pPr>
      <w:r w:rsidRPr="00A55FAE">
        <w:rPr>
          <w:rFonts w:cs="Times New Roman"/>
          <w:szCs w:val="24"/>
          <w:vertAlign w:val="superscript"/>
        </w:rPr>
        <w:t xml:space="preserve">6 </w:t>
      </w:r>
      <w:r w:rsidRPr="00A55FAE">
        <w:rPr>
          <w:rFonts w:cs="Times New Roman"/>
        </w:rPr>
        <w:t xml:space="preserve">– </w:t>
      </w:r>
      <w:r w:rsidRPr="00A55FAE">
        <w:rPr>
          <w:rFonts w:cs="Times New Roman"/>
          <w:szCs w:val="24"/>
        </w:rPr>
        <w:t>методика расчета показателя утверждена постановлением Администрации города от 21.03.2024 № 1293 «Об утверждении методики расчета целевых показателей реализации стратегии социально-экономического развития города Сургута до 2036 года с целевыми ориентирами до 2050 года».</w:t>
      </w:r>
    </w:p>
    <w:p w:rsidR="00A55FAE" w:rsidRPr="00A55FAE" w:rsidRDefault="00A55FAE" w:rsidP="00A55FAE">
      <w:pPr>
        <w:jc w:val="left"/>
        <w:rPr>
          <w:rFonts w:cs="Times New Roman"/>
          <w:sz w:val="24"/>
          <w:szCs w:val="24"/>
        </w:rPr>
      </w:pPr>
    </w:p>
    <w:p w:rsidR="00A55FAE" w:rsidRPr="00A55FAE" w:rsidRDefault="00A55FAE" w:rsidP="00A55FAE">
      <w:pPr>
        <w:ind w:firstLine="709"/>
        <w:jc w:val="left"/>
        <w:rPr>
          <w:rFonts w:cs="Times New Roman"/>
          <w:szCs w:val="24"/>
        </w:rPr>
      </w:pPr>
      <w:r w:rsidRPr="00A55FAE">
        <w:rPr>
          <w:rFonts w:cs="Times New Roman"/>
          <w:szCs w:val="24"/>
        </w:rPr>
        <w:t>3.</w:t>
      </w:r>
      <w:r>
        <w:rPr>
          <w:rFonts w:cs="Times New Roman"/>
          <w:szCs w:val="24"/>
        </w:rPr>
        <w:t xml:space="preserve"> </w:t>
      </w:r>
      <w:r w:rsidRPr="00A55FAE">
        <w:rPr>
          <w:rFonts w:cs="Times New Roman"/>
          <w:szCs w:val="24"/>
        </w:rPr>
        <w:t>Структура муниципальной программы.</w:t>
      </w:r>
    </w:p>
    <w:p w:rsidR="00A55FAE" w:rsidRPr="00A55FAE" w:rsidRDefault="00A55FAE" w:rsidP="00A55FAE">
      <w:pPr>
        <w:jc w:val="left"/>
        <w:rPr>
          <w:rFonts w:cs="Times New Roman"/>
          <w:szCs w:val="24"/>
        </w:rPr>
      </w:pPr>
    </w:p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2"/>
        <w:gridCol w:w="7941"/>
        <w:gridCol w:w="5953"/>
      </w:tblGrid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Задачи структурного элемента</w:t>
            </w:r>
            <w:r w:rsidRPr="00A55FAE">
              <w:rPr>
                <w:rFonts w:cs="Times New Roman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Связь с показателями</w:t>
            </w:r>
            <w:r w:rsidRPr="00A55FAE">
              <w:rPr>
                <w:rFonts w:cs="Times New Roman"/>
                <w:sz w:val="24"/>
                <w:szCs w:val="24"/>
                <w:vertAlign w:val="superscript"/>
              </w:rPr>
              <w:t> </w:t>
            </w:r>
            <w:hyperlink w:anchor="sub_2727" w:history="1"/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A55FAE" w:rsidRPr="00A55FAE" w:rsidTr="00F94F06">
        <w:tc>
          <w:tcPr>
            <w:tcW w:w="2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1. Муниципальный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(куратор – Агафонов Сергей Александрович,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заместитель Главы города</w:t>
            </w:r>
            <w:r w:rsidRPr="00A55FAE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Ответственный за реализацию: департамент имущественных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срок реализации (2025 – 2036</w:t>
            </w:r>
            <w:r>
              <w:rPr>
                <w:rFonts w:cs="Times New Roman"/>
                <w:sz w:val="24"/>
                <w:szCs w:val="24"/>
              </w:rPr>
              <w:t xml:space="preserve"> годы</w:t>
            </w:r>
            <w:r w:rsidRPr="00A55FAE">
              <w:rPr>
                <w:rFonts w:cs="Times New Roman"/>
                <w:sz w:val="24"/>
                <w:szCs w:val="24"/>
              </w:rPr>
              <w:t>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A55FAE" w:rsidRDefault="00A55FAE"/>
    <w:p w:rsidR="00A55FAE" w:rsidRDefault="00A55FAE"/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2"/>
        <w:gridCol w:w="7941"/>
        <w:gridCol w:w="5953"/>
      </w:tblGrid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Задача «Улучшение жилищных условий молодых семей»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55FA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предоставление не менее 5 молодым семьям ежегодно свидетельств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  <w:shd w:val="clear" w:color="auto" w:fill="FFFFFF"/>
              </w:rPr>
              <w:t>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Задача «Улучшение жилищных условий граждан, проживающих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жилых помещениях, не отвечающих требованиям в связи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превышением предельно допустимой концентрации фенола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и формальдегида»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предоставление семьям, проживающим 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жилых помещениях,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не отвечающих требованиям в связи с превышением предельно допустимой концентрации фенола и формальдегида, </w:t>
            </w:r>
            <w:r w:rsidRPr="00A55FA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свидетельств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55FA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 праве на получение социальной выплаты на приобретение (строительство) жилого помещения, при условии наличия таких семей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55FAE">
              <w:rPr>
                <w:rFonts w:cs="Times New Roman"/>
                <w:sz w:val="24"/>
                <w:szCs w:val="24"/>
                <w:shd w:val="clear" w:color="auto" w:fill="FFFFFF"/>
              </w:rPr>
              <w:t>на учете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A55FAE" w:rsidRPr="00A55FAE" w:rsidTr="00F94F06">
        <w:tc>
          <w:tcPr>
            <w:tcW w:w="2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2. Муниципальный проект «Создание объектов инфраструктуры Инновационного научно-технологического центра «ЮНИТИ ПАРК»</w:t>
            </w:r>
            <w:r w:rsidRPr="00A55FAE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Pr="00A55FAE">
              <w:rPr>
                <w:rFonts w:cs="Times New Roman"/>
                <w:sz w:val="24"/>
                <w:szCs w:val="24"/>
              </w:rPr>
              <w:t>(куратор – Фокеев Алексей Александрович, заместитель Главы города)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срок реализации (2025 – 2026</w:t>
            </w:r>
            <w:r>
              <w:rPr>
                <w:rFonts w:cs="Times New Roman"/>
                <w:sz w:val="24"/>
                <w:szCs w:val="24"/>
              </w:rPr>
              <w:t xml:space="preserve"> годы</w:t>
            </w:r>
            <w:r w:rsidRPr="00A55FAE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Задача «Создание объектов коммунальной инфраструктуры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на территории Научно-технологического центра в городе Сургуте»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создание условий для реализации инвестиционного проекта по созданию крупнейшего Научно-технологического центра в городе Сургуте;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строительство сетей газо- и электроснабжения для обеспечения: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жилищного строительства более 250 тыс. кв. метров на территории НТЦ;</w:t>
            </w:r>
          </w:p>
          <w:p w:rsid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- строительства социальных объектов – университет, студенческие общежития, центр высоких биомедицинских технологий, технопарк,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тех. зона, ЦОД, компании НТЦ, коммерция, башня Сургут, школы, детские сады, культурно-досуговые и спортивные центры, поликлиника, отель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</w:rPr>
            </w:pPr>
            <w:r w:rsidRPr="00A55FAE">
              <w:rPr>
                <w:rFonts w:cs="Times New Roman"/>
                <w:sz w:val="24"/>
                <w:szCs w:val="24"/>
              </w:rPr>
              <w:t>объем жилищного строительства</w:t>
            </w:r>
          </w:p>
        </w:tc>
      </w:tr>
      <w:tr w:rsidR="00A55FAE" w:rsidRPr="00A55FAE" w:rsidTr="00F94F06">
        <w:tc>
          <w:tcPr>
            <w:tcW w:w="2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3. Муниципальный проект «Строительство систем инженерной инфраструктуры в целях обеспечения инженерной подготовки земельных участков» (куратор – Фокеев Алексей Александрович,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заместитель Главы города</w:t>
            </w:r>
            <w:r w:rsidRPr="00A55FAE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</w:rPr>
            </w:pPr>
            <w:r w:rsidRPr="00A55FAE">
              <w:rPr>
                <w:rFonts w:cs="Times New Roman"/>
                <w:sz w:val="24"/>
                <w:szCs w:val="24"/>
              </w:rPr>
              <w:t>срок реализации (2025 – 2036</w:t>
            </w:r>
            <w:r w:rsidR="00000F85">
              <w:rPr>
                <w:rFonts w:cs="Times New Roman"/>
                <w:sz w:val="24"/>
                <w:szCs w:val="24"/>
              </w:rPr>
              <w:t xml:space="preserve"> годы</w:t>
            </w:r>
            <w:r w:rsidRPr="00A55FAE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red"/>
              </w:rPr>
            </w:pPr>
            <w:r w:rsidRPr="00A55FAE">
              <w:rPr>
                <w:rFonts w:cs="Times New Roman"/>
                <w:sz w:val="24"/>
                <w:szCs w:val="24"/>
              </w:rPr>
              <w:t>Задача «Создание объектов коммунальной инфраструктуры»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обеспечение земельных участков инженерной инфраструктурой в целях жилищного строительства, строительства объектов социальной сферы;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- обеспечение объема жилищного строительства в размере </w:t>
            </w:r>
            <w:r w:rsidRPr="00A55FAE">
              <w:rPr>
                <w:rFonts w:cs="Times New Roman"/>
                <w:sz w:val="24"/>
                <w:szCs w:val="24"/>
              </w:rPr>
              <w:br/>
              <w:t>не менее 243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5FAE">
              <w:rPr>
                <w:rFonts w:cs="Times New Roman"/>
                <w:sz w:val="24"/>
                <w:szCs w:val="24"/>
              </w:rPr>
              <w:t>тыс.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5FAE">
              <w:rPr>
                <w:rFonts w:cs="Times New Roman"/>
                <w:sz w:val="24"/>
                <w:szCs w:val="24"/>
              </w:rPr>
              <w:t>кв. метров в год;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- в рамках реализации флагманского проекта «Развитие дождевой канализации» строительство и реконструкция 10,6 км сетей дождевой канализации к 2035 году. Строительство 6 очистных сооружений дождевой канализации и 16 насосных станций дождевой канализации </w:t>
            </w:r>
          </w:p>
          <w:p w:rsidR="00A55FAE" w:rsidRPr="00A55FAE" w:rsidRDefault="00A55FAE" w:rsidP="00000F8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red"/>
              </w:rPr>
            </w:pPr>
            <w:r w:rsidRPr="00A55FAE">
              <w:rPr>
                <w:rFonts w:cs="Times New Roman"/>
                <w:sz w:val="24"/>
                <w:szCs w:val="24"/>
              </w:rPr>
              <w:t>к 2035 году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объем жилищного строительства;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количество семей, улучшивших жилищные условия;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общая площадь жилых помещений, приходящаяся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в среднем на одного жителя;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- доля ливневых сточных вод, не подвергающихся очистке, в общем объеме сточных вод, сбрасываемых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red"/>
              </w:rPr>
            </w:pPr>
            <w:r w:rsidRPr="00A55FAE">
              <w:rPr>
                <w:rFonts w:cs="Times New Roman"/>
                <w:sz w:val="24"/>
                <w:szCs w:val="24"/>
              </w:rPr>
              <w:t>в централизованные дождевые системы водоотведения</w:t>
            </w:r>
          </w:p>
        </w:tc>
      </w:tr>
      <w:tr w:rsidR="00A55FAE" w:rsidRPr="00A55FAE" w:rsidTr="00F94F06">
        <w:tc>
          <w:tcPr>
            <w:tcW w:w="2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strike/>
                <w:sz w:val="24"/>
                <w:szCs w:val="24"/>
                <w:highlight w:val="green"/>
              </w:rPr>
            </w:pPr>
            <w:r w:rsidRPr="00A55FAE">
              <w:rPr>
                <w:rFonts w:cs="Times New Roman"/>
                <w:sz w:val="24"/>
                <w:szCs w:val="24"/>
              </w:rPr>
              <w:t>4. Муниципальный проект «Градостроительное обеспечение и комплексное развитие территорий» (куратор – Фокеев Алексей Александрович,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заместитель Главы города</w:t>
            </w:r>
            <w:r w:rsidRPr="00A55FAE">
              <w:rPr>
                <w:rFonts w:cs="Times New Roman"/>
                <w:sz w:val="24"/>
                <w:szCs w:val="24"/>
              </w:rPr>
              <w:t xml:space="preserve">) 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red"/>
              </w:rPr>
            </w:pPr>
            <w:r w:rsidRPr="00A55FAE">
              <w:rPr>
                <w:rFonts w:cs="Times New Roman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срок реализации (2025 – 2036</w:t>
            </w:r>
            <w:r>
              <w:rPr>
                <w:rFonts w:cs="Times New Roman"/>
                <w:sz w:val="24"/>
                <w:szCs w:val="24"/>
              </w:rPr>
              <w:t xml:space="preserve"> годы</w:t>
            </w:r>
            <w:r w:rsidRPr="00A55FAE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Задача «Обеспечение устойчивого развития территорий»</w:t>
            </w:r>
          </w:p>
          <w:p w:rsidR="00A55FAE" w:rsidRPr="00A55FAE" w:rsidRDefault="00A55FAE" w:rsidP="00A55FAE">
            <w:pPr>
              <w:tabs>
                <w:tab w:val="left" w:pos="184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red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создание и реализация планов развития приоритетных территорий;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- сокращение количества земельных участков, границы которых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не определены в соответствии с установленными требованиями, а также количества фактически используемых физическими и юридическими лицами зданий, сооружений, помещений и машино-мест, права </w:t>
            </w:r>
            <w:r w:rsidRPr="00A55FAE">
              <w:rPr>
                <w:rFonts w:cs="Times New Roman"/>
                <w:sz w:val="24"/>
                <w:szCs w:val="24"/>
              </w:rPr>
              <w:br/>
              <w:t>на которые не зарегистрированы в ЕГРН;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выделение элементов планировочной структуры (кварталы, микрорайоны), установление границ земельных участков, на которых расположены объекты капитального строительства, а также границ земельных участков, предназначенных для строительства и размещения линейных объектов;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планирование и разработка мероприятий по развитию систем коммунальной, транспортной и социальной инфраструктур муниципального образования в соответствии с документами территориального планирования;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внесение данных в ГИСОГД;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trike/>
                <w:sz w:val="24"/>
                <w:szCs w:val="24"/>
                <w:highlight w:val="red"/>
              </w:rPr>
            </w:pPr>
            <w:r w:rsidRPr="00A55FAE">
              <w:rPr>
                <w:rFonts w:cs="Times New Roman"/>
                <w:sz w:val="24"/>
                <w:szCs w:val="24"/>
              </w:rPr>
              <w:t>- ввод в эксплуатацию новых объектов жилищного строительства – выполнение 100% запланированных мероприятий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объем жилищного строительства;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количество семей, улучшивших жилищные условия;</w:t>
            </w:r>
          </w:p>
          <w:p w:rsid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общая площадь жилых помещений, приходящаяся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red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в среднем на одного жителя</w:t>
            </w:r>
          </w:p>
        </w:tc>
      </w:tr>
      <w:tr w:rsidR="00A55FAE" w:rsidRPr="00A55FAE" w:rsidTr="00F94F06">
        <w:tc>
          <w:tcPr>
            <w:tcW w:w="2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5. Муниципальный проект «Национальная система пространственных данных» (куратор – Фокеев Алексей Александрович,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заместитель Главы города)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срок реализации (2025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A55FAE">
              <w:rPr>
                <w:rFonts w:cs="Times New Roman"/>
                <w:sz w:val="24"/>
                <w:szCs w:val="24"/>
              </w:rPr>
              <w:t xml:space="preserve"> 2028</w:t>
            </w:r>
            <w:r>
              <w:rPr>
                <w:rFonts w:cs="Times New Roman"/>
                <w:sz w:val="24"/>
                <w:szCs w:val="24"/>
              </w:rPr>
              <w:t xml:space="preserve"> годы</w:t>
            </w:r>
            <w:r w:rsidRPr="00A55FAE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Задача «Повышение эффективности управления территорией»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bCs/>
                <w:sz w:val="24"/>
                <w:szCs w:val="24"/>
              </w:rPr>
              <w:t>выполнение комплексных кадастровых работ на территории муниципального образования городской округ Сургут</w:t>
            </w:r>
            <w:r w:rsidRPr="00A55FAE">
              <w:rPr>
                <w:rFonts w:cs="Times New Roman"/>
                <w:sz w:val="24"/>
                <w:szCs w:val="24"/>
              </w:rPr>
              <w:t xml:space="preserve"> – 38 кварталов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объем жилищного строительства;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количество семей, улучшивших жилищные условия;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- общая площадь жилых помещений, приходящаяся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в среднем на одного жителя</w:t>
            </w:r>
          </w:p>
        </w:tc>
      </w:tr>
      <w:tr w:rsidR="00A55FAE" w:rsidRPr="00A55FAE" w:rsidTr="00F94F06">
        <w:tc>
          <w:tcPr>
            <w:tcW w:w="2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A55FAE">
              <w:rPr>
                <w:rFonts w:cs="Times New Roman"/>
                <w:sz w:val="24"/>
                <w:szCs w:val="24"/>
              </w:rPr>
              <w:t>6. Комплекс процессных мероприятий «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Улучшение жилищных условий отдельных категорий граждан»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Ответственный за реализацию: департамент имущественных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Задача «Создание условий для улучшения жилищных условий отдельных категорий граждан»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приобретение не менее 50 жилых помещений в муниципальную собственность;</w:t>
            </w:r>
          </w:p>
          <w:p w:rsid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- подготовка и направление предложений для включения в перечень домов, подлежащих капитальному ремонту в соответствии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с краткосрочным планом Югорского фонда капитального ремонта –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1 мероприятие ежегодно;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- проведение капитального ремонта многоквартирных жилых домов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на территории муниципального образования городской округ Сургут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с привлечением внебюджетных средств Югорского фонда капитального ремонта;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color w:val="000000" w:themeColor="text1"/>
                <w:sz w:val="24"/>
                <w:szCs w:val="24"/>
              </w:rPr>
              <w:t>- внедрение муниципального цифрового сервиса для населения, содержащего информацию о проведении капитального и текущего ремонта многоквартирных жилых домов к 2026 году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количество семей, улучшивших жилищные условия;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- доля многоквартирных домов с физическим износом более 70%;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общая площадь жилых помещений, приходящаяся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в среднем на одного жителя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55FAE" w:rsidRPr="00A55FAE" w:rsidTr="00A55FAE">
        <w:trPr>
          <w:trHeight w:val="70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Задача «Оказание поддержки на приобретение (строительство) жилых помещений отдельным категориям граждан»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предоставление субсидий (социальных выплат) за счет средств бюджетной системы Российской Федерации отдельным категориям граждан не менее 25 семьям, ежегодно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A55FAE" w:rsidRPr="00A55FAE" w:rsidTr="00F94F06">
        <w:trPr>
          <w:trHeight w:val="1304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Задача «Обеспечение доступной среды для инвалидов»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реализация мероприятий, направленных на изменение и переоборудование жилых помещений инвалидов в зависимости от особенностей ограничения жизнедеятельности, обусловленного инвалидностью лиц, а также приспособление общего имущества в многоквартирных домах, с учетом потребностей инвалидов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A55FAE" w:rsidRPr="00A55FAE" w:rsidTr="00F94F06">
        <w:tc>
          <w:tcPr>
            <w:tcW w:w="2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7. Комплекс процессных мероприятий «Формирование и освобождение земельных участков»</w:t>
            </w:r>
          </w:p>
        </w:tc>
      </w:tr>
      <w:tr w:rsidR="00A55FAE" w:rsidRPr="00A55FAE" w:rsidTr="00A55FAE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1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trike/>
                <w:sz w:val="24"/>
                <w:szCs w:val="24"/>
              </w:rPr>
            </w:pPr>
            <w:r w:rsidRPr="00A55FAE">
              <w:rPr>
                <w:rFonts w:cs="Times New Roman"/>
                <w:strike/>
                <w:sz w:val="24"/>
                <w:szCs w:val="24"/>
              </w:rPr>
              <w:t>-</w:t>
            </w:r>
          </w:p>
        </w:tc>
      </w:tr>
      <w:tr w:rsidR="00A55FAE" w:rsidRPr="00A55FAE" w:rsidTr="00F94F06"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Задача «Увеличение градостроительного потенциала и комплексного развития территорий города»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рациональное использование земельных участков в границах муниципального образования, а также привлечение в муниципальный бюджет дополнительных доходов;</w:t>
            </w:r>
          </w:p>
          <w:p w:rsid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обеспечение утверждения проектов планировок и межевания новых территорий: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5FAE">
              <w:rPr>
                <w:rFonts w:cs="Times New Roman"/>
                <w:sz w:val="24"/>
                <w:szCs w:val="24"/>
              </w:rPr>
              <w:t xml:space="preserve">к 2026 году </w:t>
            </w:r>
            <w:r>
              <w:rPr>
                <w:rFonts w:cs="Times New Roman"/>
                <w:sz w:val="24"/>
                <w:szCs w:val="24"/>
              </w:rPr>
              <w:t xml:space="preserve">– </w:t>
            </w:r>
            <w:r w:rsidRPr="00A55FAE">
              <w:rPr>
                <w:rFonts w:cs="Times New Roman"/>
                <w:sz w:val="24"/>
                <w:szCs w:val="24"/>
              </w:rPr>
              <w:t xml:space="preserve">не менее 5; к 2031 году </w:t>
            </w:r>
            <w:r>
              <w:rPr>
                <w:rFonts w:cs="Times New Roman"/>
                <w:sz w:val="24"/>
                <w:szCs w:val="24"/>
              </w:rPr>
              <w:t xml:space="preserve">– </w:t>
            </w:r>
            <w:r w:rsidRPr="00A55FAE">
              <w:rPr>
                <w:rFonts w:cs="Times New Roman"/>
                <w:sz w:val="24"/>
                <w:szCs w:val="24"/>
              </w:rPr>
              <w:t xml:space="preserve">не менее 14;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к 2036 году </w:t>
            </w:r>
            <w:r>
              <w:rPr>
                <w:rFonts w:cs="Times New Roman"/>
                <w:sz w:val="24"/>
                <w:szCs w:val="24"/>
              </w:rPr>
              <w:t xml:space="preserve">– </w:t>
            </w:r>
            <w:r w:rsidRPr="00A55FAE">
              <w:rPr>
                <w:rFonts w:cs="Times New Roman"/>
                <w:sz w:val="24"/>
                <w:szCs w:val="24"/>
              </w:rPr>
              <w:t xml:space="preserve">не менее 9;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- создание условий для реализации договоров комплексного развития;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количество территорий, в отношении которых проводится комплексное развитие территории: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5FAE">
              <w:rPr>
                <w:rFonts w:cs="Times New Roman"/>
                <w:sz w:val="24"/>
                <w:szCs w:val="24"/>
              </w:rPr>
              <w:t xml:space="preserve">к 2026 году </w:t>
            </w:r>
            <w:r>
              <w:rPr>
                <w:rFonts w:cs="Times New Roman"/>
                <w:sz w:val="24"/>
                <w:szCs w:val="24"/>
              </w:rPr>
              <w:t xml:space="preserve">– </w:t>
            </w:r>
            <w:r w:rsidRPr="00A55FAE">
              <w:rPr>
                <w:rFonts w:cs="Times New Roman"/>
                <w:sz w:val="24"/>
                <w:szCs w:val="24"/>
              </w:rPr>
              <w:t>не менее 2;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5FAE">
              <w:rPr>
                <w:rFonts w:cs="Times New Roman"/>
                <w:sz w:val="24"/>
                <w:szCs w:val="24"/>
              </w:rPr>
              <w:t xml:space="preserve">к 2031 году </w:t>
            </w:r>
            <w:r>
              <w:rPr>
                <w:rFonts w:cs="Times New Roman"/>
                <w:sz w:val="24"/>
                <w:szCs w:val="24"/>
              </w:rPr>
              <w:t xml:space="preserve">– </w:t>
            </w:r>
            <w:r w:rsidRPr="00A55FAE">
              <w:rPr>
                <w:rFonts w:cs="Times New Roman"/>
                <w:sz w:val="24"/>
                <w:szCs w:val="24"/>
              </w:rPr>
              <w:t>не менее 2;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к 2036 году не менее 2;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- площадь территорий по заключенным договорам комплексного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развития территории к 2026 году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A55FAE">
              <w:rPr>
                <w:rFonts w:cs="Times New Roman"/>
                <w:sz w:val="24"/>
                <w:szCs w:val="24"/>
              </w:rPr>
              <w:t xml:space="preserve"> 2,9 га (микрорайон 1 – 1,52 га, микрорайон 2 – 1,38 га);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реализация договоров комплексного развития территории – выполнение 100% от запланированный мероприятий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- объем жилищного строительства;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общая площадь жилых помещений, приходящаяся </w:t>
            </w:r>
          </w:p>
          <w:p w:rsidR="00A55FAE" w:rsidRPr="00A55FAE" w:rsidRDefault="00A55FAE" w:rsidP="00A55FAE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в среднем на одного жителя</w:t>
            </w:r>
          </w:p>
        </w:tc>
      </w:tr>
    </w:tbl>
    <w:p w:rsidR="00A55FAE" w:rsidRPr="00A55FAE" w:rsidRDefault="00A55FAE" w:rsidP="00A55FAE">
      <w:pPr>
        <w:jc w:val="left"/>
        <w:rPr>
          <w:rFonts w:cs="Times New Roman"/>
        </w:rPr>
      </w:pPr>
      <w:bookmarkStart w:id="6" w:name="sub_600"/>
      <w:bookmarkEnd w:id="6"/>
    </w:p>
    <w:p w:rsidR="00A55FAE" w:rsidRPr="00A55FAE" w:rsidRDefault="00A55FAE" w:rsidP="00A55FAE">
      <w:pPr>
        <w:ind w:firstLine="709"/>
        <w:jc w:val="left"/>
        <w:rPr>
          <w:rFonts w:cs="Times New Roman"/>
        </w:rPr>
      </w:pPr>
      <w:r w:rsidRPr="00A55FAE">
        <w:rPr>
          <w:rFonts w:cs="Times New Roman"/>
        </w:rPr>
        <w:t>4.</w:t>
      </w:r>
      <w:r w:rsidR="00000F85">
        <w:rPr>
          <w:rFonts w:cs="Times New Roman"/>
        </w:rPr>
        <w:t xml:space="preserve"> </w:t>
      </w:r>
      <w:r w:rsidRPr="00A55FAE">
        <w:rPr>
          <w:rFonts w:cs="Times New Roman"/>
        </w:rPr>
        <w:t>Финансовое обеспечение муниципальной программы.</w:t>
      </w:r>
    </w:p>
    <w:p w:rsidR="00A55FAE" w:rsidRPr="00A55FAE" w:rsidRDefault="00A55FAE" w:rsidP="00A55FAE">
      <w:pPr>
        <w:jc w:val="left"/>
        <w:rPr>
          <w:rFonts w:cs="Times New Roman"/>
        </w:rPr>
      </w:pPr>
    </w:p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843"/>
        <w:gridCol w:w="1984"/>
      </w:tblGrid>
      <w:tr w:rsidR="00A55FAE" w:rsidRPr="00A55FAE" w:rsidTr="00A55FAE">
        <w:trPr>
          <w:trHeight w:val="300"/>
        </w:trPr>
        <w:tc>
          <w:tcPr>
            <w:tcW w:w="1838" w:type="dxa"/>
            <w:vMerge w:val="restart"/>
            <w:shd w:val="clear" w:color="auto" w:fill="auto"/>
            <w:vAlign w:val="bottom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9703" w:type="dxa"/>
            <w:gridSpan w:val="13"/>
            <w:shd w:val="clear" w:color="auto" w:fill="auto"/>
            <w:vAlign w:val="center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финансового обеспечения по годам, руб.</w:t>
            </w:r>
          </w:p>
        </w:tc>
      </w:tr>
      <w:tr w:rsidR="00A55FAE" w:rsidRPr="00A55FAE" w:rsidTr="00A55FAE">
        <w:trPr>
          <w:trHeight w:val="240"/>
        </w:trPr>
        <w:tc>
          <w:tcPr>
            <w:tcW w:w="1838" w:type="dxa"/>
            <w:vMerge/>
            <w:vAlign w:val="center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418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418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417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418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417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843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984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A55FAE" w:rsidRPr="00A55FAE" w:rsidTr="00A55FAE">
        <w:trPr>
          <w:trHeight w:val="64"/>
        </w:trPr>
        <w:tc>
          <w:tcPr>
            <w:tcW w:w="1838" w:type="dxa"/>
            <w:shd w:val="clear" w:color="auto" w:fill="auto"/>
            <w:vAlign w:val="center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hideMark/>
          </w:tcPr>
          <w:p w:rsidR="00A55FAE" w:rsidRPr="00A55FAE" w:rsidRDefault="00A55FAE" w:rsidP="00A55F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A55FAE" w:rsidRPr="00A55FAE" w:rsidTr="00A55FAE">
        <w:trPr>
          <w:trHeight w:val="20"/>
        </w:trPr>
        <w:tc>
          <w:tcPr>
            <w:tcW w:w="1838" w:type="dxa"/>
            <w:shd w:val="clear" w:color="auto" w:fill="auto"/>
            <w:hideMark/>
          </w:tcPr>
          <w:p w:rsid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Муниципальная программа «Развитие жилищной сферы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в городе Сургуте» (всего), в том числе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2 158 708 938,02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1 246 239 807,13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507 740 895,97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381 382 696,01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575 140 000,00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586 031 000,00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597 350 000,00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609 130 000,00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621 370 000,00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634 110 000,00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647 360 000,00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661 140 000,00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9 225 703 337,13</w:t>
            </w:r>
          </w:p>
        </w:tc>
      </w:tr>
      <w:tr w:rsidR="00A55FAE" w:rsidRPr="00A55FAE" w:rsidTr="00A55FAE">
        <w:trPr>
          <w:trHeight w:val="2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2 158 708 938,02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1 246 239 807,13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507 740 895,97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381 382 696,01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575 140 000,00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586 031 000,00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597 350 000,00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609 130 000,00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621 370 000,00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634 110 000,00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647 360 000,00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661 140 000,00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9 225 703 337,13</w:t>
            </w:r>
          </w:p>
        </w:tc>
      </w:tr>
      <w:tr w:rsidR="00A55FAE" w:rsidRPr="00A55FAE" w:rsidTr="00A55FAE">
        <w:trPr>
          <w:trHeight w:val="2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11 311 724,42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180 822 600,00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165 460 500,00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109 569 900,00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35 845 888,00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35 845 888,00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35 845 888,00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35 845 888,00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35 845 888,00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35 845 888,00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35 845 888,00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35 845 888,00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753 931 828,42</w:t>
            </w:r>
          </w:p>
        </w:tc>
      </w:tr>
      <w:tr w:rsidR="00A55FAE" w:rsidRPr="00A55FAE" w:rsidTr="00A55FAE">
        <w:trPr>
          <w:trHeight w:val="2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1 667 991 399,64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550 679 400,00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211 431 500,00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212 985 900,00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244 344 112,00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244 344 112,00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244 344 112,00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244 344 112,00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244 344 112,00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244 344 112,00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244 344 112,00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244 344 112,00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4 597 841 095,64</w:t>
            </w:r>
          </w:p>
        </w:tc>
      </w:tr>
      <w:tr w:rsidR="00A55FAE" w:rsidRPr="00A55FAE" w:rsidTr="00A55FAE">
        <w:trPr>
          <w:trHeight w:val="2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479 405 813,96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514 737 807,13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130 848 895,97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58 826 896,01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294 950 000,00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305 841 000,00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317 160 000,00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328 940 000,00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341 180 000,00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353 920 000,00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367 170 000,00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380 950 000,00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3 873 930 413,07</w:t>
            </w:r>
          </w:p>
        </w:tc>
      </w:tr>
      <w:tr w:rsidR="00A55FAE" w:rsidRPr="00A55FAE" w:rsidTr="00A55FAE">
        <w:trPr>
          <w:trHeight w:val="2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102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Муниципальный проект «Содействие субъектам Российской Федерации </w:t>
            </w:r>
          </w:p>
          <w:p w:rsid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в реализации полномочий </w:t>
            </w:r>
          </w:p>
          <w:p w:rsid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по оказанию государственной поддержки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гражданам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в обеспечении жильем и оплате жилищно-коммунальных услуг» (всего), в том числе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18 003 098,66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22 388 460,00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22 371 800,00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22 265 700,00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214 021 058,66</w:t>
            </w:r>
          </w:p>
        </w:tc>
      </w:tr>
      <w:tr w:rsidR="00A55FAE" w:rsidRPr="00A55FAE" w:rsidTr="00A55FAE">
        <w:trPr>
          <w:trHeight w:val="36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18 003 098,66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22 388 460,00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22 371 800,00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22 265 700,00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16 124 000,00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214 021 058,66</w:t>
            </w:r>
          </w:p>
        </w:tc>
      </w:tr>
      <w:tr w:rsidR="00A55FAE" w:rsidRPr="00A55FAE" w:rsidTr="00A55FAE">
        <w:trPr>
          <w:trHeight w:val="473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1 009 782,42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754 800,00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741 800,00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636 000,00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1 289 920,00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1 289 920,00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1 289 920,00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1 289 920,00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1 289 920,00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1 289 920,00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1 289 920,00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1 289 920,00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13 461 742,42</w:t>
            </w:r>
          </w:p>
        </w:tc>
      </w:tr>
      <w:tr w:rsidR="00A55FAE" w:rsidRPr="00A55FAE" w:rsidTr="00A55FAE">
        <w:trPr>
          <w:trHeight w:val="424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16 093 153,08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20 511 400,00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20 511 400,00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20 511 400,00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14 027 880,00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14 027 880,00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14 027 880,00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14 027 880,00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14 027 880,00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14 027 880,00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14 027 880,00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14 027 880,00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189 850 393,08</w:t>
            </w:r>
          </w:p>
        </w:tc>
      </w:tr>
      <w:tr w:rsidR="00A55FAE" w:rsidRPr="00A55FAE" w:rsidTr="00A55FAE">
        <w:trPr>
          <w:trHeight w:val="274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900 163,16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1 122 260,00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1 118 600,00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1 118 300,00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806 200,00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806 200,00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806 200,00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806 200,00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806 200,00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806 200,00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806 200,00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806 200,00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10 708 923,16</w:t>
            </w:r>
          </w:p>
        </w:tc>
      </w:tr>
      <w:tr w:rsidR="00A55FAE" w:rsidRPr="00A55FAE" w:rsidTr="00A55FAE">
        <w:trPr>
          <w:trHeight w:val="18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790"/>
        </w:trPr>
        <w:tc>
          <w:tcPr>
            <w:tcW w:w="1838" w:type="dxa"/>
            <w:shd w:val="clear" w:color="auto" w:fill="auto"/>
            <w:hideMark/>
          </w:tcPr>
          <w:p w:rsid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Муниципальный проект «Создание объектов инфраструктуры Инновационного научно-технологического центра «ЮНИТИ ПАРК»» (всего),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1 518 778 337,98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434 072 500,00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1 952 850 837,98</w:t>
            </w:r>
          </w:p>
        </w:tc>
      </w:tr>
      <w:tr w:rsidR="00A55FAE" w:rsidRPr="00A55FAE" w:rsidTr="00A55FAE">
        <w:trPr>
          <w:trHeight w:val="363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юджет муниципального образования,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1 518 778 337,98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434 072 500,00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1 952 850 837,98</w:t>
            </w:r>
          </w:p>
        </w:tc>
      </w:tr>
      <w:tr w:rsidR="00A55FAE" w:rsidRPr="00A55FAE" w:rsidTr="00A55FAE">
        <w:trPr>
          <w:trHeight w:val="286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375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1 402 948 846,56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347 258 000,00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1 750 206 846,56</w:t>
            </w:r>
          </w:p>
        </w:tc>
      </w:tr>
      <w:tr w:rsidR="00A55FAE" w:rsidRPr="00A55FAE" w:rsidTr="00A55FAE">
        <w:trPr>
          <w:trHeight w:val="36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115 829 491,42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86 814 500,00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202 643 991,42</w:t>
            </w:r>
          </w:p>
        </w:tc>
      </w:tr>
      <w:tr w:rsidR="00A55FAE" w:rsidRPr="00A55FAE" w:rsidTr="00A55FAE">
        <w:trPr>
          <w:trHeight w:val="202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842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Муниципальный проект «Строительство систем инженерной инфраструктуры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в целях обеспечения инженерной подготовки земельных участков» (всего), в том числе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136 285 348,14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252 087 555,61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95 038 843,04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22 594 630,00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175 943 727,80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186 833 727,80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198 153 727,80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209 933 727,80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222 173 727,80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234 913 727,80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248 163 727,80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261 943 727,80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2 244 066 199,19</w:t>
            </w:r>
          </w:p>
        </w:tc>
      </w:tr>
      <w:tr w:rsidR="00A55FAE" w:rsidRPr="00A55FAE" w:rsidTr="00A55FAE">
        <w:trPr>
          <w:trHeight w:val="36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юджет муниципального образования,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136 285 348,14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252 087 555,61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95 038 843,04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22 594 630,00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175 943 727,80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186 833 727,80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198 153 727,80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209 933 727,80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222 173 727,80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234 913 727,80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248 163 727,80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261 943 727,80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2 244 066 199,19</w:t>
            </w:r>
          </w:p>
        </w:tc>
      </w:tr>
      <w:tr w:rsidR="00A55FAE" w:rsidRPr="00A55FAE" w:rsidTr="00A55FAE">
        <w:trPr>
          <w:trHeight w:val="335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455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278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136 285 348,14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252 087 555,61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95 038 843,04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22 594 630,00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175 943 727,80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186 833 727,80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198 153 727,80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209 933 727,80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222 173 727,80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234 913 727,80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248 163 727,80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261 943 727,80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2 244 066 199,19</w:t>
            </w:r>
          </w:p>
        </w:tc>
      </w:tr>
      <w:tr w:rsidR="00A55FAE" w:rsidRPr="00A55FAE" w:rsidTr="00A55FAE">
        <w:trPr>
          <w:trHeight w:val="139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695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Муниципальный проект «Градостроительное обеспечение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и комплексное развитие территорий» (всего), в том числе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25 658 856,75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44 998 680,49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16 133 333,33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16 133 333,33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274 588 203,90</w:t>
            </w:r>
          </w:p>
        </w:tc>
      </w:tr>
      <w:tr w:rsidR="00A55FAE" w:rsidRPr="00A55FAE" w:rsidTr="00A55FAE">
        <w:trPr>
          <w:trHeight w:val="28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юджет муниципального образования,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25 658 856,75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44 998 680,49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16 133 333,33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16 133 333,33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274 588 203,90</w:t>
            </w:r>
          </w:p>
        </w:tc>
      </w:tr>
      <w:tr w:rsidR="00A55FAE" w:rsidRPr="00A55FAE" w:rsidTr="00A55FAE">
        <w:trPr>
          <w:trHeight w:val="411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525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3 726 500,00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14 584 700,00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14 584 700,00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14 584 700,00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47 480 600,00</w:t>
            </w:r>
          </w:p>
        </w:tc>
      </w:tr>
      <w:tr w:rsidR="00A55FAE" w:rsidRPr="00A55FAE" w:rsidTr="00A55FAE">
        <w:trPr>
          <w:trHeight w:val="156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21 932 356,75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30 413 980,49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1 548 633,33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1 548 633,33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21 458 000,00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227 107 603,90</w:t>
            </w:r>
          </w:p>
        </w:tc>
      </w:tr>
      <w:tr w:rsidR="00A55FAE" w:rsidRPr="00A55FAE" w:rsidTr="00A55FAE">
        <w:trPr>
          <w:trHeight w:val="123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548"/>
        </w:trPr>
        <w:tc>
          <w:tcPr>
            <w:tcW w:w="1838" w:type="dxa"/>
            <w:shd w:val="clear" w:color="auto" w:fill="auto"/>
            <w:hideMark/>
          </w:tcPr>
          <w:p w:rsid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Муниципальный проект «Национальная система пространственных данных» (всего),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15 906 084,51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2 040 384,72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17 946 469,23</w:t>
            </w:r>
          </w:p>
        </w:tc>
      </w:tr>
      <w:tr w:rsidR="00A55FAE" w:rsidRPr="00A55FAE" w:rsidTr="00A55FAE">
        <w:trPr>
          <w:trHeight w:val="415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юджет муниципального образования,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15 906 084,51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2 040 384,72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17 946 469,23</w:t>
            </w:r>
          </w:p>
        </w:tc>
      </w:tr>
      <w:tr w:rsidR="00A55FAE" w:rsidRPr="00A55FAE" w:rsidTr="00A55FAE">
        <w:trPr>
          <w:trHeight w:val="334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34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1 767 200,00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1 554 400,00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3 321 600,00</w:t>
            </w:r>
          </w:p>
        </w:tc>
      </w:tr>
      <w:tr w:rsidR="00A55FAE" w:rsidRPr="00A55FAE" w:rsidTr="00A55FAE">
        <w:trPr>
          <w:trHeight w:val="34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14 138 884,51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485 984,72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14 624 869,23</w:t>
            </w:r>
          </w:p>
        </w:tc>
      </w:tr>
      <w:tr w:rsidR="00A55FAE" w:rsidRPr="00A55FAE" w:rsidTr="00A55FAE">
        <w:trPr>
          <w:trHeight w:val="209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415"/>
        </w:trPr>
        <w:tc>
          <w:tcPr>
            <w:tcW w:w="1838" w:type="dxa"/>
            <w:shd w:val="clear" w:color="auto" w:fill="auto"/>
            <w:hideMark/>
          </w:tcPr>
          <w:p w:rsid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Комплекс </w:t>
            </w:r>
          </w:p>
          <w:p w:rsid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процессных мероприятий «Улучшение жилищных условий отдельных категорий граждан» (всего),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441 607 711,99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490 613 111,07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372 117 419,64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316 269 148,00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359 245 272,20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4 494 562 568,30</w:t>
            </w:r>
          </w:p>
        </w:tc>
      </w:tr>
      <w:tr w:rsidR="00A55FAE" w:rsidRPr="00A55FAE" w:rsidTr="00A55FAE">
        <w:trPr>
          <w:trHeight w:val="293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юджет муниципального образования,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441 607 711,99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490 613 111,07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372 117 419,64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316 269 148,00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359 245 272,20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359 244 272,20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4 494 562 568,30</w:t>
            </w:r>
          </w:p>
        </w:tc>
      </w:tr>
      <w:tr w:rsidR="00A55FAE" w:rsidRPr="00A55FAE" w:rsidTr="00A55FAE">
        <w:trPr>
          <w:trHeight w:val="467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10 301 942,00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180 067 800,00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164 718 700,00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108 933 900,00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34 555 968,00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34 555 968,00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34 555 968,00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34 555 968,00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34 555 968,00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34 555 968,00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34 555 968,00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34 555 968,00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740 470 086,00</w:t>
            </w:r>
          </w:p>
        </w:tc>
      </w:tr>
      <w:tr w:rsidR="00A55FAE" w:rsidRPr="00A55FAE" w:rsidTr="00A55FAE">
        <w:trPr>
          <w:trHeight w:val="284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243 455 700,00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168 325 300,00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176 335 400,00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176 335 400,00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230 316 232,00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230 316 232,00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230 316 232,00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230 316 232,00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230 316 232,00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230 316 232,00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230 316 232,00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230 316 232,00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2 606 981 656,00</w:t>
            </w:r>
          </w:p>
        </w:tc>
      </w:tr>
      <w:tr w:rsidR="00A55FAE" w:rsidRPr="00A55FAE" w:rsidTr="00A55FAE">
        <w:trPr>
          <w:trHeight w:val="34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187 850 069,99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142 220 011,07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31 063 319,64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30 999 848,00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94 372 072,20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94 373 072,20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94 372 072,20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94 372 072,20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94 372 072,20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94 372 072,20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94 372 072,20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94 372 072,20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1 147 110 826,30</w:t>
            </w:r>
          </w:p>
        </w:tc>
      </w:tr>
      <w:tr w:rsidR="00A55FAE" w:rsidRPr="00A55FAE" w:rsidTr="00A55FAE">
        <w:trPr>
          <w:trHeight w:val="146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624"/>
        </w:trPr>
        <w:tc>
          <w:tcPr>
            <w:tcW w:w="1838" w:type="dxa"/>
            <w:shd w:val="clear" w:color="auto" w:fill="auto"/>
            <w:hideMark/>
          </w:tcPr>
          <w:p w:rsid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Комплекс процессных мероприятий «Формирование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и освобождение земельных участков» (всего), в том числе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2 469 499,99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2 079 499,96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2 079 499,96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2 079 499,96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27 667 999,87</w:t>
            </w:r>
          </w:p>
        </w:tc>
      </w:tr>
      <w:tr w:rsidR="00A55FAE" w:rsidRPr="00A55FAE" w:rsidTr="00A55FAE">
        <w:trPr>
          <w:trHeight w:val="284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2 469 499,99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2 079 499,96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2 079 499,96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2 079 499,96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27 667 999,87</w:t>
            </w:r>
          </w:p>
        </w:tc>
      </w:tr>
      <w:tr w:rsidR="00A55FAE" w:rsidRPr="00A55FAE" w:rsidTr="00A55FAE">
        <w:trPr>
          <w:trHeight w:val="454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465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A55FAE" w:rsidRPr="00A55FAE" w:rsidTr="00A55FAE">
        <w:trPr>
          <w:trHeight w:val="217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2 469 499,99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2 079 499,96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2 079 499,96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2 079 499,96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2 370 000,00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27 667 999,87</w:t>
            </w:r>
          </w:p>
        </w:tc>
      </w:tr>
      <w:tr w:rsidR="00A55FAE" w:rsidRPr="00A55FAE" w:rsidTr="00A55FAE">
        <w:trPr>
          <w:trHeight w:val="170"/>
        </w:trPr>
        <w:tc>
          <w:tcPr>
            <w:tcW w:w="1838" w:type="dxa"/>
            <w:shd w:val="clear" w:color="auto" w:fill="auto"/>
            <w:hideMark/>
          </w:tcPr>
          <w:p w:rsidR="00A55FAE" w:rsidRPr="00A55FAE" w:rsidRDefault="00A55FAE" w:rsidP="00A55FAE">
            <w:pPr>
              <w:ind w:right="-102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55FA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5FAE">
              <w:rPr>
                <w:rFonts w:cs="Times New Roman"/>
                <w:sz w:val="18"/>
                <w:szCs w:val="18"/>
              </w:rPr>
              <w:t>0,00</w:t>
            </w:r>
          </w:p>
        </w:tc>
      </w:tr>
    </w:tbl>
    <w:p w:rsidR="00A55FAE" w:rsidRPr="00A55FAE" w:rsidRDefault="00A55FAE" w:rsidP="00A55FAE">
      <w:pPr>
        <w:autoSpaceDE w:val="0"/>
        <w:autoSpaceDN w:val="0"/>
        <w:adjustRightInd w:val="0"/>
        <w:spacing w:before="108" w:after="108"/>
        <w:jc w:val="left"/>
        <w:outlineLvl w:val="0"/>
        <w:rPr>
          <w:rFonts w:cs="Times New Roman"/>
          <w:sz w:val="20"/>
          <w:szCs w:val="20"/>
        </w:rPr>
      </w:pPr>
    </w:p>
    <w:p w:rsidR="00A55FAE" w:rsidRDefault="00A55FAE" w:rsidP="00A55FAE">
      <w:pPr>
        <w:ind w:firstLine="11766"/>
        <w:jc w:val="left"/>
        <w:rPr>
          <w:rFonts w:cs="Times New Roman"/>
          <w:szCs w:val="24"/>
        </w:rPr>
        <w:sectPr w:rsidR="00A55FAE" w:rsidSect="00CE4CA1">
          <w:headerReference w:type="default" r:id="rId12"/>
          <w:pgSz w:w="23814" w:h="16840" w:orient="landscape" w:code="8"/>
          <w:pgMar w:top="1701" w:right="720" w:bottom="1276" w:left="1701" w:header="709" w:footer="709" w:gutter="0"/>
          <w:paperSrc w:first="7"/>
          <w:pgNumType w:start="3"/>
          <w:cols w:space="708"/>
          <w:docGrid w:linePitch="360"/>
        </w:sectPr>
      </w:pPr>
    </w:p>
    <w:p w:rsidR="00A55FAE" w:rsidRPr="00A55FAE" w:rsidRDefault="00A55FAE" w:rsidP="00A55FAE">
      <w:pPr>
        <w:ind w:firstLine="11766"/>
        <w:jc w:val="left"/>
        <w:rPr>
          <w:rFonts w:cs="Times New Roman"/>
          <w:szCs w:val="24"/>
        </w:rPr>
      </w:pPr>
      <w:r w:rsidRPr="00A55FAE">
        <w:rPr>
          <w:rFonts w:cs="Times New Roman"/>
          <w:szCs w:val="24"/>
        </w:rPr>
        <w:t xml:space="preserve">Приложение </w:t>
      </w:r>
    </w:p>
    <w:p w:rsidR="00A55FAE" w:rsidRPr="00A55FAE" w:rsidRDefault="00A55FAE" w:rsidP="00A55FAE">
      <w:pPr>
        <w:ind w:firstLine="11766"/>
        <w:jc w:val="left"/>
        <w:rPr>
          <w:rFonts w:cs="Times New Roman"/>
          <w:szCs w:val="24"/>
        </w:rPr>
      </w:pPr>
      <w:r w:rsidRPr="00A55FAE">
        <w:rPr>
          <w:rFonts w:cs="Times New Roman"/>
          <w:szCs w:val="24"/>
        </w:rPr>
        <w:t>к муниципальной программе</w:t>
      </w:r>
    </w:p>
    <w:p w:rsidR="00A55FAE" w:rsidRPr="00A55FAE" w:rsidRDefault="00A55FAE" w:rsidP="00A55FAE">
      <w:pPr>
        <w:ind w:firstLine="11766"/>
        <w:jc w:val="left"/>
        <w:rPr>
          <w:rFonts w:cs="Times New Roman"/>
          <w:szCs w:val="24"/>
        </w:rPr>
      </w:pPr>
      <w:r w:rsidRPr="00A55FAE">
        <w:rPr>
          <w:rFonts w:cs="Times New Roman"/>
          <w:szCs w:val="24"/>
        </w:rPr>
        <w:t xml:space="preserve">«Развитие жилищной сферы </w:t>
      </w:r>
    </w:p>
    <w:p w:rsidR="00A55FAE" w:rsidRPr="00A55FAE" w:rsidRDefault="00A55FAE" w:rsidP="00A55FAE">
      <w:pPr>
        <w:ind w:firstLine="11766"/>
        <w:jc w:val="left"/>
        <w:rPr>
          <w:rFonts w:cs="Times New Roman"/>
          <w:szCs w:val="24"/>
        </w:rPr>
      </w:pPr>
      <w:r w:rsidRPr="00A55FAE">
        <w:rPr>
          <w:rFonts w:cs="Times New Roman"/>
          <w:szCs w:val="24"/>
        </w:rPr>
        <w:t>в городе Сургуте»</w:t>
      </w:r>
    </w:p>
    <w:p w:rsidR="00A55FAE" w:rsidRPr="00A55FAE" w:rsidRDefault="00A55FAE" w:rsidP="00A55FAE">
      <w:pPr>
        <w:ind w:firstLine="709"/>
        <w:jc w:val="center"/>
        <w:rPr>
          <w:rFonts w:cs="Times New Roman"/>
          <w:szCs w:val="24"/>
        </w:rPr>
      </w:pPr>
    </w:p>
    <w:p w:rsidR="00A55FAE" w:rsidRPr="00A55FAE" w:rsidRDefault="00A55FAE" w:rsidP="00A55FAE">
      <w:pPr>
        <w:ind w:firstLine="709"/>
        <w:jc w:val="center"/>
        <w:rPr>
          <w:rFonts w:cs="Times New Roman"/>
          <w:szCs w:val="24"/>
        </w:rPr>
      </w:pPr>
    </w:p>
    <w:p w:rsidR="00A55FAE" w:rsidRPr="00000F85" w:rsidRDefault="00A55FAE" w:rsidP="00A55FAE">
      <w:pPr>
        <w:ind w:firstLine="709"/>
        <w:jc w:val="center"/>
        <w:rPr>
          <w:rFonts w:cs="Times New Roman"/>
          <w:szCs w:val="28"/>
        </w:rPr>
      </w:pPr>
      <w:r w:rsidRPr="00000F85">
        <w:rPr>
          <w:rFonts w:cs="Times New Roman"/>
          <w:szCs w:val="28"/>
        </w:rPr>
        <w:t xml:space="preserve">Перечень </w:t>
      </w:r>
    </w:p>
    <w:p w:rsidR="00A55FAE" w:rsidRPr="00000F85" w:rsidRDefault="00A55FAE" w:rsidP="00A55FAE">
      <w:pPr>
        <w:ind w:firstLine="709"/>
        <w:jc w:val="center"/>
        <w:rPr>
          <w:rFonts w:cs="Times New Roman"/>
          <w:szCs w:val="28"/>
        </w:rPr>
      </w:pPr>
      <w:r w:rsidRPr="00000F85">
        <w:rPr>
          <w:rFonts w:cs="Times New Roman"/>
          <w:szCs w:val="28"/>
        </w:rPr>
        <w:t xml:space="preserve">мероприятий (результатов), в том числе создаваемых (реконструируемых), приобретаемых объектов </w:t>
      </w:r>
    </w:p>
    <w:p w:rsidR="00A55FAE" w:rsidRPr="00000F85" w:rsidRDefault="00A55FAE" w:rsidP="00A55FAE">
      <w:pPr>
        <w:ind w:firstLine="709"/>
        <w:jc w:val="center"/>
        <w:rPr>
          <w:rFonts w:cs="Times New Roman"/>
          <w:szCs w:val="28"/>
        </w:rPr>
      </w:pPr>
      <w:r w:rsidRPr="00000F85">
        <w:rPr>
          <w:rFonts w:cs="Times New Roman"/>
          <w:szCs w:val="28"/>
        </w:rPr>
        <w:t xml:space="preserve">на период до 2036 года, </w:t>
      </w:r>
      <w:r w:rsidR="00000F85" w:rsidRPr="00000F85">
        <w:rPr>
          <w:rFonts w:eastAsiaTheme="minorEastAsia" w:cs="Times New Roman"/>
          <w:szCs w:val="28"/>
          <w:lang w:eastAsia="ru-RU"/>
        </w:rPr>
        <w:t>предусмотренн</w:t>
      </w:r>
      <w:r w:rsidR="00000F85">
        <w:rPr>
          <w:rFonts w:eastAsiaTheme="minorEastAsia" w:cs="Times New Roman"/>
          <w:szCs w:val="28"/>
          <w:lang w:eastAsia="ru-RU"/>
        </w:rPr>
        <w:t>ых</w:t>
      </w:r>
      <w:r w:rsidR="00000F85" w:rsidRPr="00000F85">
        <w:rPr>
          <w:rFonts w:eastAsiaTheme="minorEastAsia" w:cs="Times New Roman"/>
          <w:szCs w:val="28"/>
          <w:lang w:eastAsia="ru-RU"/>
        </w:rPr>
        <w:t xml:space="preserve"> Стратегией 2050 </w:t>
      </w:r>
      <w:r w:rsidRPr="00000F85">
        <w:rPr>
          <w:rFonts w:cs="Times New Roman"/>
          <w:szCs w:val="28"/>
        </w:rPr>
        <w:t>и не учтенны</w:t>
      </w:r>
      <w:r w:rsidR="00000F85">
        <w:rPr>
          <w:rFonts w:cs="Times New Roman"/>
          <w:szCs w:val="28"/>
        </w:rPr>
        <w:t>х</w:t>
      </w:r>
      <w:r w:rsidRPr="00000F85">
        <w:rPr>
          <w:rFonts w:cs="Times New Roman"/>
          <w:szCs w:val="28"/>
        </w:rPr>
        <w:t xml:space="preserve"> в разделе финансовое обеспечение муниципальной программы «Развитие жилищной сферы в городе Сургуте»</w:t>
      </w:r>
    </w:p>
    <w:p w:rsidR="00A55FAE" w:rsidRPr="00A55FAE" w:rsidRDefault="00A55FAE" w:rsidP="00A55FAE">
      <w:pPr>
        <w:ind w:firstLine="709"/>
        <w:jc w:val="left"/>
        <w:rPr>
          <w:rFonts w:cs="Times New Roman"/>
          <w:szCs w:val="24"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665"/>
        <w:gridCol w:w="7977"/>
        <w:gridCol w:w="4536"/>
        <w:gridCol w:w="2410"/>
      </w:tblGrid>
      <w:tr w:rsidR="00A55FAE" w:rsidRPr="00A55FAE" w:rsidTr="00A55FAE">
        <w:trPr>
          <w:trHeight w:val="981"/>
        </w:trPr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мероприятия (результата), в том числе создаваемого (реконструируемого), приобретаемого объекта</w:t>
            </w:r>
            <w:r w:rsidRPr="00A55FAE">
              <w:rPr>
                <w:rFonts w:cs="Times New Roman"/>
                <w:sz w:val="24"/>
                <w:szCs w:val="24"/>
              </w:rPr>
              <w:t xml:space="preserve"> 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на период до 2036 года, предусмотренного Стратегией 2050 и не учтенного в разделе финансовое обеспечение муниципальной программы</w:t>
            </w:r>
          </w:p>
        </w:tc>
        <w:tc>
          <w:tcPr>
            <w:tcW w:w="4536" w:type="dxa"/>
          </w:tcPr>
          <w:p w:rsid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мероприятия (результата)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(мощность объекта, количество объектов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и иные характеристики в соответствии </w:t>
            </w:r>
          </w:p>
          <w:p w:rsid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со Стратегией 2050) </w:t>
            </w:r>
          </w:p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Срок достижения результата 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Инженерные сети к спортивному сооружению в мкр. 44 г.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Сургута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Инженерные сети и внутриквартальные проезды поселок Лунный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Сети электроснабжения 10кВ для подключения загородного специализированного (профильного) военно-спортивного лагеря 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«Барсова гора»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Водоснабжение по ул. Нагорная в г. Сургуте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Подъездные пути и инженерные сети к СОШ в 35 мкр. г. Сургута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Инженерные сети к средней общеобразовательной школе в 16А микрорайоне г. Сургута (Общеобразовательная организация 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с универсальной безбарьерной средой)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Подъездные пути и инженерные сети к средней общеобразовательной школе в микрорайоне 45 г. Сургута (Общеобразовательная организация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с универсальной безбарьерной средой)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Водоснабжение по ул. Лесная в г. Сургуте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Водовод по ул. Инженерная до мкр. Марьина гора в г. Сургуте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Водоснабжение поселка Гидромеханизаторов и СМП-330 в г. Сургуте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2032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Вынос инженерных сетей за границы земельных участков поселка Таежный, г. Сургут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2032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Инженерные сети в пос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A55FAE">
              <w:rPr>
                <w:rFonts w:cs="Times New Roman"/>
                <w:sz w:val="24"/>
                <w:szCs w:val="24"/>
              </w:rPr>
              <w:t>лке Снежный (кварталы С46, С47)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2032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Инженерные сети и внутриквартальные проезды Северного жилого 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района г. Сургута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Инженерные сети и внутриквартальные проезды поселок 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Кедровый-1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Инженерные сети и внутриквартальные проезды п.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5FAE">
              <w:rPr>
                <w:rFonts w:cs="Times New Roman"/>
                <w:sz w:val="24"/>
                <w:szCs w:val="24"/>
              </w:rPr>
              <w:t>Кедровый-2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Проезды и инженерные сети в п. Лесной, г. Сургут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2034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Магистральный водовод по ул. Мелик-Карамова от проезда Тихий 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до ул. Энергетиков в г. Сургуте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2034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Наружные сети электроснабжения и внутриквартальные проезды 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в микрорайоне 46 г. Сургута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Сети водоотведения с устройством КНС по улице 3 «З», 4 «З» 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до Югорского тракта в г. Сургуте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Сети ливневой канализации с локально-очистными сооружениями 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в Восточном районе в г. Сургуте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Сети ливневой канализации с локально-очистными сооружениями 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для Западного и Центрального районов в г. Сургуте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2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Инженерные сети в мкр. 45 для обеспечения индивидуального жилищного строительства (земельный участок 86:10:0101227:992) в г. Сургуте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A55FAE" w:rsidRPr="00A55FAE" w:rsidTr="00A55FAE">
        <w:tc>
          <w:tcPr>
            <w:tcW w:w="665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7" w:type="dxa"/>
          </w:tcPr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 xml:space="preserve">Инженерные сети для обеспечения индивидуального жилищного строительства в пос. Гидростроитель, ул. Железнодорожная, </w:t>
            </w:r>
          </w:p>
          <w:p w:rsidR="00A55FAE" w:rsidRPr="00A55FAE" w:rsidRDefault="00A55FAE" w:rsidP="00A55FAE">
            <w:pPr>
              <w:jc w:val="left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уч.9 (земельный участок 86:10:0101240:169) в г. Сургуте</w:t>
            </w:r>
          </w:p>
        </w:tc>
        <w:tc>
          <w:tcPr>
            <w:tcW w:w="4536" w:type="dxa"/>
          </w:tcPr>
          <w:p w:rsidR="00A55FAE" w:rsidRPr="00A55FAE" w:rsidRDefault="00A55FAE" w:rsidP="00A55F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5F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55FAE" w:rsidRPr="00A55FAE" w:rsidRDefault="00A55FAE" w:rsidP="00A55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55FAE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</w:tbl>
    <w:p w:rsidR="00A55FAE" w:rsidRPr="00A55FAE" w:rsidRDefault="00A55FAE" w:rsidP="00A55F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szCs w:val="28"/>
          <w:lang w:eastAsia="ru-RU"/>
        </w:rPr>
      </w:pPr>
    </w:p>
    <w:sectPr w:rsidR="00A55FAE" w:rsidRPr="00A55FAE" w:rsidSect="00A55FAE">
      <w:pgSz w:w="16840" w:h="11907" w:orient="landscape" w:code="9"/>
      <w:pgMar w:top="1701" w:right="567" w:bottom="567" w:left="567" w:header="709" w:footer="709" w:gutter="0"/>
      <w:paperSrc w:first="7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33" w:rsidRDefault="00790D33">
      <w:r>
        <w:separator/>
      </w:r>
    </w:p>
  </w:endnote>
  <w:endnote w:type="continuationSeparator" w:id="0">
    <w:p w:rsidR="00790D33" w:rsidRDefault="0079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33" w:rsidRDefault="00790D33">
      <w:r>
        <w:separator/>
      </w:r>
    </w:p>
  </w:footnote>
  <w:footnote w:type="continuationSeparator" w:id="0">
    <w:p w:rsidR="00790D33" w:rsidRDefault="0079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8107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5FAE" w:rsidRPr="00A55FAE" w:rsidRDefault="00A55FAE">
        <w:pPr>
          <w:pStyle w:val="a3"/>
          <w:jc w:val="center"/>
          <w:rPr>
            <w:sz w:val="20"/>
            <w:szCs w:val="20"/>
          </w:rPr>
        </w:pPr>
        <w:r w:rsidRPr="00A55FAE">
          <w:rPr>
            <w:sz w:val="20"/>
            <w:szCs w:val="20"/>
          </w:rPr>
          <w:fldChar w:fldCharType="begin"/>
        </w:r>
        <w:r w:rsidRPr="00A55FAE">
          <w:rPr>
            <w:sz w:val="20"/>
            <w:szCs w:val="20"/>
          </w:rPr>
          <w:instrText>PAGE   \* MERGEFORMAT</w:instrText>
        </w:r>
        <w:r w:rsidRPr="00A55FAE">
          <w:rPr>
            <w:sz w:val="20"/>
            <w:szCs w:val="20"/>
          </w:rPr>
          <w:fldChar w:fldCharType="separate"/>
        </w:r>
        <w:r w:rsidR="00F0603F">
          <w:rPr>
            <w:noProof/>
            <w:sz w:val="20"/>
            <w:szCs w:val="20"/>
          </w:rPr>
          <w:t>2</w:t>
        </w:r>
        <w:r w:rsidRPr="00A55FAE">
          <w:rPr>
            <w:sz w:val="20"/>
            <w:szCs w:val="20"/>
          </w:rPr>
          <w:fldChar w:fldCharType="end"/>
        </w:r>
      </w:p>
    </w:sdtContent>
  </w:sdt>
  <w:p w:rsidR="006E704F" w:rsidRDefault="00F060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097761"/>
      <w:docPartObj>
        <w:docPartGallery w:val="Page Numbers (Top of Page)"/>
        <w:docPartUnique/>
      </w:docPartObj>
    </w:sdtPr>
    <w:sdtEndPr>
      <w:rPr>
        <w:rFonts w:cs="Times New Roman"/>
        <w:sz w:val="20"/>
      </w:rPr>
    </w:sdtEndPr>
    <w:sdtContent>
      <w:p w:rsidR="00B00081" w:rsidRPr="00B00081" w:rsidRDefault="0099079C">
        <w:pPr>
          <w:pStyle w:val="a3"/>
          <w:jc w:val="center"/>
          <w:rPr>
            <w:rFonts w:cs="Times New Roman"/>
            <w:sz w:val="20"/>
          </w:rPr>
        </w:pPr>
        <w:r w:rsidRPr="00B00081">
          <w:rPr>
            <w:rFonts w:cs="Times New Roman"/>
            <w:sz w:val="20"/>
          </w:rPr>
          <w:fldChar w:fldCharType="begin"/>
        </w:r>
        <w:r w:rsidRPr="00B00081">
          <w:rPr>
            <w:rFonts w:cs="Times New Roman"/>
            <w:sz w:val="20"/>
          </w:rPr>
          <w:instrText>PAGE   \* MERGEFORMAT</w:instrText>
        </w:r>
        <w:r w:rsidRPr="00B00081">
          <w:rPr>
            <w:rFonts w:cs="Times New Roman"/>
            <w:sz w:val="20"/>
          </w:rPr>
          <w:fldChar w:fldCharType="separate"/>
        </w:r>
        <w:r w:rsidR="00862F9F">
          <w:rPr>
            <w:rFonts w:cs="Times New Roman"/>
            <w:noProof/>
            <w:sz w:val="20"/>
          </w:rPr>
          <w:t>13</w:t>
        </w:r>
        <w:r w:rsidRPr="00B00081">
          <w:rPr>
            <w:rFonts w:cs="Times New Roman"/>
            <w:sz w:val="20"/>
          </w:rPr>
          <w:fldChar w:fldCharType="end"/>
        </w:r>
      </w:p>
    </w:sdtContent>
  </w:sdt>
  <w:p w:rsidR="00B00081" w:rsidRDefault="00F060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E41"/>
    <w:multiLevelType w:val="hybridMultilevel"/>
    <w:tmpl w:val="557841E8"/>
    <w:lvl w:ilvl="0" w:tplc="33A47E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4531FD"/>
    <w:multiLevelType w:val="multilevel"/>
    <w:tmpl w:val="F4F4DB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3642DF2"/>
    <w:multiLevelType w:val="hybridMultilevel"/>
    <w:tmpl w:val="A9AA6E88"/>
    <w:lvl w:ilvl="0" w:tplc="6B90D242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DA05C9C"/>
    <w:multiLevelType w:val="hybridMultilevel"/>
    <w:tmpl w:val="536CC09E"/>
    <w:lvl w:ilvl="0" w:tplc="5DE8E3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A7F09"/>
    <w:multiLevelType w:val="hybridMultilevel"/>
    <w:tmpl w:val="15B4FEC4"/>
    <w:lvl w:ilvl="0" w:tplc="961059B0">
      <w:start w:val="1"/>
      <w:numFmt w:val="bullet"/>
      <w:lvlText w:val="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7E3DAA"/>
    <w:multiLevelType w:val="hybridMultilevel"/>
    <w:tmpl w:val="96F4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86DDA"/>
    <w:multiLevelType w:val="hybridMultilevel"/>
    <w:tmpl w:val="5B52EBFE"/>
    <w:lvl w:ilvl="0" w:tplc="1C52E85A">
      <w:start w:val="1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49D008E"/>
    <w:multiLevelType w:val="multilevel"/>
    <w:tmpl w:val="FEFCA2A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7EDD3640"/>
    <w:multiLevelType w:val="hybridMultilevel"/>
    <w:tmpl w:val="20E4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AE"/>
    <w:rsid w:val="00000F85"/>
    <w:rsid w:val="001C51BE"/>
    <w:rsid w:val="00337298"/>
    <w:rsid w:val="004645D6"/>
    <w:rsid w:val="00590D4B"/>
    <w:rsid w:val="00790D33"/>
    <w:rsid w:val="008066AE"/>
    <w:rsid w:val="00822366"/>
    <w:rsid w:val="00862F9F"/>
    <w:rsid w:val="008D5AC9"/>
    <w:rsid w:val="0099079C"/>
    <w:rsid w:val="009C65E0"/>
    <w:rsid w:val="009F5AEB"/>
    <w:rsid w:val="00A3405D"/>
    <w:rsid w:val="00A55FAE"/>
    <w:rsid w:val="00AA7956"/>
    <w:rsid w:val="00BF5302"/>
    <w:rsid w:val="00C420B6"/>
    <w:rsid w:val="00C5646A"/>
    <w:rsid w:val="00C8636C"/>
    <w:rsid w:val="00D11F14"/>
    <w:rsid w:val="00F0603F"/>
    <w:rsid w:val="00F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93DEB1-FD56-4B69-B60B-04C75453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5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55FAE"/>
  </w:style>
  <w:style w:type="paragraph" w:styleId="a9">
    <w:name w:val="Balloon Text"/>
    <w:basedOn w:val="a"/>
    <w:link w:val="aa"/>
    <w:uiPriority w:val="99"/>
    <w:semiHidden/>
    <w:unhideWhenUsed/>
    <w:rsid w:val="00A55FAE"/>
    <w:pPr>
      <w:jc w:val="left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5FA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A55FAE"/>
    <w:pPr>
      <w:jc w:val="left"/>
    </w:pPr>
    <w:rPr>
      <w:rFonts w:asciiTheme="minorHAnsi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55FA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55FA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A55FA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5FAE"/>
    <w:pPr>
      <w:spacing w:after="160"/>
      <w:jc w:val="left"/>
    </w:pPr>
    <w:rPr>
      <w:rFonts w:asciiTheme="minorHAnsi" w:hAnsiTheme="minorHAns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5FA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5FA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5FAE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A55FAE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af4">
    <w:name w:val="Hyperlink"/>
    <w:basedOn w:val="a0"/>
    <w:uiPriority w:val="99"/>
    <w:unhideWhenUsed/>
    <w:rsid w:val="00A55FAE"/>
    <w:rPr>
      <w:color w:val="0563C1" w:themeColor="hyperlink"/>
      <w:u w:val="single"/>
    </w:rPr>
  </w:style>
  <w:style w:type="character" w:styleId="af5">
    <w:name w:val="Placeholder Text"/>
    <w:basedOn w:val="a0"/>
    <w:uiPriority w:val="99"/>
    <w:semiHidden/>
    <w:rsid w:val="00A55F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9222.0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ocsurgu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4464</Words>
  <Characters>25449</Characters>
  <Application>Microsoft Office Word</Application>
  <DocSecurity>0</DocSecurity>
  <Lines>212</Lines>
  <Paragraphs>59</Paragraphs>
  <ScaleCrop>false</ScaleCrop>
  <Company/>
  <LinksUpToDate>false</LinksUpToDate>
  <CharactersWithSpaces>29854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2026-02-12T11:18:00Z</cp:lastPrinted>
  <dcterms:created xsi:type="dcterms:W3CDTF">2026-02-17T05:19:00Z</dcterms:created>
  <dcterms:modified xsi:type="dcterms:W3CDTF">2026-02-17T05:19:00Z</dcterms:modified>
</cp:coreProperties>
</file>