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0FA0" w:rsidTr="00C70FA0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0FA0" w:rsidRDefault="00C70FA0" w:rsidP="00C70FA0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767347" r:id="rId9"/>
              </w:object>
            </w:r>
          </w:p>
          <w:p w:rsidR="00C70FA0" w:rsidRDefault="00C70FA0" w:rsidP="00C70FA0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70FA0" w:rsidRPr="005541F0" w:rsidRDefault="00C70FA0" w:rsidP="00C70FA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0FA0" w:rsidRDefault="00C70FA0" w:rsidP="00C70FA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0FA0" w:rsidRPr="005541F0" w:rsidRDefault="00C70FA0" w:rsidP="00C70FA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0FA0" w:rsidRPr="005649E4" w:rsidRDefault="00C70FA0" w:rsidP="00C70FA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0FA0" w:rsidRPr="00656C1A" w:rsidRDefault="00C70FA0" w:rsidP="00C70FA0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0FA0" w:rsidRPr="005541F0" w:rsidRDefault="00C70FA0" w:rsidP="00C70FA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0FA0" w:rsidRPr="005541F0" w:rsidRDefault="00C70FA0" w:rsidP="00C70FA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0FA0" w:rsidRPr="00656C1A" w:rsidRDefault="00C70FA0" w:rsidP="00C70FA0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70FA0" w:rsidRDefault="00C70FA0" w:rsidP="00C70FA0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0FA0" w:rsidRPr="003262E3" w:rsidRDefault="00C70FA0" w:rsidP="00C70FA0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70FA0" w:rsidTr="00C70FA0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0FA0" w:rsidRPr="00F8214F" w:rsidRDefault="00C70FA0" w:rsidP="00C70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0FA0" w:rsidRPr="0043111B" w:rsidRDefault="0043111B" w:rsidP="00C70FA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0FA0" w:rsidRPr="00F8214F" w:rsidRDefault="00C70FA0" w:rsidP="00C70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0FA0" w:rsidRPr="0043111B" w:rsidRDefault="0043111B" w:rsidP="00C70FA0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0FA0" w:rsidRPr="00A63FB0" w:rsidRDefault="00C70FA0" w:rsidP="00C70F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0FA0" w:rsidRPr="0043111B" w:rsidRDefault="0043111B" w:rsidP="00C70FA0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0FA0" w:rsidRPr="00F8214F" w:rsidRDefault="00C70FA0" w:rsidP="00C70FA0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0FA0" w:rsidRPr="00AB4194" w:rsidRDefault="00C70FA0" w:rsidP="00C70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0FA0" w:rsidRPr="0043111B" w:rsidRDefault="0043111B" w:rsidP="00C70FA0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2826</w:t>
            </w:r>
            <w:bookmarkStart w:id="4" w:name="_GoBack"/>
            <w:bookmarkEnd w:id="4"/>
          </w:p>
        </w:tc>
      </w:tr>
    </w:tbl>
    <w:p w:rsidR="00C70FA0" w:rsidRDefault="00C70FA0" w:rsidP="00C70FA0"/>
    <w:p w:rsidR="000F24D9" w:rsidRDefault="000F24D9" w:rsidP="00C70FA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О внесении изменени</w:t>
      </w:r>
      <w:r w:rsidR="009E37BE">
        <w:rPr>
          <w:rFonts w:eastAsia="Times New Roman"/>
          <w:szCs w:val="28"/>
          <w:lang w:eastAsia="x-none"/>
        </w:rPr>
        <w:t>я</w:t>
      </w:r>
    </w:p>
    <w:p w:rsidR="000F24D9" w:rsidRDefault="000F24D9" w:rsidP="00C70FA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в постановление Администрации</w:t>
      </w:r>
    </w:p>
    <w:p w:rsidR="000F24D9" w:rsidRDefault="000F24D9" w:rsidP="00C70FA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города от </w:t>
      </w:r>
      <w:r w:rsidR="00731FBF">
        <w:rPr>
          <w:rFonts w:eastAsia="Times New Roman"/>
          <w:szCs w:val="28"/>
          <w:lang w:eastAsia="x-none"/>
        </w:rPr>
        <w:t>27</w:t>
      </w:r>
      <w:r>
        <w:rPr>
          <w:rFonts w:eastAsia="Times New Roman"/>
          <w:szCs w:val="28"/>
          <w:lang w:eastAsia="x-none"/>
        </w:rPr>
        <w:t xml:space="preserve">.12.2024 № </w:t>
      </w:r>
      <w:r w:rsidR="00731FBF">
        <w:rPr>
          <w:rFonts w:eastAsia="Times New Roman"/>
          <w:szCs w:val="28"/>
          <w:lang w:eastAsia="x-none"/>
        </w:rPr>
        <w:t>7201</w:t>
      </w:r>
      <w:r>
        <w:rPr>
          <w:rFonts w:eastAsia="Times New Roman"/>
          <w:szCs w:val="28"/>
          <w:lang w:eastAsia="x-none"/>
        </w:rPr>
        <w:t xml:space="preserve"> </w:t>
      </w:r>
    </w:p>
    <w:p w:rsidR="00B745E2" w:rsidRPr="00B745E2" w:rsidRDefault="000F24D9" w:rsidP="00C70FA0">
      <w:pPr>
        <w:tabs>
          <w:tab w:val="decimal" w:pos="4536"/>
        </w:tabs>
        <w:ind w:right="5102"/>
        <w:jc w:val="left"/>
        <w:rPr>
          <w:szCs w:val="28"/>
        </w:rPr>
      </w:pPr>
      <w:r>
        <w:rPr>
          <w:szCs w:val="28"/>
        </w:rPr>
        <w:t>«</w:t>
      </w:r>
      <w:r w:rsidR="00B745E2" w:rsidRPr="00B745E2">
        <w:rPr>
          <w:szCs w:val="28"/>
        </w:rPr>
        <w:t>Об утверждении муниципальной программы «</w:t>
      </w:r>
      <w:r w:rsidR="00731FBF">
        <w:rPr>
          <w:szCs w:val="28"/>
        </w:rPr>
        <w:t>Комфортная городская среда в городе Сургуте</w:t>
      </w:r>
      <w:r w:rsidR="00F25F72">
        <w:rPr>
          <w:szCs w:val="28"/>
        </w:rPr>
        <w:t>»</w:t>
      </w:r>
      <w:r w:rsidR="00A10058" w:rsidRPr="00A10058">
        <w:rPr>
          <w:rFonts w:eastAsia="Calibri"/>
          <w:szCs w:val="28"/>
        </w:rPr>
        <w:t xml:space="preserve"> </w:t>
      </w:r>
      <w:r w:rsidR="00731FBF">
        <w:rPr>
          <w:rFonts w:eastAsia="Calibri"/>
          <w:szCs w:val="28"/>
        </w:rPr>
        <w:br/>
      </w:r>
      <w:r w:rsidR="00A10058" w:rsidRPr="00B93333">
        <w:rPr>
          <w:rFonts w:eastAsia="Calibri"/>
          <w:szCs w:val="28"/>
        </w:rPr>
        <w:t xml:space="preserve">и </w:t>
      </w:r>
      <w:r w:rsidR="00731FBF">
        <w:rPr>
          <w:rFonts w:eastAsia="Calibri"/>
          <w:szCs w:val="28"/>
        </w:rPr>
        <w:t xml:space="preserve">о </w:t>
      </w:r>
      <w:r w:rsidR="00A10058" w:rsidRPr="00B93333">
        <w:rPr>
          <w:rFonts w:eastAsia="Calibri"/>
          <w:szCs w:val="28"/>
        </w:rPr>
        <w:t>признании утратившими силу некоторых муниципальных правовых актов</w:t>
      </w:r>
      <w:r>
        <w:rPr>
          <w:rFonts w:eastAsia="Calibri"/>
          <w:szCs w:val="28"/>
        </w:rPr>
        <w:t>»</w:t>
      </w:r>
    </w:p>
    <w:p w:rsidR="00B745E2" w:rsidRPr="00B745E2" w:rsidRDefault="00B745E2" w:rsidP="00B745E2">
      <w:pPr>
        <w:tabs>
          <w:tab w:val="left" w:pos="4536"/>
        </w:tabs>
        <w:ind w:right="5102"/>
        <w:rPr>
          <w:szCs w:val="28"/>
        </w:rPr>
      </w:pPr>
    </w:p>
    <w:p w:rsidR="00B745E2" w:rsidRPr="00B745E2" w:rsidRDefault="00B745E2" w:rsidP="00B745E2">
      <w:pPr>
        <w:tabs>
          <w:tab w:val="left" w:pos="4536"/>
        </w:tabs>
        <w:rPr>
          <w:szCs w:val="28"/>
        </w:rPr>
      </w:pPr>
    </w:p>
    <w:p w:rsidR="00AB308E" w:rsidRPr="00ED3611" w:rsidRDefault="00AB308E" w:rsidP="00AB308E">
      <w:pPr>
        <w:tabs>
          <w:tab w:val="left" w:pos="709"/>
        </w:tabs>
        <w:ind w:firstLine="709"/>
        <w:rPr>
          <w:rFonts w:eastAsia="Calibri"/>
          <w:szCs w:val="28"/>
        </w:rPr>
      </w:pPr>
      <w:r w:rsidRPr="00363367">
        <w:rPr>
          <w:bCs/>
          <w:szCs w:val="28"/>
        </w:rPr>
        <w:t xml:space="preserve">В соответствии со статьей 179 Бюджетного кодекса Российской </w:t>
      </w:r>
      <w:r>
        <w:rPr>
          <w:bCs/>
          <w:szCs w:val="28"/>
        </w:rPr>
        <w:t>Федерации</w:t>
      </w:r>
      <w:r w:rsidRPr="00363367">
        <w:rPr>
          <w:szCs w:val="28"/>
        </w:rPr>
        <w:t>,</w:t>
      </w:r>
      <w:r w:rsidRPr="00363367">
        <w:rPr>
          <w:bCs/>
          <w:szCs w:val="28"/>
        </w:rPr>
        <w:t xml:space="preserve"> </w:t>
      </w:r>
      <w:r w:rsidR="000F24D9" w:rsidRPr="0007445F">
        <w:rPr>
          <w:rFonts w:eastAsia="Times New Roman"/>
          <w:szCs w:val="28"/>
          <w:lang w:eastAsia="ru-RU"/>
        </w:rPr>
        <w:t xml:space="preserve">решением Думы города </w:t>
      </w:r>
      <w:r w:rsidR="002C7854" w:rsidRPr="002C7854">
        <w:rPr>
          <w:rFonts w:eastAsia="Times New Roman"/>
          <w:szCs w:val="28"/>
          <w:lang w:eastAsia="ru-RU"/>
        </w:rPr>
        <w:t xml:space="preserve">24.12.2025 № 948-VII ДГ «О бюджете городского округа Сургут Ханты-Мансийского автономного округа – Югры </w:t>
      </w:r>
      <w:r w:rsidR="002C7854">
        <w:rPr>
          <w:rFonts w:eastAsia="Times New Roman"/>
          <w:szCs w:val="28"/>
          <w:lang w:eastAsia="ru-RU"/>
        </w:rPr>
        <w:br/>
      </w:r>
      <w:r w:rsidR="002C7854" w:rsidRPr="002C7854">
        <w:rPr>
          <w:rFonts w:eastAsia="Times New Roman"/>
          <w:szCs w:val="28"/>
          <w:lang w:eastAsia="ru-RU"/>
        </w:rPr>
        <w:t>на 2026 год и плановый период 2027 – 2028 годов»</w:t>
      </w:r>
      <w:r w:rsidR="000F24D9">
        <w:rPr>
          <w:rFonts w:eastAsia="Calibri"/>
          <w:szCs w:val="28"/>
        </w:rPr>
        <w:t xml:space="preserve">, </w:t>
      </w:r>
      <w:r w:rsidRPr="00363367">
        <w:rPr>
          <w:bCs/>
          <w:szCs w:val="28"/>
        </w:rPr>
        <w:t>постановлением</w:t>
      </w:r>
      <w:r w:rsidR="000F24D9">
        <w:rPr>
          <w:bCs/>
          <w:szCs w:val="28"/>
        </w:rPr>
        <w:t xml:space="preserve"> </w:t>
      </w:r>
      <w:r w:rsidRPr="00363367">
        <w:rPr>
          <w:bCs/>
          <w:szCs w:val="28"/>
        </w:rPr>
        <w:t xml:space="preserve">Администрации города </w:t>
      </w:r>
      <w:r>
        <w:rPr>
          <w:bCs/>
          <w:szCs w:val="28"/>
        </w:rPr>
        <w:t>от 08.08.</w:t>
      </w:r>
      <w:r w:rsidRPr="00B93333">
        <w:rPr>
          <w:bCs/>
          <w:szCs w:val="28"/>
        </w:rPr>
        <w:t>2024</w:t>
      </w:r>
      <w:r>
        <w:rPr>
          <w:bCs/>
          <w:szCs w:val="28"/>
        </w:rPr>
        <w:t xml:space="preserve"> №</w:t>
      </w:r>
      <w:r w:rsidRPr="00B93333">
        <w:rPr>
          <w:bCs/>
          <w:szCs w:val="28"/>
        </w:rPr>
        <w:t xml:space="preserve"> 4121</w:t>
      </w:r>
      <w:r>
        <w:rPr>
          <w:bCs/>
          <w:szCs w:val="28"/>
        </w:rPr>
        <w:t xml:space="preserve"> </w:t>
      </w:r>
      <w:r w:rsidRPr="00363367">
        <w:rPr>
          <w:rFonts w:eastAsia="Calibri"/>
          <w:szCs w:val="28"/>
        </w:rPr>
        <w:t>«</w:t>
      </w:r>
      <w:r w:rsidRPr="00B93333">
        <w:rPr>
          <w:rFonts w:eastAsia="Calibri"/>
          <w:szCs w:val="28"/>
        </w:rPr>
        <w:t>Об утверждении порядка принятия решений о разработке, формирования</w:t>
      </w:r>
      <w:r w:rsidR="000F24D9">
        <w:rPr>
          <w:rFonts w:eastAsia="Calibri"/>
          <w:szCs w:val="28"/>
        </w:rPr>
        <w:t xml:space="preserve"> </w:t>
      </w:r>
      <w:r w:rsidRPr="00B93333">
        <w:rPr>
          <w:rFonts w:eastAsia="Calibri"/>
          <w:szCs w:val="28"/>
        </w:rPr>
        <w:t xml:space="preserve">и реализации муниципальных программ городского округа Сургут Ханты-Мансийского автономного округа </w:t>
      </w:r>
      <w:r>
        <w:rPr>
          <w:rFonts w:eastAsia="Calibri"/>
          <w:szCs w:val="28"/>
        </w:rPr>
        <w:t>–</w:t>
      </w:r>
      <w:r w:rsidRPr="00B93333">
        <w:rPr>
          <w:rFonts w:eastAsia="Calibri"/>
          <w:szCs w:val="28"/>
        </w:rPr>
        <w:t xml:space="preserve"> Югры и признании утратившими силу некоторых муниципальных правовых актов</w:t>
      </w:r>
      <w:r w:rsidRPr="00363367">
        <w:rPr>
          <w:bCs/>
          <w:szCs w:val="28"/>
        </w:rPr>
        <w:t>»,</w:t>
      </w:r>
      <w:r w:rsidRPr="00363367">
        <w:rPr>
          <w:rFonts w:eastAsia="Calibri"/>
          <w:szCs w:val="28"/>
        </w:rPr>
        <w:t xml:space="preserve"> </w:t>
      </w:r>
      <w:r>
        <w:rPr>
          <w:rStyle w:val="ae"/>
          <w:color w:val="auto"/>
          <w:szCs w:val="28"/>
        </w:rPr>
        <w:t>распоряжение</w:t>
      </w:r>
      <w:r w:rsidRPr="00363367">
        <w:rPr>
          <w:rStyle w:val="ae"/>
          <w:color w:val="auto"/>
          <w:szCs w:val="28"/>
        </w:rPr>
        <w:t xml:space="preserve">м </w:t>
      </w:r>
      <w:r w:rsidRPr="00363367">
        <w:rPr>
          <w:szCs w:val="28"/>
        </w:rPr>
        <w:t>Администрации города</w:t>
      </w:r>
      <w:r>
        <w:rPr>
          <w:szCs w:val="28"/>
        </w:rPr>
        <w:t xml:space="preserve"> от 30.12.2005 № 3686 </w:t>
      </w:r>
      <w:r w:rsidR="00C70FA0">
        <w:rPr>
          <w:szCs w:val="28"/>
        </w:rPr>
        <w:br/>
      </w:r>
      <w:r w:rsidRPr="00363367">
        <w:rPr>
          <w:szCs w:val="28"/>
        </w:rPr>
        <w:t>«Об утверждении Регламента Администрации города»:</w:t>
      </w:r>
    </w:p>
    <w:p w:rsidR="009906B1" w:rsidRDefault="00B93333" w:rsidP="00B93333">
      <w:pPr>
        <w:pStyle w:val="a9"/>
        <w:suppressAutoHyphens/>
        <w:autoSpaceDE w:val="0"/>
        <w:autoSpaceDN w:val="0"/>
        <w:adjustRightInd w:val="0"/>
        <w:ind w:left="0" w:firstLine="709"/>
        <w:rPr>
          <w:rFonts w:eastAsia="Calibri"/>
          <w:szCs w:val="28"/>
        </w:rPr>
      </w:pPr>
      <w:r w:rsidRPr="009E37BE">
        <w:rPr>
          <w:rFonts w:eastAsia="Calibri"/>
          <w:szCs w:val="28"/>
        </w:rPr>
        <w:t xml:space="preserve">1.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Внести в постановление Администрации города </w:t>
      </w:r>
      <w:r w:rsidR="00731FBF" w:rsidRPr="009E37BE">
        <w:rPr>
          <w:rFonts w:eastAsia="Times New Roman"/>
          <w:szCs w:val="28"/>
          <w:lang w:eastAsia="x-none"/>
        </w:rPr>
        <w:t xml:space="preserve">от 27.12.2024 № 7201 </w:t>
      </w:r>
      <w:r w:rsidR="000F24D9" w:rsidRPr="009E37BE">
        <w:rPr>
          <w:rFonts w:eastAsia="Times New Roman"/>
          <w:bCs/>
          <w:szCs w:val="28"/>
          <w:lang w:eastAsia="ru-RU"/>
        </w:rPr>
        <w:t xml:space="preserve">                          «Об утверждении муниципальной программы </w:t>
      </w:r>
      <w:r w:rsidR="00731FBF" w:rsidRPr="009E37BE">
        <w:rPr>
          <w:szCs w:val="28"/>
        </w:rPr>
        <w:t xml:space="preserve">«Комфортная городская среда </w:t>
      </w:r>
      <w:r w:rsidR="003B7B53">
        <w:rPr>
          <w:szCs w:val="28"/>
        </w:rPr>
        <w:br/>
      </w:r>
      <w:r w:rsidR="00731FBF" w:rsidRPr="009E37BE">
        <w:rPr>
          <w:szCs w:val="28"/>
        </w:rPr>
        <w:t>в городе Сургуте»</w:t>
      </w:r>
      <w:r w:rsidR="000F24D9" w:rsidRPr="009E37BE">
        <w:rPr>
          <w:rFonts w:eastAsia="Times New Roman"/>
          <w:bCs/>
          <w:szCs w:val="28"/>
          <w:lang w:eastAsia="ru-RU"/>
        </w:rPr>
        <w:t xml:space="preserve"> и </w:t>
      </w:r>
      <w:r w:rsidR="003B7B53">
        <w:rPr>
          <w:rFonts w:eastAsia="Times New Roman"/>
          <w:bCs/>
          <w:szCs w:val="28"/>
          <w:lang w:eastAsia="ru-RU"/>
        </w:rPr>
        <w:t xml:space="preserve">о </w:t>
      </w:r>
      <w:r w:rsidR="000F24D9" w:rsidRPr="009E37BE">
        <w:rPr>
          <w:rFonts w:eastAsia="Times New Roman"/>
          <w:bCs/>
          <w:szCs w:val="28"/>
          <w:lang w:eastAsia="ru-RU"/>
        </w:rPr>
        <w:t>признании утратившими силу некоторых муниципальных правовых актов»</w:t>
      </w:r>
      <w:r w:rsidR="002F1813" w:rsidRPr="009E37BE">
        <w:rPr>
          <w:rFonts w:eastAsia="Times New Roman"/>
          <w:bCs/>
          <w:szCs w:val="28"/>
          <w:lang w:eastAsia="ru-RU"/>
        </w:rPr>
        <w:t xml:space="preserve"> </w:t>
      </w:r>
      <w:r w:rsidR="00AD16D2" w:rsidRPr="009E37BE">
        <w:rPr>
          <w:szCs w:val="28"/>
        </w:rPr>
        <w:t>(с изменени</w:t>
      </w:r>
      <w:r w:rsidR="00C44BD1" w:rsidRPr="009E37BE">
        <w:rPr>
          <w:szCs w:val="28"/>
        </w:rPr>
        <w:t>ями</w:t>
      </w:r>
      <w:r w:rsidR="00AD16D2" w:rsidRPr="009E37BE">
        <w:rPr>
          <w:szCs w:val="28"/>
        </w:rPr>
        <w:t xml:space="preserve"> от </w:t>
      </w:r>
      <w:r w:rsidR="00731FBF" w:rsidRPr="009E37BE">
        <w:rPr>
          <w:szCs w:val="28"/>
        </w:rPr>
        <w:t>03.04</w:t>
      </w:r>
      <w:r w:rsidR="00AD16D2" w:rsidRPr="009E37BE">
        <w:rPr>
          <w:szCs w:val="28"/>
        </w:rPr>
        <w:t>.2025 №</w:t>
      </w:r>
      <w:r w:rsidR="00C70FA0">
        <w:rPr>
          <w:szCs w:val="28"/>
        </w:rPr>
        <w:t xml:space="preserve"> </w:t>
      </w:r>
      <w:r w:rsidR="00731FBF" w:rsidRPr="009E37BE">
        <w:rPr>
          <w:szCs w:val="28"/>
        </w:rPr>
        <w:t>1563</w:t>
      </w:r>
      <w:r w:rsidR="00C44BD1" w:rsidRPr="009E37BE">
        <w:rPr>
          <w:szCs w:val="28"/>
        </w:rPr>
        <w:t xml:space="preserve">, </w:t>
      </w:r>
      <w:r w:rsidR="00731FBF" w:rsidRPr="009E37BE">
        <w:rPr>
          <w:szCs w:val="28"/>
        </w:rPr>
        <w:t>30.06.2025 №</w:t>
      </w:r>
      <w:r w:rsidR="00C70FA0">
        <w:rPr>
          <w:szCs w:val="28"/>
        </w:rPr>
        <w:t xml:space="preserve"> </w:t>
      </w:r>
      <w:r w:rsidR="00731FBF" w:rsidRPr="009E37BE">
        <w:rPr>
          <w:szCs w:val="28"/>
        </w:rPr>
        <w:t>3149, 08.08</w:t>
      </w:r>
      <w:r w:rsidR="00C44BD1" w:rsidRPr="009E37BE">
        <w:rPr>
          <w:szCs w:val="28"/>
        </w:rPr>
        <w:t>.2025 №</w:t>
      </w:r>
      <w:r w:rsidR="00C70FA0">
        <w:rPr>
          <w:szCs w:val="28"/>
        </w:rPr>
        <w:t xml:space="preserve"> </w:t>
      </w:r>
      <w:r w:rsidR="00731FBF" w:rsidRPr="009E37BE">
        <w:rPr>
          <w:szCs w:val="28"/>
        </w:rPr>
        <w:t>4475</w:t>
      </w:r>
      <w:r w:rsidR="00C44BD1" w:rsidRPr="009E37BE">
        <w:rPr>
          <w:szCs w:val="28"/>
        </w:rPr>
        <w:t>)</w:t>
      </w:r>
      <w:r w:rsidR="00AD16D2" w:rsidRPr="009E37BE">
        <w:rPr>
          <w:szCs w:val="28"/>
        </w:rPr>
        <w:t xml:space="preserve"> </w:t>
      </w:r>
      <w:r w:rsidR="002F1813" w:rsidRPr="009E37BE">
        <w:rPr>
          <w:rFonts w:eastAsia="Times New Roman"/>
          <w:bCs/>
          <w:szCs w:val="28"/>
          <w:lang w:eastAsia="ru-RU"/>
        </w:rPr>
        <w:t>изменение</w:t>
      </w:r>
      <w:r w:rsidR="000F24D9" w:rsidRPr="009E37BE">
        <w:rPr>
          <w:rFonts w:eastAsia="Times New Roman"/>
          <w:bCs/>
          <w:szCs w:val="28"/>
          <w:lang w:eastAsia="ru-RU"/>
        </w:rPr>
        <w:t>, изложив приложение к постановлению в новой редакции согласно приложению</w:t>
      </w:r>
      <w:r w:rsidR="00AD16D2" w:rsidRPr="009E37BE">
        <w:rPr>
          <w:rFonts w:eastAsia="Times New Roman"/>
          <w:bCs/>
          <w:szCs w:val="28"/>
          <w:lang w:eastAsia="ru-RU"/>
        </w:rPr>
        <w:t xml:space="preserve"> </w:t>
      </w:r>
      <w:r w:rsidR="000F24D9" w:rsidRPr="009E37BE">
        <w:rPr>
          <w:rFonts w:eastAsia="Times New Roman"/>
          <w:bCs/>
          <w:szCs w:val="28"/>
          <w:lang w:eastAsia="ru-RU"/>
        </w:rPr>
        <w:t>к настоящему постановлению</w:t>
      </w:r>
      <w:r w:rsidR="006073B6" w:rsidRPr="009E37BE">
        <w:rPr>
          <w:rFonts w:eastAsia="Calibri"/>
          <w:szCs w:val="28"/>
        </w:rPr>
        <w:t>.</w:t>
      </w:r>
    </w:p>
    <w:p w:rsidR="000F24D9" w:rsidRPr="00C44BD1" w:rsidRDefault="000F24D9" w:rsidP="000F24D9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71646B">
        <w:rPr>
          <w:rFonts w:eastAsia="Times New Roman"/>
          <w:bCs/>
          <w:szCs w:val="28"/>
          <w:lang w:eastAsia="ru-RU"/>
        </w:rPr>
        <w:t xml:space="preserve">2. </w:t>
      </w:r>
      <w:r w:rsidRPr="00DC5FFB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4D9" w:rsidRPr="0071646B" w:rsidRDefault="000F24D9" w:rsidP="000F24D9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71646B">
        <w:rPr>
          <w:rFonts w:eastAsia="Times New Roman"/>
          <w:szCs w:val="28"/>
          <w:lang w:eastAsia="ru-RU"/>
        </w:rPr>
        <w:t xml:space="preserve">. </w:t>
      </w:r>
      <w:r w:rsidR="008268E3">
        <w:t xml:space="preserve">Муниципальному казенному учреждению «Наш город» </w:t>
      </w:r>
      <w:r w:rsidR="002714FB" w:rsidRPr="00CC6410">
        <w:rPr>
          <w:iCs/>
          <w:szCs w:val="28"/>
        </w:rPr>
        <w:t>о</w:t>
      </w:r>
      <w:r w:rsidR="002714FB">
        <w:rPr>
          <w:iCs/>
          <w:szCs w:val="28"/>
        </w:rPr>
        <w:t xml:space="preserve">публиковать </w:t>
      </w:r>
      <w:r w:rsidR="008268E3">
        <w:t xml:space="preserve">(разместить) настоящее </w:t>
      </w:r>
      <w:r w:rsidR="002C7854">
        <w:t>постановление</w:t>
      </w:r>
      <w:r w:rsidR="008268E3">
        <w:t xml:space="preserve"> в сетевом издании «Официальные документы города Сургута»: DOCSURGUT.RU</w:t>
      </w:r>
      <w:r w:rsidRPr="0071646B">
        <w:rPr>
          <w:rFonts w:eastAsia="Times New Roman"/>
          <w:szCs w:val="28"/>
          <w:lang w:eastAsia="ru-RU"/>
        </w:rPr>
        <w:t>.</w:t>
      </w:r>
    </w:p>
    <w:p w:rsidR="000F24D9" w:rsidRDefault="000F24D9" w:rsidP="000F24D9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Pr="0071646B">
        <w:rPr>
          <w:rFonts w:eastAsia="Times New Roman"/>
          <w:szCs w:val="28"/>
          <w:lang w:eastAsia="ru-RU"/>
        </w:rPr>
        <w:t xml:space="preserve">. </w:t>
      </w:r>
      <w:r w:rsidR="002B0FA6">
        <w:rPr>
          <w:rFonts w:eastAsia="Times New Roman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</w:t>
      </w:r>
      <w:r w:rsidRPr="0071646B">
        <w:rPr>
          <w:rFonts w:eastAsia="Times New Roman"/>
          <w:szCs w:val="28"/>
          <w:lang w:eastAsia="ru-RU"/>
        </w:rPr>
        <w:t>.</w:t>
      </w:r>
    </w:p>
    <w:p w:rsidR="00986AEC" w:rsidRDefault="000F24D9" w:rsidP="00272CA5">
      <w:pPr>
        <w:pStyle w:val="aa"/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EC"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 w:rsidR="00986AEC">
        <w:rPr>
          <w:rFonts w:ascii="Times New Roman" w:hAnsi="Times New Roman"/>
          <w:sz w:val="28"/>
          <w:szCs w:val="28"/>
        </w:rPr>
        <w:t xml:space="preserve"> Главы города, </w:t>
      </w:r>
      <w:r w:rsidR="00D95DB2" w:rsidRPr="00D95DB2">
        <w:rPr>
          <w:rFonts w:ascii="Times New Roman" w:hAnsi="Times New Roman"/>
          <w:sz w:val="28"/>
          <w:szCs w:val="28"/>
        </w:rPr>
        <w:t xml:space="preserve">курирующего сферу городского хозяйства, природопользования                </w:t>
      </w:r>
      <w:r w:rsidR="00D95DB2" w:rsidRPr="00C70FA0">
        <w:rPr>
          <w:rFonts w:ascii="Times New Roman" w:hAnsi="Times New Roman"/>
          <w:spacing w:val="-4"/>
          <w:sz w:val="28"/>
          <w:szCs w:val="28"/>
        </w:rPr>
        <w:t>и экологии, управления</w:t>
      </w:r>
      <w:r w:rsidR="00CA43BD" w:rsidRPr="00C70FA0">
        <w:rPr>
          <w:rFonts w:ascii="Times New Roman" w:hAnsi="Times New Roman"/>
          <w:spacing w:val="-4"/>
          <w:sz w:val="28"/>
          <w:szCs w:val="28"/>
        </w:rPr>
        <w:t xml:space="preserve"> земельными ресурсами </w:t>
      </w:r>
      <w:r w:rsidR="00B86388" w:rsidRPr="00C70FA0">
        <w:rPr>
          <w:rFonts w:ascii="Times New Roman" w:hAnsi="Times New Roman"/>
          <w:spacing w:val="-4"/>
          <w:sz w:val="28"/>
          <w:szCs w:val="28"/>
        </w:rPr>
        <w:t xml:space="preserve">городского округа и </w:t>
      </w:r>
      <w:r w:rsidR="00D95DB2" w:rsidRPr="00C70FA0">
        <w:rPr>
          <w:rFonts w:ascii="Times New Roman" w:hAnsi="Times New Roman"/>
          <w:spacing w:val="-4"/>
          <w:sz w:val="28"/>
          <w:szCs w:val="28"/>
        </w:rPr>
        <w:t>имуществом,</w:t>
      </w:r>
      <w:r w:rsidR="00D95DB2" w:rsidRPr="00D95DB2">
        <w:rPr>
          <w:rFonts w:ascii="Times New Roman" w:hAnsi="Times New Roman"/>
          <w:sz w:val="28"/>
          <w:szCs w:val="28"/>
        </w:rPr>
        <w:t xml:space="preserve"> находящим</w:t>
      </w:r>
      <w:r w:rsidR="002621A4">
        <w:rPr>
          <w:rFonts w:ascii="Times New Roman" w:hAnsi="Times New Roman"/>
          <w:sz w:val="28"/>
          <w:szCs w:val="28"/>
        </w:rPr>
        <w:t>и</w:t>
      </w:r>
      <w:r w:rsidR="00D95DB2" w:rsidRPr="00D95DB2">
        <w:rPr>
          <w:rFonts w:ascii="Times New Roman" w:hAnsi="Times New Roman"/>
          <w:sz w:val="28"/>
          <w:szCs w:val="28"/>
        </w:rPr>
        <w:t>ся в муниципальной собственности.</w:t>
      </w:r>
    </w:p>
    <w:p w:rsidR="00AB308E" w:rsidRDefault="00AB308E" w:rsidP="00AB308E">
      <w:pPr>
        <w:rPr>
          <w:lang w:eastAsia="ru-RU"/>
        </w:rPr>
      </w:pPr>
    </w:p>
    <w:p w:rsidR="00AB308E" w:rsidRDefault="00AB308E" w:rsidP="00AB308E">
      <w:pPr>
        <w:rPr>
          <w:lang w:eastAsia="ru-RU"/>
        </w:rPr>
      </w:pPr>
    </w:p>
    <w:p w:rsidR="00AB308E" w:rsidRPr="00AB308E" w:rsidRDefault="00AB308E" w:rsidP="00AB308E">
      <w:pPr>
        <w:rPr>
          <w:lang w:eastAsia="ru-RU"/>
        </w:rPr>
      </w:pPr>
    </w:p>
    <w:p w:rsidR="008D3FDF" w:rsidRDefault="00947AE6" w:rsidP="00CB0186">
      <w:pPr>
        <w:tabs>
          <w:tab w:val="left" w:pos="0"/>
          <w:tab w:val="left" w:pos="1134"/>
        </w:tabs>
        <w:suppressAutoHyphens/>
        <w:rPr>
          <w:szCs w:val="28"/>
        </w:rPr>
      </w:pPr>
      <w:r>
        <w:rPr>
          <w:szCs w:val="28"/>
        </w:rPr>
        <w:t>Глава</w:t>
      </w:r>
      <w:r w:rsidR="00B745E2" w:rsidRPr="00B745E2">
        <w:rPr>
          <w:szCs w:val="28"/>
        </w:rPr>
        <w:t xml:space="preserve"> города               </w:t>
      </w:r>
      <w:r w:rsidR="004F08A5">
        <w:rPr>
          <w:szCs w:val="28"/>
        </w:rPr>
        <w:t xml:space="preserve">                    </w:t>
      </w:r>
      <w:r w:rsidR="00C70FA0">
        <w:rPr>
          <w:szCs w:val="28"/>
        </w:rPr>
        <w:t xml:space="preserve"> </w:t>
      </w:r>
      <w:r w:rsidR="004F08A5">
        <w:rPr>
          <w:szCs w:val="28"/>
        </w:rPr>
        <w:t xml:space="preserve">          </w:t>
      </w:r>
      <w:r w:rsidR="00B745E2" w:rsidRPr="00B745E2">
        <w:rPr>
          <w:szCs w:val="28"/>
        </w:rPr>
        <w:t xml:space="preserve">        </w:t>
      </w:r>
      <w:r w:rsidR="00730722">
        <w:rPr>
          <w:szCs w:val="28"/>
        </w:rPr>
        <w:t xml:space="preserve">    </w:t>
      </w:r>
      <w:r>
        <w:rPr>
          <w:szCs w:val="28"/>
        </w:rPr>
        <w:t xml:space="preserve">                  </w:t>
      </w:r>
      <w:r w:rsidR="00C70FA0">
        <w:rPr>
          <w:szCs w:val="28"/>
        </w:rPr>
        <w:t xml:space="preserve">  </w:t>
      </w:r>
      <w:r w:rsidR="00CB0186">
        <w:rPr>
          <w:szCs w:val="28"/>
        </w:rPr>
        <w:t xml:space="preserve">                    </w:t>
      </w:r>
      <w:r w:rsidR="006073B6">
        <w:rPr>
          <w:szCs w:val="28"/>
        </w:rPr>
        <w:t>М.Н. Слепов</w:t>
      </w:r>
    </w:p>
    <w:p w:rsidR="008D3FDF" w:rsidRDefault="008D3FDF">
      <w:pPr>
        <w:spacing w:after="160"/>
        <w:rPr>
          <w:szCs w:val="28"/>
        </w:rPr>
      </w:pPr>
      <w:r>
        <w:rPr>
          <w:szCs w:val="28"/>
        </w:rPr>
        <w:br w:type="page"/>
      </w:r>
    </w:p>
    <w:p w:rsidR="008D3FDF" w:rsidRDefault="008D3FDF" w:rsidP="00CB0186">
      <w:pPr>
        <w:tabs>
          <w:tab w:val="left" w:pos="0"/>
          <w:tab w:val="left" w:pos="1134"/>
        </w:tabs>
        <w:suppressAutoHyphens/>
        <w:rPr>
          <w:szCs w:val="28"/>
        </w:rPr>
        <w:sectPr w:rsidR="008D3FDF" w:rsidSect="00C70FA0">
          <w:headerReference w:type="default" r:id="rId10"/>
          <w:headerReference w:type="first" r:id="rId11"/>
          <w:pgSz w:w="11906" w:h="16798"/>
          <w:pgMar w:top="1134" w:right="567" w:bottom="567" w:left="1701" w:header="720" w:footer="720" w:gutter="0"/>
          <w:cols w:space="708"/>
          <w:titlePg/>
          <w:docGrid w:linePitch="381"/>
        </w:sectPr>
      </w:pPr>
    </w:p>
    <w:p w:rsidR="008D3FDF" w:rsidRPr="008D3FDF" w:rsidRDefault="008D3FDF" w:rsidP="00BC13E2">
      <w:pPr>
        <w:tabs>
          <w:tab w:val="left" w:pos="12191"/>
        </w:tabs>
        <w:ind w:firstLine="11199"/>
        <w:rPr>
          <w:rFonts w:eastAsia="Calibri"/>
          <w:szCs w:val="28"/>
        </w:rPr>
      </w:pPr>
      <w:r w:rsidRPr="008D3FDF">
        <w:rPr>
          <w:rFonts w:eastAsia="Calibri"/>
          <w:szCs w:val="28"/>
        </w:rPr>
        <w:lastRenderedPageBreak/>
        <w:t xml:space="preserve">Приложение  </w:t>
      </w:r>
    </w:p>
    <w:p w:rsidR="008D3FDF" w:rsidRPr="008D3FDF" w:rsidRDefault="008D3FDF" w:rsidP="00BC13E2">
      <w:pPr>
        <w:tabs>
          <w:tab w:val="left" w:pos="12191"/>
        </w:tabs>
        <w:ind w:firstLine="11199"/>
        <w:rPr>
          <w:rFonts w:eastAsia="Calibri"/>
          <w:szCs w:val="28"/>
        </w:rPr>
      </w:pPr>
      <w:r w:rsidRPr="008D3FDF">
        <w:rPr>
          <w:rFonts w:eastAsia="Calibri"/>
          <w:szCs w:val="28"/>
        </w:rPr>
        <w:t>к постановлению</w:t>
      </w:r>
    </w:p>
    <w:p w:rsidR="008D3FDF" w:rsidRPr="008D3FDF" w:rsidRDefault="008D3FDF" w:rsidP="00BC13E2">
      <w:pPr>
        <w:tabs>
          <w:tab w:val="left" w:pos="12191"/>
        </w:tabs>
        <w:ind w:firstLine="11199"/>
        <w:rPr>
          <w:rFonts w:eastAsia="Calibri"/>
          <w:szCs w:val="28"/>
        </w:rPr>
      </w:pPr>
      <w:r w:rsidRPr="008D3FDF">
        <w:rPr>
          <w:rFonts w:eastAsia="Calibri"/>
          <w:szCs w:val="28"/>
        </w:rPr>
        <w:t xml:space="preserve">Администрации города </w:t>
      </w:r>
    </w:p>
    <w:p w:rsidR="008D3FDF" w:rsidRPr="008D3FDF" w:rsidRDefault="008D3FDF" w:rsidP="00BC13E2">
      <w:pPr>
        <w:tabs>
          <w:tab w:val="left" w:pos="12191"/>
        </w:tabs>
        <w:ind w:firstLine="11199"/>
        <w:rPr>
          <w:rFonts w:eastAsia="Calibri"/>
          <w:szCs w:val="28"/>
        </w:rPr>
      </w:pPr>
      <w:r w:rsidRPr="008D3FDF">
        <w:rPr>
          <w:rFonts w:eastAsia="Calibri"/>
          <w:szCs w:val="28"/>
        </w:rPr>
        <w:t>от ______</w:t>
      </w:r>
      <w:r>
        <w:rPr>
          <w:rFonts w:eastAsia="Calibri"/>
          <w:szCs w:val="28"/>
        </w:rPr>
        <w:t>______</w:t>
      </w:r>
      <w:r w:rsidRPr="008D3FDF">
        <w:rPr>
          <w:rFonts w:eastAsia="Calibri"/>
          <w:szCs w:val="28"/>
        </w:rPr>
        <w:t xml:space="preserve"> № _________</w:t>
      </w:r>
    </w:p>
    <w:p w:rsidR="008D3FDF" w:rsidRPr="008D3FDF" w:rsidRDefault="008D3FDF" w:rsidP="008D3FDF">
      <w:pPr>
        <w:ind w:firstLine="11057"/>
        <w:rPr>
          <w:rFonts w:eastAsia="Calibri"/>
          <w:szCs w:val="28"/>
          <w:lang w:eastAsia="ru-RU"/>
        </w:rPr>
      </w:pPr>
    </w:p>
    <w:p w:rsidR="008D3FDF" w:rsidRPr="008D3FDF" w:rsidRDefault="008D3FDF" w:rsidP="008D3FDF">
      <w:pPr>
        <w:ind w:firstLine="11057"/>
        <w:rPr>
          <w:rFonts w:eastAsia="Calibri"/>
          <w:szCs w:val="28"/>
          <w:lang w:eastAsia="ru-RU"/>
        </w:rPr>
      </w:pPr>
    </w:p>
    <w:p w:rsidR="008D3FDF" w:rsidRPr="008D3FDF" w:rsidRDefault="008D3FDF" w:rsidP="008D3FDF">
      <w:pPr>
        <w:jc w:val="center"/>
      </w:pPr>
      <w:r w:rsidRPr="008D3FDF">
        <w:t xml:space="preserve">Муниципальная программа </w:t>
      </w:r>
      <w:r w:rsidRPr="008D3FDF">
        <w:br/>
        <w:t xml:space="preserve">«Комфортная городская среда в городе Сургуте» </w:t>
      </w:r>
      <w:r w:rsidRPr="008D3FDF">
        <w:br/>
      </w:r>
    </w:p>
    <w:p w:rsidR="008D3FDF" w:rsidRPr="00BC13E2" w:rsidRDefault="008D3FDF" w:rsidP="008D3FDF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BC13E2">
        <w:rPr>
          <w:rFonts w:eastAsia="Calibri"/>
          <w:szCs w:val="28"/>
        </w:rPr>
        <w:t>1. Основные положения.</w:t>
      </w:r>
    </w:p>
    <w:p w:rsidR="008D3FDF" w:rsidRPr="00E1468C" w:rsidRDefault="008D3FDF" w:rsidP="008D3FDF">
      <w:pPr>
        <w:widowControl w:val="0"/>
        <w:autoSpaceDE w:val="0"/>
        <w:autoSpaceDN w:val="0"/>
        <w:adjustRightInd w:val="0"/>
        <w:ind w:left="1069"/>
        <w:contextualSpacing/>
        <w:rPr>
          <w:rFonts w:eastAsia="Times New Roman"/>
          <w:bCs/>
          <w:color w:val="26282F"/>
          <w:sz w:val="24"/>
          <w:szCs w:val="24"/>
          <w:lang w:eastAsia="ru-RU"/>
        </w:rPr>
      </w:pPr>
    </w:p>
    <w:tbl>
      <w:tblPr>
        <w:tblW w:w="14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0"/>
        <w:gridCol w:w="8080"/>
      </w:tblGrid>
      <w:tr w:rsidR="008D3FDF" w:rsidRPr="00BC13E2" w:rsidTr="00B55B6C">
        <w:trPr>
          <w:trHeight w:val="242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8D3FDF" w:rsidRPr="00BC13E2" w:rsidTr="008D3FDF">
        <w:trPr>
          <w:trHeight w:val="227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Администрации города (далее – ДГХ)</w:t>
            </w:r>
          </w:p>
        </w:tc>
      </w:tr>
      <w:tr w:rsidR="008D3FDF" w:rsidRPr="00BC13E2" w:rsidTr="00B55B6C">
        <w:trPr>
          <w:trHeight w:val="660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этап I: 01.01.2025 – 31.12.2026,</w:t>
            </w:r>
          </w:p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этап II: 01.01.2027 – 31.12.2031,</w:t>
            </w:r>
          </w:p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этап III: 01.01.2032 – 31.12.2036</w:t>
            </w:r>
          </w:p>
        </w:tc>
      </w:tr>
      <w:tr w:rsidR="008D3FDF" w:rsidRPr="00BC13E2" w:rsidTr="00B55B6C">
        <w:trPr>
          <w:trHeight w:val="537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формирование комфортной городской среды на территории города Сургута с обязательным обеспечением доступной инклюзивной среды</w:t>
            </w:r>
          </w:p>
        </w:tc>
      </w:tr>
      <w:tr w:rsidR="008D3FDF" w:rsidRPr="00BC13E2" w:rsidTr="00B55B6C">
        <w:trPr>
          <w:trHeight w:val="261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BC13E2" w:rsidRDefault="008D3FDF" w:rsidP="008D3F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Calibri"/>
                <w:sz w:val="24"/>
                <w:szCs w:val="24"/>
              </w:rPr>
              <w:t>14 656 181 653,18 рублей</w:t>
            </w:r>
          </w:p>
        </w:tc>
      </w:tr>
      <w:tr w:rsidR="008D3FDF" w:rsidRPr="00BC13E2" w:rsidTr="008D3FDF">
        <w:trPr>
          <w:trHeight w:val="2263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BC13E2" w:rsidRDefault="008D3FDF" w:rsidP="00BC13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BC13E2" w:rsidRDefault="008D3FDF" w:rsidP="00BC13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1.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  <w:p w:rsidR="00BC13E2" w:rsidRDefault="008D3FDF" w:rsidP="00BC13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 xml:space="preserve">2. Национальная цель «Комфортная и безопасная среда для жизни». 3. Показатель: Благоустройство не менее чем 30 тыс. общественных территорий и реализация в малых городах и исторических поселениях </w:t>
            </w:r>
          </w:p>
          <w:p w:rsidR="008D3FDF" w:rsidRPr="00BC13E2" w:rsidRDefault="008D3FDF" w:rsidP="00BC13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не менее чем 1</w:t>
            </w:r>
            <w:r w:rsidR="00EF296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C13E2">
              <w:rPr>
                <w:rFonts w:eastAsia="Times New Roman"/>
                <w:sz w:val="24"/>
                <w:szCs w:val="24"/>
                <w:lang w:eastAsia="ru-RU"/>
              </w:rPr>
              <w:t>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:rsidR="008D3FDF" w:rsidRDefault="008D3FDF">
      <w:pPr>
        <w:spacing w:after="160"/>
        <w:rPr>
          <w:szCs w:val="28"/>
        </w:rPr>
      </w:pPr>
      <w:r>
        <w:rPr>
          <w:szCs w:val="28"/>
        </w:rPr>
        <w:br w:type="page"/>
      </w:r>
    </w:p>
    <w:p w:rsidR="008D3FDF" w:rsidRDefault="008D3FDF" w:rsidP="00CB0186">
      <w:pPr>
        <w:tabs>
          <w:tab w:val="left" w:pos="0"/>
          <w:tab w:val="left" w:pos="1134"/>
        </w:tabs>
        <w:suppressAutoHyphens/>
        <w:rPr>
          <w:szCs w:val="28"/>
        </w:rPr>
        <w:sectPr w:rsidR="008D3FDF" w:rsidSect="008D3FDF">
          <w:pgSz w:w="16838" w:h="11906" w:orient="landscape"/>
          <w:pgMar w:top="1701" w:right="395" w:bottom="1701" w:left="1134" w:header="709" w:footer="709" w:gutter="0"/>
          <w:cols w:space="708"/>
          <w:titlePg/>
          <w:docGrid w:linePitch="381"/>
        </w:sectPr>
      </w:pPr>
    </w:p>
    <w:p w:rsidR="008D3FDF" w:rsidRPr="00E1468C" w:rsidRDefault="008D3FDF" w:rsidP="008D3FDF">
      <w:pPr>
        <w:ind w:left="709"/>
        <w:rPr>
          <w:rFonts w:eastAsia="Calibri"/>
          <w:szCs w:val="28"/>
          <w:vertAlign w:val="superscript"/>
          <w:lang w:eastAsia="ru-RU"/>
        </w:rPr>
      </w:pPr>
      <w:r w:rsidRPr="00E1468C">
        <w:rPr>
          <w:rFonts w:eastAsia="Calibri"/>
          <w:szCs w:val="28"/>
          <w:lang w:eastAsia="ru-RU"/>
        </w:rPr>
        <w:lastRenderedPageBreak/>
        <w:t>2. Показатели муниципальной программы.</w:t>
      </w:r>
    </w:p>
    <w:p w:rsidR="008D3FDF" w:rsidRPr="00E1468C" w:rsidRDefault="008D3FDF" w:rsidP="008D3FDF">
      <w:pPr>
        <w:ind w:left="709"/>
        <w:rPr>
          <w:rFonts w:eastAsia="Calibri"/>
          <w:szCs w:val="28"/>
          <w:lang w:eastAsia="ru-RU"/>
        </w:rPr>
      </w:pPr>
    </w:p>
    <w:tbl>
      <w:tblPr>
        <w:tblW w:w="2143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18"/>
        <w:gridCol w:w="1276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  <w:gridCol w:w="1418"/>
        <w:gridCol w:w="1701"/>
      </w:tblGrid>
      <w:tr w:rsidR="008D3FDF" w:rsidRPr="00E1468C" w:rsidTr="00BC13E2">
        <w:trPr>
          <w:trHeight w:val="22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Уровень показателя*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8D3FDF" w:rsidP="00BC13E2">
            <w:pPr>
              <w:ind w:left="-100" w:right="-111" w:firstLine="100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 xml:space="preserve">Единица измерения </w:t>
            </w:r>
          </w:p>
          <w:p w:rsidR="008D3FDF" w:rsidRPr="00E1468C" w:rsidRDefault="008D3FDF" w:rsidP="00BC13E2">
            <w:pPr>
              <w:ind w:left="-100" w:right="-11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13E2" w:rsidRDefault="008D3FDF" w:rsidP="00BC13E2">
            <w:pPr>
              <w:ind w:left="-104" w:right="-112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 xml:space="preserve">Ответственный </w:t>
            </w:r>
          </w:p>
          <w:p w:rsidR="008D3FDF" w:rsidRPr="00E1468C" w:rsidRDefault="008D3FDF" w:rsidP="00BC13E2">
            <w:pPr>
              <w:ind w:left="-104" w:right="-11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:rsidR="00BC13E2" w:rsidRDefault="008D3FDF" w:rsidP="00BC13E2">
            <w:pPr>
              <w:ind w:left="-104" w:right="-112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 xml:space="preserve">Связь </w:t>
            </w:r>
          </w:p>
          <w:p w:rsidR="00BC13E2" w:rsidRDefault="008D3FDF" w:rsidP="00BC13E2">
            <w:pPr>
              <w:ind w:left="-104" w:right="-112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с показателями национальных</w:t>
            </w:r>
          </w:p>
          <w:p w:rsidR="008D3FDF" w:rsidRPr="00E1468C" w:rsidRDefault="008D3FDF" w:rsidP="00BC13E2">
            <w:pPr>
              <w:ind w:left="-104" w:right="-11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целей</w:t>
            </w:r>
          </w:p>
        </w:tc>
      </w:tr>
      <w:tr w:rsidR="008D3FDF" w:rsidRPr="00E1468C" w:rsidTr="00BC13E2">
        <w:trPr>
          <w:trHeight w:val="109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ind w:left="-113" w:right="-10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bookmarkStart w:id="5" w:name="undefined"/>
            <w:bookmarkEnd w:id="5"/>
            <w:r w:rsidRPr="00E1468C">
              <w:rPr>
                <w:rFonts w:eastAsia="TimesNew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D3FDF" w:rsidRPr="00E1468C" w:rsidTr="00BC13E2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>21</w:t>
            </w:r>
          </w:p>
        </w:tc>
      </w:tr>
      <w:tr w:rsidR="008D3FDF" w:rsidRPr="00E1468C" w:rsidTr="00BC13E2">
        <w:trPr>
          <w:trHeight w:val="227"/>
        </w:trPr>
        <w:tc>
          <w:tcPr>
            <w:tcW w:w="214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F2963">
            <w:pPr>
              <w:shd w:val="clear" w:color="FFFFFF" w:fill="FFFFFF"/>
              <w:rPr>
                <w:rFonts w:eastAsia="Calibri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color w:val="000000"/>
                <w:sz w:val="20"/>
                <w:szCs w:val="20"/>
              </w:rPr>
              <w:t xml:space="preserve">Цель: </w:t>
            </w:r>
            <w:r w:rsidR="00EF2963">
              <w:rPr>
                <w:rFonts w:eastAsia="Calibri"/>
                <w:color w:val="000000"/>
                <w:sz w:val="20"/>
                <w:szCs w:val="20"/>
              </w:rPr>
              <w:t>ф</w:t>
            </w:r>
            <w:r w:rsidRPr="00E1468C">
              <w:rPr>
                <w:rFonts w:eastAsia="Calibri"/>
                <w:color w:val="000000"/>
                <w:sz w:val="20"/>
                <w:szCs w:val="20"/>
              </w:rPr>
              <w:t>ормирование комфортной городской среды на территории города Сургута с обязательным обеспечением доступной инклюзивной среды</w:t>
            </w:r>
          </w:p>
        </w:tc>
      </w:tr>
      <w:tr w:rsidR="008D3FDF" w:rsidRPr="00E1468C" w:rsidTr="00BC13E2">
        <w:trPr>
          <w:trHeight w:val="14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CЭР</w:t>
            </w:r>
            <w:r w:rsidRPr="00E1468C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55B6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е</w:t>
            </w:r>
            <w:r w:rsidR="00B55B6C" w:rsidRPr="00E1468C">
              <w:rPr>
                <w:rFonts w:eastAsia="Calibri"/>
                <w:sz w:val="20"/>
                <w:szCs w:val="20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решение Думы города от 08.06.2015 №</w:t>
            </w:r>
            <w:r w:rsidR="00BC13E2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2036 года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E1468C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ДГХ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D3FDF" w:rsidRPr="00E1468C" w:rsidTr="00BC13E2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ind w:right="-108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Количество открытых общественных пространств различного функционального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СЭР</w:t>
            </w:r>
            <w:r w:rsidR="00E1468C" w:rsidRPr="00E1468C">
              <w:rPr>
                <w:rFonts w:eastAsia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55B6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е</w:t>
            </w:r>
            <w:r w:rsidR="00B55B6C" w:rsidRPr="00E1468C">
              <w:rPr>
                <w:rFonts w:eastAsia="Calibri"/>
                <w:sz w:val="20"/>
                <w:szCs w:val="20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решение Думы города от 08.06.2015 №</w:t>
            </w:r>
            <w:r w:rsidR="00BC13E2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E1468C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ДАиГ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благоустройство не менее 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чем 30 тыс. общественных территорий 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и реализация 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в малых городах и исторических поселениях </w:t>
            </w:r>
          </w:p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не менее </w:t>
            </w:r>
          </w:p>
          <w:p w:rsidR="008D3FDF" w:rsidRPr="00E1468C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чем 1</w:t>
            </w:r>
            <w:r w:rsidR="00EF2963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>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8D3FDF" w:rsidRPr="00E1468C" w:rsidTr="00BC13E2">
        <w:trPr>
          <w:trHeight w:val="137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8D3FDF" w:rsidP="00BC13E2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 xml:space="preserve">Площадь содержания зеленых насаждений </w:t>
            </w:r>
          </w:p>
          <w:p w:rsidR="008D3FDF" w:rsidRPr="00E1468C" w:rsidRDefault="008D3FDF" w:rsidP="00BC13E2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>на территориях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>СЭР</w:t>
            </w:r>
            <w:r w:rsidR="00E1468C" w:rsidRPr="00E1468C">
              <w:rPr>
                <w:rFonts w:eastAsia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B55B6C" w:rsidP="00B55B6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462,15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466,22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535,00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587,00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612,00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638,00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664,00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692,00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719,00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747,00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774,00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802,00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решение Думы города от 08.06.2015 №</w:t>
            </w:r>
            <w:r w:rsidR="00BC13E2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E1468C" w:rsidRDefault="00E1468C" w:rsidP="00BC13E2">
            <w:pPr>
              <w:jc w:val="left"/>
              <w:rPr>
                <w:rFonts w:eastAsia="Calibri"/>
                <w:color w:val="FF0000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ДГХ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E1468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D3FDF" w:rsidRPr="00E1468C" w:rsidTr="00BC13E2">
        <w:trPr>
          <w:trHeight w:val="4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EF2963">
            <w:pPr>
              <w:ind w:right="-108"/>
              <w:jc w:val="left"/>
              <w:rPr>
                <w:rFonts w:eastAsia="TimesNewRoman"/>
                <w:color w:val="000000"/>
                <w:sz w:val="20"/>
                <w:szCs w:val="20"/>
              </w:rPr>
            </w:pPr>
            <w:r w:rsidRPr="00EF2963">
              <w:rPr>
                <w:rFonts w:eastAsia="TimesNewRoman"/>
                <w:color w:val="000000"/>
                <w:spacing w:val="-6"/>
                <w:sz w:val="20"/>
                <w:szCs w:val="20"/>
              </w:rPr>
              <w:t>Удовлетворенность</w:t>
            </w:r>
            <w:r w:rsidRPr="00E1468C">
              <w:rPr>
                <w:rFonts w:eastAsia="TimesNewRoman"/>
                <w:color w:val="000000"/>
                <w:sz w:val="20"/>
                <w:szCs w:val="20"/>
              </w:rPr>
              <w:t xml:space="preserve"> населения развитием безбарьерной среды</w:t>
            </w:r>
            <w:r w:rsidRPr="00E1468C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BC13E2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СЭР</w:t>
            </w:r>
            <w:r w:rsidR="00E1468C" w:rsidRPr="00E1468C">
              <w:rPr>
                <w:rFonts w:eastAsia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B55B6C" w:rsidP="00B55B6C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решение Думы города от 08.06.2015 №</w:t>
            </w:r>
            <w:r w:rsidR="00BC13E2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</w:t>
            </w:r>
            <w:r w:rsidRPr="00E1468C">
              <w:rPr>
                <w:rFonts w:eastAsia="Calibri"/>
                <w:sz w:val="20"/>
                <w:szCs w:val="20"/>
              </w:rPr>
              <w:lastRenderedPageBreak/>
              <w:t xml:space="preserve">развития города Сургута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E1468C" w:rsidRDefault="00E1468C" w:rsidP="00BC13E2">
            <w:pPr>
              <w:jc w:val="left"/>
              <w:rPr>
                <w:rFonts w:eastAsia="TimesNewRoman"/>
                <w:color w:val="FF0000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BC13E2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lastRenderedPageBreak/>
              <w:t>ДГХ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E1468C" w:rsidP="00E1468C">
            <w:pPr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D3FDF" w:rsidRPr="00E1468C" w:rsidTr="00BC13E2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Удовлетворен-ность населения образом </w:t>
            </w:r>
          </w:p>
          <w:p w:rsidR="008D3FDF" w:rsidRPr="00E1468C" w:rsidRDefault="008D3FDF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и идентичностью города</w:t>
            </w:r>
            <w:r w:rsidRPr="00E1468C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СЭР</w:t>
            </w:r>
            <w:r w:rsidR="00E1468C" w:rsidRPr="00E1468C">
              <w:rPr>
                <w:rFonts w:eastAsia="Calibr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B55B6C" w:rsidP="00B55B6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решение Думы города от 08.06.2015 №</w:t>
            </w:r>
            <w:r w:rsidR="00BC13E2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2036 года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E1468C" w:rsidRDefault="00E1468C" w:rsidP="00BC13E2">
            <w:pPr>
              <w:jc w:val="left"/>
              <w:rPr>
                <w:rFonts w:eastAsia="Calibri"/>
                <w:color w:val="FF0000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ДАиГ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E1468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D3FDF" w:rsidRPr="00E1468C" w:rsidTr="00BC13E2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jc w:val="center"/>
              <w:rPr>
                <w:rFonts w:eastAsia="TimesNew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BC13E2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>Уровень обеспеченности населения озелененными территориями общего пользования</w:t>
            </w:r>
          </w:p>
          <w:p w:rsidR="00BC13E2" w:rsidRDefault="008D3FDF" w:rsidP="00BC13E2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>(в расчете</w:t>
            </w:r>
          </w:p>
          <w:p w:rsidR="008D3FDF" w:rsidRPr="00E1468C" w:rsidRDefault="008D3FDF" w:rsidP="00EF2963">
            <w:pPr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>на 1 человека)</w:t>
            </w:r>
            <w:r w:rsidRPr="00E1468C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BC13E2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E1468C">
              <w:rPr>
                <w:rFonts w:eastAsia="Calibri"/>
                <w:iCs/>
                <w:sz w:val="20"/>
                <w:szCs w:val="20"/>
              </w:rPr>
              <w:t>СЭР</w:t>
            </w:r>
            <w:r w:rsidR="00E1468C" w:rsidRPr="00E1468C">
              <w:rPr>
                <w:rFonts w:eastAsia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B55B6C" w:rsidP="008D3FDF">
            <w:pPr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кв. метр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решение Думы города от 08.06.2015 №</w:t>
            </w:r>
            <w:r w:rsidR="00BC13E2">
              <w:rPr>
                <w:rFonts w:eastAsia="Calibri"/>
                <w:sz w:val="20"/>
                <w:szCs w:val="20"/>
              </w:rPr>
              <w:t xml:space="preserve"> </w:t>
            </w:r>
            <w:r w:rsidRPr="00E1468C">
              <w:rPr>
                <w:rFonts w:eastAsia="Calibri"/>
                <w:sz w:val="20"/>
                <w:szCs w:val="20"/>
              </w:rPr>
              <w:t xml:space="preserve">718-V ДГ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до 2036 года </w:t>
            </w:r>
          </w:p>
          <w:p w:rsidR="00BC13E2" w:rsidRDefault="00E1468C" w:rsidP="00BC13E2">
            <w:pPr>
              <w:jc w:val="left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 xml:space="preserve">с целевыми ориентирами </w:t>
            </w:r>
          </w:p>
          <w:p w:rsidR="008D3FDF" w:rsidRPr="00E1468C" w:rsidRDefault="00E1468C" w:rsidP="00BC13E2">
            <w:pPr>
              <w:jc w:val="left"/>
              <w:rPr>
                <w:rFonts w:eastAsia="Calibri"/>
                <w:color w:val="FF0000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BC13E2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ДГХ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E1468C" w:rsidP="00E1468C">
            <w:pPr>
              <w:jc w:val="center"/>
              <w:rPr>
                <w:rFonts w:eastAsia="Calibri"/>
                <w:sz w:val="20"/>
                <w:szCs w:val="20"/>
              </w:rPr>
            </w:pPr>
            <w:r w:rsidRPr="00E1468C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8D3FDF" w:rsidRPr="00E1468C" w:rsidRDefault="008D3FDF" w:rsidP="008D3FDF">
      <w:pPr>
        <w:ind w:firstLine="709"/>
        <w:rPr>
          <w:rFonts w:eastAsia="Calibri"/>
          <w:color w:val="000000"/>
          <w:sz w:val="24"/>
          <w:szCs w:val="24"/>
          <w:lang w:eastAsia="ru-RU"/>
        </w:rPr>
      </w:pPr>
    </w:p>
    <w:p w:rsidR="008D3FDF" w:rsidRPr="00E1468C" w:rsidRDefault="008D3FDF" w:rsidP="008D3FDF">
      <w:pPr>
        <w:ind w:firstLine="709"/>
        <w:rPr>
          <w:rFonts w:eastAsia="Calibri"/>
          <w:color w:val="000000"/>
          <w:sz w:val="24"/>
          <w:szCs w:val="24"/>
          <w:lang w:eastAsia="ru-RU"/>
        </w:rPr>
      </w:pPr>
      <w:r w:rsidRPr="00E1468C">
        <w:rPr>
          <w:rFonts w:eastAsia="Calibri"/>
          <w:color w:val="000000"/>
          <w:sz w:val="24"/>
          <w:szCs w:val="24"/>
          <w:lang w:eastAsia="ru-RU"/>
        </w:rPr>
        <w:t xml:space="preserve">Примечания: </w:t>
      </w:r>
    </w:p>
    <w:p w:rsidR="008D3FDF" w:rsidRPr="00E1468C" w:rsidRDefault="008D3FDF" w:rsidP="008D3FDF">
      <w:pPr>
        <w:widowControl w:val="0"/>
        <w:autoSpaceDE w:val="0"/>
        <w:autoSpaceDN w:val="0"/>
        <w:adjustRightInd w:val="0"/>
        <w:ind w:left="709" w:right="141"/>
        <w:rPr>
          <w:rFonts w:eastAsia="Calibri"/>
          <w:sz w:val="24"/>
          <w:szCs w:val="24"/>
          <w:lang w:eastAsia="ru-RU"/>
        </w:rPr>
      </w:pPr>
      <w:r w:rsidRPr="00E1468C">
        <w:rPr>
          <w:rFonts w:eastAsia="Calibri"/>
          <w:sz w:val="24"/>
          <w:szCs w:val="24"/>
          <w:vertAlign w:val="superscript"/>
        </w:rPr>
        <w:t>1</w:t>
      </w:r>
      <w:r w:rsidRPr="00E1468C">
        <w:rPr>
          <w:rFonts w:eastAsia="Calibri"/>
          <w:sz w:val="24"/>
          <w:szCs w:val="24"/>
        </w:rPr>
        <w:t xml:space="preserve"> – методика расчета показателя утверждена постановлением Администрации города от 21.03.2024 № 1293.</w:t>
      </w:r>
    </w:p>
    <w:p w:rsidR="00B55B6C" w:rsidRPr="00E1468C" w:rsidRDefault="008D3FDF" w:rsidP="008D3FDF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 w:val="24"/>
          <w:szCs w:val="24"/>
          <w:lang w:eastAsia="ru-RU"/>
        </w:rPr>
      </w:pPr>
      <w:r w:rsidRPr="00E1468C">
        <w:rPr>
          <w:rFonts w:eastAsia="Calibri"/>
          <w:sz w:val="24"/>
          <w:szCs w:val="24"/>
          <w:vertAlign w:val="superscript"/>
          <w:lang w:eastAsia="ru-RU"/>
        </w:rPr>
        <w:t>2</w:t>
      </w:r>
      <w:r w:rsidRPr="00E1468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/>
          <w:sz w:val="24"/>
          <w:szCs w:val="24"/>
          <w:lang w:eastAsia="ru-RU"/>
        </w:rPr>
        <w:t xml:space="preserve">– </w:t>
      </w:r>
      <w:r w:rsidR="00E1468C" w:rsidRPr="00E1468C">
        <w:rPr>
          <w:rFonts w:eastAsia="Calibri"/>
          <w:sz w:val="24"/>
          <w:szCs w:val="24"/>
        </w:rPr>
        <w:t xml:space="preserve">вектор «Жилищный фонд» </w:t>
      </w:r>
      <w:r w:rsidRPr="00E1468C">
        <w:rPr>
          <w:rFonts w:eastAsia="Calibri"/>
          <w:sz w:val="24"/>
          <w:szCs w:val="24"/>
          <w:lang w:eastAsia="ru-RU"/>
        </w:rPr>
        <w:t>Стратеги</w:t>
      </w:r>
      <w:r w:rsidR="00E1468C" w:rsidRPr="00E1468C">
        <w:rPr>
          <w:rFonts w:eastAsia="Calibri"/>
          <w:sz w:val="24"/>
          <w:szCs w:val="24"/>
          <w:lang w:eastAsia="ru-RU"/>
        </w:rPr>
        <w:t>и</w:t>
      </w:r>
      <w:r w:rsidRPr="00E1468C">
        <w:rPr>
          <w:rFonts w:eastAsia="Calibri"/>
          <w:sz w:val="24"/>
          <w:szCs w:val="24"/>
          <w:lang w:eastAsia="ru-RU"/>
        </w:rPr>
        <w:t xml:space="preserve">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8D3FDF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 w:val="24"/>
          <w:szCs w:val="24"/>
          <w:lang w:eastAsia="ru-RU"/>
        </w:rPr>
      </w:pPr>
      <w:r w:rsidRPr="00E1468C">
        <w:rPr>
          <w:rFonts w:eastAsia="Calibri"/>
          <w:sz w:val="24"/>
          <w:szCs w:val="24"/>
          <w:vertAlign w:val="superscript"/>
          <w:lang w:eastAsia="ru-RU"/>
        </w:rPr>
        <w:t>3</w:t>
      </w:r>
      <w:r w:rsidRPr="00E1468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/>
          <w:sz w:val="24"/>
          <w:szCs w:val="24"/>
          <w:lang w:eastAsia="ru-RU"/>
        </w:rPr>
        <w:t xml:space="preserve">– </w:t>
      </w:r>
      <w:r w:rsidRPr="00E1468C">
        <w:rPr>
          <w:rFonts w:eastAsia="Calibri"/>
          <w:sz w:val="24"/>
          <w:szCs w:val="24"/>
        </w:rPr>
        <w:t xml:space="preserve">вектор «Общественные территории» </w:t>
      </w:r>
      <w:r w:rsidRPr="00E1468C">
        <w:rPr>
          <w:rFonts w:eastAsia="Calibri"/>
          <w:sz w:val="24"/>
          <w:szCs w:val="24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8D3FDF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 w:val="24"/>
          <w:szCs w:val="24"/>
          <w:lang w:eastAsia="ru-RU"/>
        </w:rPr>
      </w:pPr>
      <w:r w:rsidRPr="00E1468C">
        <w:rPr>
          <w:rFonts w:eastAsia="Calibri"/>
          <w:sz w:val="24"/>
          <w:szCs w:val="24"/>
          <w:vertAlign w:val="superscript"/>
          <w:lang w:eastAsia="ru-RU"/>
        </w:rPr>
        <w:t>4</w:t>
      </w:r>
      <w:r w:rsidRPr="00E1468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/>
          <w:sz w:val="24"/>
          <w:szCs w:val="24"/>
          <w:lang w:eastAsia="ru-RU"/>
        </w:rPr>
        <w:t xml:space="preserve">– </w:t>
      </w:r>
      <w:r w:rsidRPr="00E1468C">
        <w:rPr>
          <w:rFonts w:eastAsia="Calibri"/>
          <w:iCs/>
          <w:sz w:val="24"/>
          <w:szCs w:val="24"/>
        </w:rPr>
        <w:t xml:space="preserve">вектор «Экология» </w:t>
      </w:r>
      <w:r w:rsidRPr="00E1468C">
        <w:rPr>
          <w:rFonts w:eastAsia="Calibri"/>
          <w:sz w:val="24"/>
          <w:szCs w:val="24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8D3FDF">
      <w:pPr>
        <w:tabs>
          <w:tab w:val="left" w:pos="0"/>
          <w:tab w:val="left" w:pos="1134"/>
        </w:tabs>
        <w:suppressAutoHyphens/>
        <w:ind w:firstLine="709"/>
        <w:rPr>
          <w:rFonts w:eastAsia="Calibri"/>
          <w:sz w:val="24"/>
          <w:szCs w:val="24"/>
          <w:lang w:eastAsia="ru-RU"/>
        </w:rPr>
      </w:pPr>
      <w:r w:rsidRPr="00E1468C">
        <w:rPr>
          <w:rFonts w:eastAsia="Calibri"/>
          <w:sz w:val="24"/>
          <w:szCs w:val="24"/>
          <w:vertAlign w:val="superscript"/>
          <w:lang w:eastAsia="ru-RU"/>
        </w:rPr>
        <w:t>5</w:t>
      </w:r>
      <w:r w:rsidRPr="00E1468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/>
          <w:sz w:val="24"/>
          <w:szCs w:val="24"/>
          <w:lang w:eastAsia="ru-RU"/>
        </w:rPr>
        <w:t xml:space="preserve">– </w:t>
      </w:r>
      <w:r w:rsidRPr="00E1468C">
        <w:rPr>
          <w:rFonts w:eastAsia="TimesNewRoman"/>
          <w:sz w:val="24"/>
          <w:szCs w:val="24"/>
        </w:rPr>
        <w:t xml:space="preserve">вектор «Инклюзивность» </w:t>
      </w:r>
      <w:r w:rsidRPr="00E1468C">
        <w:rPr>
          <w:rFonts w:eastAsia="Calibri"/>
          <w:sz w:val="24"/>
          <w:szCs w:val="24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E1468C">
      <w:pPr>
        <w:tabs>
          <w:tab w:val="left" w:pos="0"/>
          <w:tab w:val="left" w:pos="1134"/>
        </w:tabs>
        <w:suppressAutoHyphens/>
        <w:ind w:firstLine="709"/>
        <w:rPr>
          <w:rFonts w:eastAsia="Calibri"/>
          <w:color w:val="000000"/>
          <w:sz w:val="24"/>
          <w:szCs w:val="24"/>
          <w:lang w:eastAsia="ru-RU"/>
        </w:rPr>
      </w:pPr>
      <w:r w:rsidRPr="00E1468C">
        <w:rPr>
          <w:rFonts w:eastAsia="Calibri"/>
          <w:sz w:val="24"/>
          <w:szCs w:val="24"/>
          <w:vertAlign w:val="superscript"/>
          <w:lang w:eastAsia="ru-RU"/>
        </w:rPr>
        <w:t>6</w:t>
      </w:r>
      <w:r w:rsidRPr="00E1468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/>
          <w:sz w:val="24"/>
          <w:szCs w:val="24"/>
          <w:lang w:eastAsia="ru-RU"/>
        </w:rPr>
        <w:t xml:space="preserve">– </w:t>
      </w:r>
      <w:r w:rsidRPr="00E1468C">
        <w:rPr>
          <w:rFonts w:eastAsia="Calibri"/>
          <w:sz w:val="24"/>
          <w:szCs w:val="24"/>
        </w:rPr>
        <w:t xml:space="preserve">вектор «Идентичность и код города» </w:t>
      </w:r>
      <w:r w:rsidRPr="00E1468C">
        <w:rPr>
          <w:rFonts w:eastAsia="Calibri"/>
          <w:sz w:val="24"/>
          <w:szCs w:val="24"/>
          <w:lang w:eastAsia="ru-RU"/>
        </w:rPr>
        <w:t>Стратегии социально-</w:t>
      </w:r>
      <w:r w:rsidRPr="00E1468C">
        <w:rPr>
          <w:rFonts w:eastAsia="Calibri"/>
          <w:color w:val="000000"/>
          <w:sz w:val="24"/>
          <w:szCs w:val="24"/>
          <w:lang w:eastAsia="ru-RU"/>
        </w:rPr>
        <w:t>экономического развития города Сургута до 2036 года с целевыми ориентирами до 2050 года.</w:t>
      </w:r>
    </w:p>
    <w:p w:rsidR="00B55B6C" w:rsidRPr="00E1468C" w:rsidRDefault="00B55B6C">
      <w:pPr>
        <w:spacing w:after="160"/>
        <w:rPr>
          <w:rFonts w:eastAsia="Calibri"/>
          <w:color w:val="000000"/>
          <w:sz w:val="24"/>
          <w:szCs w:val="24"/>
          <w:lang w:eastAsia="ru-RU"/>
        </w:rPr>
      </w:pPr>
    </w:p>
    <w:p w:rsidR="00B55B6C" w:rsidRPr="00B55B6C" w:rsidRDefault="00B55B6C" w:rsidP="00B55B6C">
      <w:pPr>
        <w:ind w:firstLine="709"/>
        <w:rPr>
          <w:rFonts w:eastAsia="Calibri"/>
          <w:szCs w:val="28"/>
        </w:rPr>
      </w:pPr>
      <w:r w:rsidRPr="00E1468C">
        <w:rPr>
          <w:rFonts w:eastAsia="Calibri"/>
          <w:szCs w:val="28"/>
        </w:rPr>
        <w:t>3. Структура муниципальной программы.</w:t>
      </w:r>
    </w:p>
    <w:p w:rsidR="00B55B6C" w:rsidRPr="00B55B6C" w:rsidRDefault="00B55B6C" w:rsidP="00B55B6C">
      <w:pPr>
        <w:ind w:firstLine="709"/>
        <w:rPr>
          <w:rFonts w:eastAsia="Calibri"/>
          <w:szCs w:val="28"/>
        </w:rPr>
      </w:pPr>
    </w:p>
    <w:tbl>
      <w:tblPr>
        <w:tblW w:w="215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0206"/>
        <w:gridCol w:w="4678"/>
      </w:tblGrid>
      <w:tr w:rsidR="00B55B6C" w:rsidRPr="00B55B6C" w:rsidTr="0000135F">
        <w:trPr>
          <w:trHeight w:val="283"/>
        </w:trPr>
        <w:tc>
          <w:tcPr>
            <w:tcW w:w="6663" w:type="dxa"/>
          </w:tcPr>
          <w:p w:rsidR="00B55B6C" w:rsidRPr="00B55B6C" w:rsidRDefault="00B55B6C" w:rsidP="00B55B6C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/>
                <w:color w:val="000000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10206" w:type="dxa"/>
          </w:tcPr>
          <w:p w:rsidR="00B55B6C" w:rsidRPr="00B55B6C" w:rsidRDefault="00B55B6C" w:rsidP="00B55B6C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/>
                <w:color w:val="000000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</w:tcPr>
          <w:p w:rsidR="00B55B6C" w:rsidRPr="00B55B6C" w:rsidRDefault="00B55B6C" w:rsidP="00B55B6C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/>
                <w:color w:val="000000"/>
                <w:sz w:val="24"/>
                <w:szCs w:val="24"/>
                <w:highlight w:val="white"/>
              </w:rPr>
              <w:t>Связь с показателями</w:t>
            </w:r>
          </w:p>
        </w:tc>
      </w:tr>
      <w:tr w:rsidR="00B55B6C" w:rsidRPr="00B55B6C" w:rsidTr="0000135F">
        <w:trPr>
          <w:trHeight w:val="292"/>
        </w:trPr>
        <w:tc>
          <w:tcPr>
            <w:tcW w:w="6663" w:type="dxa"/>
          </w:tcPr>
          <w:p w:rsidR="00B55B6C" w:rsidRPr="00B55B6C" w:rsidRDefault="00B55B6C" w:rsidP="00B55B6C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206" w:type="dxa"/>
          </w:tcPr>
          <w:p w:rsidR="00B55B6C" w:rsidRPr="00B55B6C" w:rsidRDefault="00B55B6C" w:rsidP="00B55B6C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678" w:type="dxa"/>
          </w:tcPr>
          <w:p w:rsidR="00B55B6C" w:rsidRPr="00B55B6C" w:rsidRDefault="00B55B6C" w:rsidP="00B55B6C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/>
                <w:color w:val="000000"/>
                <w:sz w:val="24"/>
                <w:szCs w:val="24"/>
                <w:highlight w:val="white"/>
              </w:rPr>
              <w:t>3</w:t>
            </w:r>
          </w:p>
        </w:tc>
      </w:tr>
      <w:tr w:rsidR="00B55B6C" w:rsidRPr="00B55B6C" w:rsidTr="0000135F">
        <w:trPr>
          <w:trHeight w:val="296"/>
        </w:trPr>
        <w:tc>
          <w:tcPr>
            <w:tcW w:w="21547" w:type="dxa"/>
            <w:gridSpan w:val="3"/>
          </w:tcPr>
          <w:p w:rsidR="00B55B6C" w:rsidRPr="00E1468C" w:rsidRDefault="00B55B6C" w:rsidP="00BC13E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1.</w:t>
            </w:r>
            <w:r w:rsidR="00BC13E2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Муниципальный проект «Реализация инициативных проектов в сфере благоустройства дворовых территорий»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(куратор – Агафонов Сергей Александрови</w:t>
            </w:r>
            <w:r w:rsidRPr="00E1468C">
              <w:rPr>
                <w:rFonts w:eastAsia="TimesNewRoman"/>
                <w:sz w:val="24"/>
                <w:szCs w:val="24"/>
              </w:rPr>
              <w:t xml:space="preserve">ч,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заместитель Главы города)</w:t>
            </w:r>
          </w:p>
        </w:tc>
      </w:tr>
      <w:tr w:rsidR="00B55B6C" w:rsidRPr="00B55B6C" w:rsidTr="0000135F">
        <w:trPr>
          <w:trHeight w:val="425"/>
        </w:trPr>
        <w:tc>
          <w:tcPr>
            <w:tcW w:w="6663" w:type="dxa"/>
            <w:shd w:val="clear" w:color="auto" w:fill="auto"/>
          </w:tcPr>
          <w:p w:rsidR="00B55B6C" w:rsidRPr="00B55B6C" w:rsidRDefault="00B55B6C" w:rsidP="00BC13E2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 Администрации города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B55B6C" w:rsidRPr="00E1468C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срок реализации (2025 год)</w:t>
            </w:r>
          </w:p>
        </w:tc>
      </w:tr>
      <w:tr w:rsidR="00B55B6C" w:rsidRPr="00B55B6C" w:rsidTr="0000135F">
        <w:trPr>
          <w:trHeight w:val="567"/>
        </w:trPr>
        <w:tc>
          <w:tcPr>
            <w:tcW w:w="6663" w:type="dxa"/>
            <w:shd w:val="clear" w:color="auto" w:fill="auto"/>
          </w:tcPr>
          <w:p w:rsidR="005E56C5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1.1.</w:t>
            </w:r>
            <w:r w:rsidR="00BC13E2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«Реализация инициативных проектов </w:t>
            </w:r>
          </w:p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по благоустройству дворовых территорий»</w:t>
            </w:r>
          </w:p>
        </w:tc>
        <w:tc>
          <w:tcPr>
            <w:tcW w:w="10206" w:type="dxa"/>
            <w:shd w:val="clear" w:color="auto" w:fill="auto"/>
          </w:tcPr>
          <w:p w:rsidR="00B55B6C" w:rsidRPr="00E1468C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повышение уровня благоустройства придомовых территорий многоквартирных домов</w:t>
            </w:r>
          </w:p>
        </w:tc>
        <w:tc>
          <w:tcPr>
            <w:tcW w:w="4678" w:type="dxa"/>
            <w:shd w:val="clear" w:color="auto" w:fill="auto"/>
          </w:tcPr>
          <w:p w:rsidR="00B55B6C" w:rsidRPr="00E1468C" w:rsidRDefault="00B55B6C" w:rsidP="00BC13E2">
            <w:pPr>
              <w:jc w:val="left"/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B55B6C" w:rsidRPr="00B55B6C" w:rsidTr="0000135F">
        <w:trPr>
          <w:trHeight w:val="296"/>
        </w:trPr>
        <w:tc>
          <w:tcPr>
            <w:tcW w:w="21547" w:type="dxa"/>
            <w:gridSpan w:val="3"/>
          </w:tcPr>
          <w:p w:rsidR="00B55B6C" w:rsidRPr="00E1468C" w:rsidRDefault="00B55B6C" w:rsidP="00A90837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bCs/>
                <w:color w:val="000000"/>
                <w:sz w:val="24"/>
                <w:szCs w:val="24"/>
              </w:rPr>
              <w:t>2.</w:t>
            </w:r>
            <w:r w:rsidR="00A90837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bCs/>
                <w:color w:val="000000"/>
                <w:sz w:val="24"/>
                <w:szCs w:val="24"/>
              </w:rPr>
              <w:t xml:space="preserve">Муниципальный проект «Благоустройство общественных пространств»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(куратор – Фокеев Алексей Александрови</w:t>
            </w:r>
            <w:r w:rsidRPr="00E1468C">
              <w:rPr>
                <w:rFonts w:eastAsia="TimesNewRoman"/>
                <w:sz w:val="24"/>
                <w:szCs w:val="24"/>
              </w:rPr>
              <w:t xml:space="preserve">ч,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заместитель Главы города)</w:t>
            </w:r>
          </w:p>
        </w:tc>
      </w:tr>
      <w:tr w:rsidR="00B55B6C" w:rsidRPr="00B55B6C" w:rsidTr="0000135F">
        <w:trPr>
          <w:trHeight w:val="468"/>
        </w:trPr>
        <w:tc>
          <w:tcPr>
            <w:tcW w:w="6663" w:type="dxa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4884" w:type="dxa"/>
            <w:gridSpan w:val="2"/>
          </w:tcPr>
          <w:p w:rsidR="00B55B6C" w:rsidRPr="00E1468C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срок реализации (2025 – 2036 годы)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 w:val="restart"/>
          </w:tcPr>
          <w:p w:rsidR="00B55B6C" w:rsidRPr="00B55B6C" w:rsidRDefault="00B55B6C" w:rsidP="00EF2963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2.1.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«Обеспечение освещения пешеходных зон города Сургута в рамках реализации концессионного соглашения»</w:t>
            </w:r>
          </w:p>
        </w:tc>
        <w:tc>
          <w:tcPr>
            <w:tcW w:w="10206" w:type="dxa"/>
            <w:vMerge w:val="restart"/>
          </w:tcPr>
          <w:p w:rsidR="00B55B6C" w:rsidRPr="00E1468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обеспечение бесперебойного функционирования объектов наружного освещения пешеходных зон города протяженностью 3 038,02 км</w:t>
            </w:r>
          </w:p>
        </w:tc>
        <w:tc>
          <w:tcPr>
            <w:tcW w:w="4678" w:type="dxa"/>
          </w:tcPr>
          <w:p w:rsidR="00B55B6C" w:rsidRPr="00E1468C" w:rsidRDefault="00B55B6C" w:rsidP="00BC13E2">
            <w:pPr>
              <w:jc w:val="left"/>
              <w:rPr>
                <w:rFonts w:eastAsia="TimesNewRoman"/>
                <w:color w:val="000000"/>
                <w:sz w:val="24"/>
                <w:szCs w:val="24"/>
                <w:lang w:eastAsia="zh-CN"/>
              </w:rPr>
            </w:pPr>
            <w:r w:rsidRPr="00E1468C">
              <w:rPr>
                <w:rFonts w:eastAsia="TimesNew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</w:tcPr>
          <w:p w:rsidR="00B55B6C" w:rsidRPr="00B55B6C" w:rsidRDefault="00B55B6C" w:rsidP="00B55B6C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B55B6C" w:rsidRPr="00E1468C" w:rsidRDefault="00B55B6C" w:rsidP="00B55B6C">
            <w:pPr>
              <w:shd w:val="clear" w:color="FFFFFF" w:fill="FFFFFF"/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E56C5" w:rsidRPr="00E1468C" w:rsidRDefault="00B55B6C" w:rsidP="00BC13E2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удовлетворенность населения образом </w:t>
            </w:r>
          </w:p>
          <w:p w:rsidR="00B55B6C" w:rsidRPr="00E1468C" w:rsidRDefault="00B55B6C" w:rsidP="00BC13E2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283"/>
        </w:trPr>
        <w:tc>
          <w:tcPr>
            <w:tcW w:w="6663" w:type="dxa"/>
            <w:vMerge w:val="restart"/>
          </w:tcPr>
          <w:p w:rsidR="00B55B6C" w:rsidRPr="00E1468C" w:rsidRDefault="00B55B6C" w:rsidP="00A90837">
            <w:pPr>
              <w:rPr>
                <w:rFonts w:eastAsia="TimesNew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/>
                <w:color w:val="000000"/>
                <w:sz w:val="24"/>
                <w:szCs w:val="24"/>
              </w:rPr>
              <w:lastRenderedPageBreak/>
              <w:t>2.2.</w:t>
            </w:r>
            <w:r w:rsidR="00A90837">
              <w:rPr>
                <w:rFonts w:eastAsia="TimesNew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TimesNewRoman"/>
                <w:color w:val="000000"/>
                <w:sz w:val="24"/>
                <w:szCs w:val="24"/>
              </w:rPr>
              <w:t>Задача «Развитие городских набережных»</w:t>
            </w:r>
          </w:p>
        </w:tc>
        <w:tc>
          <w:tcPr>
            <w:tcW w:w="10206" w:type="dxa"/>
            <w:vMerge w:val="restart"/>
          </w:tcPr>
          <w:p w:rsidR="00B55B6C" w:rsidRPr="00E1468C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улучшение архитектурно-эстетических качеств Сургута;</w:t>
            </w:r>
          </w:p>
          <w:p w:rsidR="00B55B6C" w:rsidRPr="00E1468C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создание сети городских набережных как части системы общественных пространств горожан для отдыха горожан и людей с ограниченными возможностями здоровья;</w:t>
            </w:r>
          </w:p>
          <w:p w:rsidR="00B55B6C" w:rsidRPr="00E1468C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реализация флагманского проекта «Развитие городских набережных» в части создания сети набережных вдоль рек Обь и Бардыковка, в том числе центров притяжения, в которых находятся максимально привлекательные для жителей города и туристов объекты и сервисы, – 13,6 км:</w:t>
            </w:r>
          </w:p>
          <w:p w:rsidR="00A90837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 xml:space="preserve">- к 2031 году – 1 объект (набережная реки Оби от Речного вокзала до микрорайона Пойма-5, </w:t>
            </w:r>
          </w:p>
          <w:p w:rsidR="00B55B6C" w:rsidRPr="00E1468C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вдоль микрорайона Пойма-5) – 3,95 км;</w:t>
            </w:r>
          </w:p>
          <w:p w:rsidR="00A90837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 xml:space="preserve">- к 2036 году – 2 объекта (набережная вдоль правого берега протоки Бардыковка </w:t>
            </w:r>
          </w:p>
          <w:p w:rsidR="00A90837" w:rsidRDefault="00B55B6C" w:rsidP="00A90837">
            <w:pPr>
              <w:jc w:val="left"/>
              <w:rPr>
                <w:rFonts w:eastAsia="TimesNewRoman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 xml:space="preserve">от улицы Энергетиков до улицы Никольской – 2,55 км, набережная протоки Кривули </w:t>
            </w:r>
          </w:p>
          <w:p w:rsidR="00B55B6C" w:rsidRPr="00E1468C" w:rsidRDefault="00B55B6C" w:rsidP="00A90837">
            <w:pPr>
              <w:jc w:val="left"/>
              <w:rPr>
                <w:rFonts w:eastAsia="TimesNew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/>
                <w:sz w:val="24"/>
                <w:szCs w:val="24"/>
              </w:rPr>
              <w:t>в районе НТЦ) – 2,15 км</w:t>
            </w:r>
          </w:p>
        </w:tc>
        <w:tc>
          <w:tcPr>
            <w:tcW w:w="4678" w:type="dxa"/>
          </w:tcPr>
          <w:p w:rsidR="00B55B6C" w:rsidRPr="00E1468C" w:rsidRDefault="00B55B6C" w:rsidP="00BC13E2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TimesNew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00135F">
        <w:trPr>
          <w:trHeight w:val="283"/>
        </w:trPr>
        <w:tc>
          <w:tcPr>
            <w:tcW w:w="6663" w:type="dxa"/>
            <w:vMerge/>
          </w:tcPr>
          <w:p w:rsidR="00B55B6C" w:rsidRPr="00E1468C" w:rsidRDefault="00B55B6C" w:rsidP="00B55B6C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B55B6C" w:rsidRPr="00E1468C" w:rsidRDefault="00B55B6C" w:rsidP="00B55B6C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E56C5" w:rsidRPr="00E1468C" w:rsidRDefault="00B55B6C" w:rsidP="00BC13E2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 населения образом</w:t>
            </w:r>
          </w:p>
          <w:p w:rsidR="00B55B6C" w:rsidRPr="00E1468C" w:rsidRDefault="00B55B6C" w:rsidP="00BC13E2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737"/>
        </w:trPr>
        <w:tc>
          <w:tcPr>
            <w:tcW w:w="6663" w:type="dxa"/>
            <w:vMerge/>
            <w:shd w:val="clear" w:color="auto" w:fill="auto"/>
          </w:tcPr>
          <w:p w:rsidR="00B55B6C" w:rsidRPr="00E1468C" w:rsidRDefault="00B55B6C" w:rsidP="00B55B6C">
            <w:pPr>
              <w:rPr>
                <w:rFonts w:eastAsia="TimesNew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E1468C" w:rsidRDefault="00B55B6C" w:rsidP="00B55B6C">
            <w:pPr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55B6C" w:rsidRPr="00E1468C" w:rsidRDefault="00B55B6C" w:rsidP="00BC13E2">
            <w:pPr>
              <w:jc w:val="left"/>
              <w:rPr>
                <w:rFonts w:eastAsia="TimesNewRoman"/>
                <w:b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населения развитием безбарьерной среды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 w:val="restart"/>
          </w:tcPr>
          <w:p w:rsidR="00B55B6C" w:rsidRPr="00E1468C" w:rsidRDefault="00B55B6C" w:rsidP="00A90837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2.3.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Задача «Развитие сети многофункциональных общественных пространств»</w:t>
            </w:r>
          </w:p>
        </w:tc>
        <w:tc>
          <w:tcPr>
            <w:tcW w:w="10206" w:type="dxa"/>
            <w:vMerge w:val="restart"/>
          </w:tcPr>
          <w:p w:rsidR="00B55B6C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формирование на территории муниципального образования новых и современных общественных пространств;</w:t>
            </w:r>
          </w:p>
          <w:p w:rsidR="00B55B6C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обеспечение благоустройства наиболее посещаемых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пользования;</w:t>
            </w:r>
          </w:p>
          <w:p w:rsidR="00B55B6C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создание обустроенных мест массового отдыха населения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за счет строительства 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и благоустройства новых, а также благоустройства, декоративно-художественного оформления существующих мест, территорий, предназначенных для массового отдыха, включая озелененные территории: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к 2026 году – 12 объектов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к 2031 году – 15 объектов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к 2036 году – 15 объектов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5E56C5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реализация флагманского проекта «Развитие системы общественных пространств» в части создания открытых общественных пространств различного функционального назначения, </w:t>
            </w:r>
          </w:p>
          <w:p w:rsidR="00A90837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в том числе центров притяжения, в которых находятся максимально привлекательные 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для жителей города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и туристов объекты и сервисы: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к 2026 году – создание 4 городских парков </w:t>
            </w:r>
          </w:p>
          <w:p w:rsidR="0000135F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и скверов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с различной специализацией</w:t>
            </w:r>
            <w:r w:rsidR="00A90837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к 2031 году – создание 2 городских парков и скверов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B55B6C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с различной специализацией, благоустро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йство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4 существующих и новых городских площад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ей</w:t>
            </w:r>
            <w:r w:rsidR="0000135F"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B55B6C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к 2036 году – создан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ие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2 городских парк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ов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с различной специализацией, благоустро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йство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00135F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2 существующи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и новы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городски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площад</w:t>
            </w:r>
            <w:r w:rsidR="00EF2963">
              <w:rPr>
                <w:rFonts w:eastAsia="Calibri"/>
                <w:color w:val="000000"/>
                <w:sz w:val="24"/>
                <w:szCs w:val="24"/>
              </w:rPr>
              <w:t>ей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A90837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доля общественных пространств, оснащенных объектами благоустройства, адаптированных </w:t>
            </w:r>
          </w:p>
          <w:p w:rsidR="005E56C5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для людей с ограниченными возможностями здоровья: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>к 2031 году – не менее 20%</w:t>
            </w:r>
            <w:r w:rsidR="0000135F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="005E56C5" w:rsidRPr="00E1468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B55B6C" w:rsidRPr="00E1468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к 2036 году – не менее 35%</w:t>
            </w:r>
          </w:p>
        </w:tc>
        <w:tc>
          <w:tcPr>
            <w:tcW w:w="4678" w:type="dxa"/>
          </w:tcPr>
          <w:p w:rsidR="00B55B6C" w:rsidRPr="00E1468C" w:rsidRDefault="00B55B6C" w:rsidP="00BC13E2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sz w:val="24"/>
                <w:szCs w:val="24"/>
              </w:rPr>
              <w:t>количество</w:t>
            </w:r>
            <w:r w:rsidRPr="00E1468C">
              <w:rPr>
                <w:rFonts w:eastAsia="Calibri"/>
                <w:color w:val="000000"/>
                <w:sz w:val="24"/>
                <w:szCs w:val="24"/>
              </w:rPr>
              <w:t xml:space="preserve"> открытых общественных пространств различного функционального назначения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</w:tcPr>
          <w:p w:rsidR="00B55B6C" w:rsidRPr="00E1468C" w:rsidRDefault="00B55B6C" w:rsidP="00B55B6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B55B6C" w:rsidRPr="00E1468C" w:rsidRDefault="00B55B6C" w:rsidP="00B55B6C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E56C5" w:rsidRPr="00E1468C" w:rsidRDefault="00B55B6C" w:rsidP="00BC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населения образом </w:t>
            </w:r>
          </w:p>
          <w:p w:rsidR="00B55B6C" w:rsidRPr="00E1468C" w:rsidRDefault="00B55B6C" w:rsidP="00BC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</w:tcPr>
          <w:p w:rsidR="00B55B6C" w:rsidRPr="00E1468C" w:rsidRDefault="00B55B6C" w:rsidP="00B55B6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B55B6C" w:rsidRPr="00E1468C" w:rsidRDefault="00B55B6C" w:rsidP="00B55B6C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55B6C" w:rsidRPr="00E1468C" w:rsidRDefault="00B55B6C" w:rsidP="00BC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/>
                <w:color w:val="000000"/>
                <w:sz w:val="24"/>
                <w:szCs w:val="24"/>
              </w:rPr>
              <w:t xml:space="preserve"> населения развитием безбарьерной среды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</w:tcPr>
          <w:p w:rsidR="00B55B6C" w:rsidRPr="00E1468C" w:rsidRDefault="00B55B6C" w:rsidP="00B55B6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B55B6C" w:rsidRPr="00E1468C" w:rsidRDefault="00B55B6C" w:rsidP="00B55B6C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55B6C" w:rsidRPr="00E1468C" w:rsidRDefault="00B55B6C" w:rsidP="00BC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/>
                <w:color w:val="000000"/>
                <w:sz w:val="24"/>
                <w:szCs w:val="24"/>
              </w:rPr>
              <w:t>уровень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B55B6C" w:rsidRPr="00B55B6C" w:rsidTr="0000135F">
        <w:trPr>
          <w:trHeight w:val="222"/>
        </w:trPr>
        <w:tc>
          <w:tcPr>
            <w:tcW w:w="21547" w:type="dxa"/>
            <w:gridSpan w:val="3"/>
          </w:tcPr>
          <w:p w:rsidR="00B55B6C" w:rsidRPr="00B55B6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A9083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Муниципальный проект «Создание объектов инфраструктуры Инновационного научно-технологического центра «ЮНИТИ ПАРК»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NewRoman"/>
                <w:color w:val="000000"/>
                <w:sz w:val="24"/>
                <w:szCs w:val="24"/>
              </w:rPr>
              <w:t>(куратор – Фокеев Алексей Александрови</w:t>
            </w:r>
            <w:r w:rsidRPr="00B55B6C">
              <w:rPr>
                <w:rFonts w:eastAsia="TimesNewRoman"/>
                <w:sz w:val="24"/>
                <w:szCs w:val="24"/>
              </w:rPr>
              <w:t xml:space="preserve">ч, </w:t>
            </w:r>
            <w:r w:rsidRPr="00B55B6C">
              <w:rPr>
                <w:rFonts w:eastAsia="TimesNewRoman"/>
                <w:color w:val="000000"/>
                <w:sz w:val="24"/>
                <w:szCs w:val="24"/>
              </w:rPr>
              <w:t>заместитель Главы города)</w:t>
            </w:r>
          </w:p>
        </w:tc>
      </w:tr>
      <w:tr w:rsidR="00B55B6C" w:rsidRPr="00B55B6C" w:rsidTr="0000135F">
        <w:trPr>
          <w:trHeight w:val="510"/>
        </w:trPr>
        <w:tc>
          <w:tcPr>
            <w:tcW w:w="6663" w:type="dxa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B55B6C" w:rsidRPr="00A42769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4884" w:type="dxa"/>
            <w:gridSpan w:val="2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срок реализации (2025 – 2026 годы)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 w:val="restart"/>
          </w:tcPr>
          <w:p w:rsidR="00A90837" w:rsidRDefault="00B55B6C" w:rsidP="00A90837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3.1.</w:t>
            </w:r>
            <w:r w:rsidR="00A9083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Задача «Создание берегоукрепительных сооружений </w:t>
            </w:r>
          </w:p>
          <w:p w:rsidR="00B55B6C" w:rsidRPr="00A42769" w:rsidRDefault="00B55B6C" w:rsidP="00A90837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за счет бюджетных кредитов на реализацию инфраструктурных проектов (Инновационный научно-технологический центр «ЮНИТИ ПАРК»)»</w:t>
            </w:r>
          </w:p>
        </w:tc>
        <w:tc>
          <w:tcPr>
            <w:tcW w:w="10206" w:type="dxa"/>
            <w:vMerge w:val="restart"/>
          </w:tcPr>
          <w:p w:rsidR="00B55B6C" w:rsidRPr="00A42769" w:rsidRDefault="00B55B6C" w:rsidP="005E56C5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строительство объекта «Участок набережной протоки Кривуля</w:t>
            </w:r>
            <w:r w:rsidR="005E56C5" w:rsidRPr="00A4276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E56C5" w:rsidRPr="00A42769">
              <w:rPr>
                <w:rFonts w:eastAsia="Times New Roman"/>
                <w:color w:val="000000"/>
                <w:sz w:val="24"/>
                <w:szCs w:val="24"/>
              </w:rPr>
              <w:t xml:space="preserve">в г. Сургуте» в 2025 – 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2026 годах, в целях создания условий для строительства Инновационного научно-технологического </w:t>
            </w:r>
            <w:r w:rsidRPr="00A42769">
              <w:rPr>
                <w:rFonts w:eastAsia="Times New Roman"/>
                <w:sz w:val="24"/>
                <w:szCs w:val="24"/>
              </w:rPr>
              <w:t xml:space="preserve">центра </w:t>
            </w:r>
            <w:r w:rsidR="00A42769" w:rsidRPr="00A42769">
              <w:rPr>
                <w:rFonts w:eastAsia="Times New Roman"/>
                <w:sz w:val="24"/>
                <w:szCs w:val="24"/>
              </w:rPr>
              <w:t>«ЮНИТИ ПАРК»</w:t>
            </w:r>
            <w:r w:rsidRPr="00A42769">
              <w:rPr>
                <w:rFonts w:eastAsia="Times New Roman"/>
                <w:sz w:val="24"/>
                <w:szCs w:val="24"/>
              </w:rPr>
              <w:t xml:space="preserve"> в городе </w:t>
            </w:r>
            <w:r w:rsidRPr="00A42769">
              <w:rPr>
                <w:rFonts w:eastAsia="Times New Roman"/>
                <w:color w:val="000000"/>
                <w:sz w:val="24"/>
                <w:szCs w:val="24"/>
              </w:rPr>
              <w:t>Сургуте</w:t>
            </w:r>
          </w:p>
        </w:tc>
        <w:tc>
          <w:tcPr>
            <w:tcW w:w="4678" w:type="dxa"/>
          </w:tcPr>
          <w:p w:rsidR="00B55B6C" w:rsidRPr="00A42769" w:rsidRDefault="00B55B6C" w:rsidP="00BC13E2">
            <w:pP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</w:tcPr>
          <w:p w:rsidR="00B55B6C" w:rsidRPr="00A42769" w:rsidRDefault="00B55B6C" w:rsidP="00B55B6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B55B6C" w:rsidRPr="00A42769" w:rsidRDefault="00B55B6C" w:rsidP="00B55B6C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0837" w:rsidRDefault="00B55B6C" w:rsidP="00BC13E2">
            <w:pP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 xml:space="preserve">удовлетворенность населения образом </w:t>
            </w:r>
          </w:p>
          <w:p w:rsidR="00B55B6C" w:rsidRPr="00A42769" w:rsidRDefault="00B55B6C" w:rsidP="00BC13E2">
            <w:pPr>
              <w:shd w:val="clear" w:color="FFFFFF" w:fill="FFFFFF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510"/>
        </w:trPr>
        <w:tc>
          <w:tcPr>
            <w:tcW w:w="21547" w:type="dxa"/>
            <w:gridSpan w:val="3"/>
          </w:tcPr>
          <w:p w:rsidR="00B55B6C" w:rsidRPr="00B55B6C" w:rsidRDefault="00B55B6C" w:rsidP="00A90837">
            <w:pP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A9083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Комплекс процессных мероприятий «Возмещение организациям недополученных доходов, возникающих в связи с предоставлением отдельным категориям граждан услуг по содержанию жилого помещения, коммунальных услуг, организация подвоза питьевой воды»</w:t>
            </w:r>
          </w:p>
        </w:tc>
      </w:tr>
      <w:tr w:rsidR="00B55B6C" w:rsidRPr="00B55B6C" w:rsidTr="0000135F">
        <w:trPr>
          <w:trHeight w:val="499"/>
        </w:trPr>
        <w:tc>
          <w:tcPr>
            <w:tcW w:w="6663" w:type="dxa"/>
          </w:tcPr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</w:tcPr>
          <w:p w:rsidR="00B55B6C" w:rsidRPr="00B55B6C" w:rsidRDefault="00A42769" w:rsidP="005E56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shd w:val="clear" w:color="auto" w:fill="auto"/>
          </w:tcPr>
          <w:p w:rsidR="00A90837" w:rsidRDefault="00B55B6C" w:rsidP="00A90837">
            <w:pPr>
              <w:jc w:val="left"/>
              <w:rPr>
                <w:rFonts w:eastAsia="Calibri"/>
                <w:spacing w:val="-4"/>
                <w:sz w:val="24"/>
                <w:szCs w:val="24"/>
              </w:rPr>
            </w:pPr>
            <w:r w:rsidRPr="005E56C5">
              <w:rPr>
                <w:rFonts w:eastAsia="Calibri"/>
                <w:spacing w:val="-4"/>
                <w:sz w:val="24"/>
                <w:szCs w:val="24"/>
              </w:rPr>
              <w:t>4.1.</w:t>
            </w:r>
            <w:r w:rsidR="00A90837">
              <w:rPr>
                <w:rFonts w:eastAsia="Calibri"/>
                <w:spacing w:val="-4"/>
                <w:sz w:val="24"/>
                <w:szCs w:val="24"/>
              </w:rPr>
              <w:t xml:space="preserve"> З</w:t>
            </w:r>
            <w:r w:rsidRPr="005E56C5">
              <w:rPr>
                <w:rFonts w:eastAsia="Calibri"/>
                <w:spacing w:val="-4"/>
                <w:sz w:val="24"/>
                <w:szCs w:val="24"/>
              </w:rPr>
              <w:t xml:space="preserve">адача «Организация мер по недопущению повышения размера вносимой гражданами платы за коммунальные услуги выше предельных (максимальных) индексов изменения размера вносимой гражданами платы за коммунальные услуги </w:t>
            </w:r>
          </w:p>
          <w:p w:rsidR="00B55B6C" w:rsidRPr="005E56C5" w:rsidRDefault="00B55B6C" w:rsidP="00A90837">
            <w:pPr>
              <w:jc w:val="left"/>
              <w:rPr>
                <w:rFonts w:eastAsia="Calibri"/>
                <w:spacing w:val="-4"/>
                <w:sz w:val="24"/>
                <w:szCs w:val="24"/>
              </w:rPr>
            </w:pPr>
            <w:r w:rsidRPr="005E56C5">
              <w:rPr>
                <w:rFonts w:eastAsia="Calibri"/>
                <w:spacing w:val="-4"/>
                <w:sz w:val="24"/>
                <w:szCs w:val="24"/>
              </w:rPr>
              <w:t>в соответствии с требованиями Жилищного кодекса Российской Федерации»</w:t>
            </w:r>
          </w:p>
        </w:tc>
        <w:tc>
          <w:tcPr>
            <w:tcW w:w="10206" w:type="dxa"/>
            <w:shd w:val="clear" w:color="auto" w:fill="auto"/>
          </w:tcPr>
          <w:p w:rsidR="00B55B6C" w:rsidRPr="00B55B6C" w:rsidRDefault="00B55B6C" w:rsidP="00A90837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</w:t>
            </w:r>
          </w:p>
        </w:tc>
        <w:tc>
          <w:tcPr>
            <w:tcW w:w="4678" w:type="dxa"/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698"/>
        </w:trPr>
        <w:tc>
          <w:tcPr>
            <w:tcW w:w="6663" w:type="dxa"/>
            <w:shd w:val="clear" w:color="auto" w:fill="auto"/>
          </w:tcPr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4.2.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«Организация мер социальной поддержки отдельных категорий граждан по оплате за содержание жилого помещения и коммунальные услуги»</w:t>
            </w:r>
          </w:p>
        </w:tc>
        <w:tc>
          <w:tcPr>
            <w:tcW w:w="10206" w:type="dxa"/>
            <w:shd w:val="clear" w:color="auto" w:fill="auto"/>
          </w:tcPr>
          <w:p w:rsidR="00B55B6C" w:rsidRPr="00B55B6C" w:rsidRDefault="00B55B6C" w:rsidP="0000135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</w:t>
            </w:r>
            <w:r w:rsidR="005E56C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и коммунальных услуг</w:t>
            </w:r>
          </w:p>
        </w:tc>
        <w:tc>
          <w:tcPr>
            <w:tcW w:w="4678" w:type="dxa"/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shd w:val="clear" w:color="auto" w:fill="auto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lastRenderedPageBreak/>
              <w:t>4.3.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«Организация мероприятий по обеспечению граждан, проживающих в жилищном фонде </w:t>
            </w:r>
          </w:p>
          <w:p w:rsidR="005E56C5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с централизованной системой холодного водоснабжения, </w:t>
            </w:r>
          </w:p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не соответствующего требованиям СанПиН, питьевой водой»</w:t>
            </w:r>
          </w:p>
        </w:tc>
        <w:tc>
          <w:tcPr>
            <w:tcW w:w="10206" w:type="dxa"/>
            <w:shd w:val="clear" w:color="auto" w:fill="auto"/>
          </w:tcPr>
          <w:p w:rsidR="00B55B6C" w:rsidRPr="00B55B6C" w:rsidRDefault="00B55B6C" w:rsidP="0000135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возмещение управляющим организациям затрат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      </w:r>
          </w:p>
        </w:tc>
        <w:tc>
          <w:tcPr>
            <w:tcW w:w="4678" w:type="dxa"/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227"/>
        </w:trPr>
        <w:tc>
          <w:tcPr>
            <w:tcW w:w="21547" w:type="dxa"/>
            <w:gridSpan w:val="3"/>
          </w:tcPr>
          <w:p w:rsidR="00B55B6C" w:rsidRPr="00B55B6C" w:rsidRDefault="00B55B6C" w:rsidP="00A908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A9083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Комплекс процессных мероприятий «Формирование облика города, в том числе декоративно-художественного и праздничного оформления»</w:t>
            </w:r>
          </w:p>
        </w:tc>
      </w:tr>
      <w:tr w:rsidR="00B55B6C" w:rsidRPr="00B55B6C" w:rsidTr="0000135F">
        <w:trPr>
          <w:trHeight w:val="567"/>
        </w:trPr>
        <w:tc>
          <w:tcPr>
            <w:tcW w:w="6663" w:type="dxa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B55B6C" w:rsidRPr="00B55B6C" w:rsidRDefault="00B55B6C" w:rsidP="00A90837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4884" w:type="dxa"/>
            <w:gridSpan w:val="2"/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shd w:val="clear" w:color="auto" w:fill="auto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5.1.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«Праздничное, новогоднее, световое </w:t>
            </w:r>
          </w:p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декоративно-художественное оформление городского пространства»</w:t>
            </w:r>
          </w:p>
        </w:tc>
        <w:tc>
          <w:tcPr>
            <w:tcW w:w="10206" w:type="dxa"/>
            <w:shd w:val="clear" w:color="auto" w:fill="auto"/>
          </w:tcPr>
          <w:p w:rsidR="00B55B6C" w:rsidRPr="00A42769" w:rsidRDefault="005E56C5" w:rsidP="00EF2963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создание</w:t>
            </w:r>
            <w:r w:rsidR="00B55B6C" w:rsidRPr="00A42769">
              <w:rPr>
                <w:rFonts w:eastAsia="Calibri"/>
                <w:sz w:val="24"/>
                <w:szCs w:val="24"/>
              </w:rPr>
              <w:t xml:space="preserve"> праздничного настроения в периоды проведения общероссийских и государственных праздников ежегодно, а также освещения других значимых общественных, национальных, профессиональных праздников, мероприятий и юбилейных дат, информирование и просвещение населения о социальных проектах и явлениях в обществе посредством размещения социальной рекламы в городской среде;</w:t>
            </w:r>
            <w:r w:rsidR="00B55B6C" w:rsidRPr="00A42769">
              <w:rPr>
                <w:rFonts w:eastAsia="Calibri"/>
                <w:sz w:val="24"/>
                <w:szCs w:val="24"/>
              </w:rPr>
              <w:br/>
              <w:t>ежегодно, в период проведения новогодних и рождественских праздников, установление объектов новогоднего оформления – снежных или ледяных городков, а также размещение отдельных элементов новогоднего светового оформления;</w:t>
            </w:r>
            <w:r w:rsidR="00B55B6C" w:rsidRPr="00A42769">
              <w:rPr>
                <w:rFonts w:eastAsia="Calibri"/>
                <w:sz w:val="24"/>
                <w:szCs w:val="24"/>
              </w:rPr>
              <w:br/>
              <w:t>сохранение памяти о людях и событиях, повлиявших на развитие культурной, духовной, научной и иных сфер города Сургута;</w:t>
            </w:r>
            <w:r w:rsidR="00B55B6C" w:rsidRPr="00A42769">
              <w:rPr>
                <w:rFonts w:eastAsia="Calibri"/>
                <w:sz w:val="24"/>
                <w:szCs w:val="24"/>
              </w:rPr>
              <w:br/>
              <w:t>выполнение работ по установке в городской среде объектов монументально-декоративного искусства, не менее 1 объекта ежегодно;</w:t>
            </w:r>
            <w:r w:rsidR="00B55B6C" w:rsidRPr="00A42769">
              <w:rPr>
                <w:rFonts w:eastAsia="Calibri"/>
                <w:sz w:val="24"/>
                <w:szCs w:val="24"/>
              </w:rPr>
              <w:br/>
              <w:t>архитектурно-художественное освещение объектов и улиц города с целью формирования значимых световых видов и панорам</w:t>
            </w:r>
          </w:p>
        </w:tc>
        <w:tc>
          <w:tcPr>
            <w:tcW w:w="4678" w:type="dxa"/>
            <w:shd w:val="clear" w:color="auto" w:fill="auto"/>
          </w:tcPr>
          <w:p w:rsidR="005E56C5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образом </w:t>
            </w:r>
          </w:p>
          <w:p w:rsidR="005E56C5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567"/>
        </w:trPr>
        <w:tc>
          <w:tcPr>
            <w:tcW w:w="6663" w:type="dxa"/>
            <w:shd w:val="clear" w:color="auto" w:fill="auto"/>
          </w:tcPr>
          <w:p w:rsidR="00B55B6C" w:rsidRPr="00B55B6C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5.2.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«Создание неповторимого облика и кода города»</w:t>
            </w:r>
          </w:p>
        </w:tc>
        <w:tc>
          <w:tcPr>
            <w:tcW w:w="10206" w:type="dxa"/>
            <w:shd w:val="clear" w:color="auto" w:fill="auto"/>
          </w:tcPr>
          <w:p w:rsidR="00B55B6C" w:rsidRPr="00A42769" w:rsidRDefault="00B55B6C" w:rsidP="0000135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организация и проведение конкурса на развитие городской среды, в том числе разработка дизайн-кода;</w:t>
            </w:r>
            <w:r w:rsidRPr="00A42769">
              <w:rPr>
                <w:rFonts w:eastAsia="Calibri"/>
                <w:sz w:val="24"/>
                <w:szCs w:val="24"/>
              </w:rPr>
              <w:br/>
              <w:t>разработка и продвижение дизайн-кода города;</w:t>
            </w:r>
            <w:r w:rsidRPr="00A42769">
              <w:rPr>
                <w:rFonts w:eastAsia="Calibri"/>
                <w:sz w:val="24"/>
                <w:szCs w:val="24"/>
              </w:rPr>
              <w:br/>
              <w:t>разработка и реализация архитектурной концепции градостроительных узлов, концепции светового оформления пространства города к 2026 году;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информирование населения посредством проведения презентаций – 100% охват населения ежегодно; </w:t>
            </w:r>
            <w:r w:rsidRPr="00A42769">
              <w:rPr>
                <w:rFonts w:eastAsia="Calibri"/>
                <w:sz w:val="24"/>
                <w:szCs w:val="24"/>
              </w:rPr>
              <w:br/>
              <w:t>количество проведенных презентаций – не менее 2-х ежегодно;</w:t>
            </w:r>
          </w:p>
          <w:p w:rsidR="00B238A0" w:rsidRDefault="00B55B6C" w:rsidP="0000135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количество размещенных стендов в общественных местах – не менее 100 ед. ежегодно; </w:t>
            </w:r>
            <w:r w:rsidRPr="00A42769">
              <w:rPr>
                <w:rFonts w:eastAsia="Calibri"/>
                <w:sz w:val="24"/>
                <w:szCs w:val="24"/>
              </w:rPr>
              <w:br/>
              <w:t>количество видеороликов в средствах массовой информации – не менее 12 ежегодно;</w:t>
            </w:r>
            <w:r w:rsidRPr="00A42769">
              <w:rPr>
                <w:rFonts w:eastAsia="Calibri"/>
                <w:sz w:val="24"/>
                <w:szCs w:val="24"/>
              </w:rPr>
              <w:br/>
              <w:t>утверждение требований к архитектурно-градостроительному облику объектов капитального строительства с учетом дизайн-кода города – 2026 год;</w:t>
            </w:r>
            <w:r w:rsidRPr="00A42769">
              <w:rPr>
                <w:rFonts w:eastAsia="Calibri"/>
                <w:sz w:val="24"/>
                <w:szCs w:val="24"/>
              </w:rPr>
              <w:br/>
              <w:t>реализация флагманского проекта «Речной фасад Сургута» путем разработки проектов прибрежных территорий вдоль реки Об</w:t>
            </w:r>
            <w:r w:rsidR="00B238A0">
              <w:rPr>
                <w:rFonts w:eastAsia="Calibri"/>
                <w:sz w:val="24"/>
                <w:szCs w:val="24"/>
              </w:rPr>
              <w:t>и</w:t>
            </w:r>
            <w:r w:rsidRPr="00A42769">
              <w:rPr>
                <w:rFonts w:eastAsia="Calibri"/>
                <w:sz w:val="24"/>
                <w:szCs w:val="24"/>
              </w:rPr>
              <w:t>, протоки Бардыковк</w:t>
            </w:r>
            <w:r w:rsidR="00B238A0">
              <w:rPr>
                <w:rFonts w:eastAsia="Calibri"/>
                <w:sz w:val="24"/>
                <w:szCs w:val="24"/>
              </w:rPr>
              <w:t>и</w:t>
            </w:r>
            <w:r w:rsidRPr="00A42769">
              <w:rPr>
                <w:rFonts w:eastAsia="Calibri"/>
                <w:sz w:val="24"/>
                <w:szCs w:val="24"/>
              </w:rPr>
              <w:t>;</w:t>
            </w:r>
            <w:r w:rsidRPr="00A42769">
              <w:rPr>
                <w:rFonts w:eastAsia="Calibri"/>
                <w:sz w:val="24"/>
                <w:szCs w:val="24"/>
              </w:rPr>
              <w:br/>
              <w:t>согласование проектов фасадов к 2036 году:</w:t>
            </w:r>
            <w:r w:rsidR="00B238A0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 xml:space="preserve">зданий на соответствие требованиям </w:t>
            </w:r>
          </w:p>
          <w:p w:rsidR="00B55B6C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к архитектурно-градостроительному облику – не менее 130</w:t>
            </w:r>
            <w:r w:rsidR="00B238A0">
              <w:rPr>
                <w:rFonts w:eastAsia="Calibri"/>
                <w:sz w:val="24"/>
                <w:szCs w:val="24"/>
              </w:rPr>
              <w:t xml:space="preserve">, </w:t>
            </w:r>
            <w:r w:rsidRPr="00A42769">
              <w:rPr>
                <w:rFonts w:eastAsia="Calibri"/>
                <w:sz w:val="24"/>
                <w:szCs w:val="24"/>
              </w:rPr>
              <w:t>встроенных объектов обслуживания в жилых домах, расположенных вдоль городских улиц – не менее 65</w:t>
            </w:r>
            <w:r w:rsidR="00B238A0">
              <w:rPr>
                <w:rFonts w:eastAsia="Calibri"/>
                <w:sz w:val="24"/>
                <w:szCs w:val="24"/>
              </w:rPr>
              <w:t>;</w:t>
            </w:r>
            <w:r w:rsidRPr="00A42769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br/>
              <w:t>соответствие территорий, в границах которых предусматриваются требования к архитектурно-градостроительному облику объектов капитального строительства к 2036 году – 100%;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световое оформление общественных пространств города </w:t>
            </w:r>
            <w:r w:rsidR="00B238A0">
              <w:rPr>
                <w:rFonts w:eastAsia="Calibri"/>
                <w:sz w:val="24"/>
                <w:szCs w:val="24"/>
              </w:rPr>
              <w:t xml:space="preserve">– </w:t>
            </w:r>
            <w:r w:rsidRPr="00A42769">
              <w:rPr>
                <w:rFonts w:eastAsia="Calibri"/>
                <w:sz w:val="24"/>
                <w:szCs w:val="24"/>
              </w:rPr>
              <w:t>не менее 82 единиц к 2036 году</w:t>
            </w:r>
          </w:p>
        </w:tc>
        <w:tc>
          <w:tcPr>
            <w:tcW w:w="4678" w:type="dxa"/>
            <w:shd w:val="clear" w:color="auto" w:fill="auto"/>
          </w:tcPr>
          <w:p w:rsidR="005E56C5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удовлетворенность населения образом </w:t>
            </w:r>
          </w:p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283"/>
        </w:trPr>
        <w:tc>
          <w:tcPr>
            <w:tcW w:w="21547" w:type="dxa"/>
            <w:gridSpan w:val="3"/>
            <w:shd w:val="clear" w:color="auto" w:fill="auto"/>
          </w:tcPr>
          <w:p w:rsidR="00B55B6C" w:rsidRPr="00B55B6C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6.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Муниципальный проект «Формирование комфортной городской среды»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(куратор – </w:t>
            </w:r>
            <w:r w:rsidRPr="00B55B6C">
              <w:rPr>
                <w:rFonts w:eastAsia="TimesNewRoman"/>
                <w:color w:val="000000"/>
                <w:sz w:val="24"/>
                <w:szCs w:val="24"/>
              </w:rPr>
              <w:t>Фокеев Алексей Александрови</w:t>
            </w:r>
            <w:r w:rsidRPr="00B55B6C">
              <w:rPr>
                <w:rFonts w:eastAsia="TimesNewRoman"/>
                <w:sz w:val="24"/>
                <w:szCs w:val="24"/>
              </w:rPr>
              <w:t>ч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>, заместитель Главы города)</w:t>
            </w:r>
          </w:p>
        </w:tc>
      </w:tr>
      <w:tr w:rsidR="00B55B6C" w:rsidRPr="00B55B6C" w:rsidTr="0000135F">
        <w:trPr>
          <w:trHeight w:val="387"/>
        </w:trPr>
        <w:tc>
          <w:tcPr>
            <w:tcW w:w="6663" w:type="dxa"/>
            <w:shd w:val="clear" w:color="auto" w:fill="auto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B55B6C" w:rsidRPr="00A42769" w:rsidRDefault="005E56C5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</w:t>
            </w:r>
            <w:r w:rsidR="00B55B6C" w:rsidRPr="00A42769">
              <w:rPr>
                <w:rFonts w:eastAsia="Calibri"/>
                <w:sz w:val="24"/>
                <w:szCs w:val="24"/>
              </w:rPr>
              <w:t>рок реализации (2025 – 2028 годы)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vMerge w:val="restart"/>
            <w:shd w:val="clear" w:color="auto" w:fill="auto"/>
          </w:tcPr>
          <w:p w:rsidR="00A90837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6.1.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«Повышение комфортности городской среды, </w:t>
            </w:r>
          </w:p>
          <w:p w:rsidR="00B55B6C" w:rsidRPr="00B55B6C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в том числе общественных пространств»</w:t>
            </w:r>
          </w:p>
        </w:tc>
        <w:tc>
          <w:tcPr>
            <w:tcW w:w="10206" w:type="dxa"/>
            <w:vMerge w:val="restart"/>
            <w:shd w:val="clear" w:color="auto" w:fill="auto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реализация мероприятий по благоустройству общественных территорий города;</w:t>
            </w:r>
          </w:p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повышение вовлеченности граждан в реализацию мероприятий по благоустройству (принятие решений по отбору приоритетных объектов для благоустройства, поддержка народных инициатив в вопросах благоустройства). Увеличение доли граждан, принявших участие в решении вопросов развития городской среды от общего количества граждан в возрасте от 14 лет, проживающих </w:t>
            </w:r>
            <w:r w:rsidR="00B238A0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в городе Сургуте до 50% к 2036 году;</w:t>
            </w:r>
          </w:p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проведение форума «Эко-берег» 1 ед. к 2036 году;</w:t>
            </w:r>
          </w:p>
          <w:p w:rsidR="00B55B6C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lastRenderedPageBreak/>
              <w:t>достижение доли удовлетворенност</w:t>
            </w:r>
            <w:r w:rsidR="00EF2963">
              <w:rPr>
                <w:rFonts w:eastAsia="Calibri"/>
                <w:sz w:val="24"/>
                <w:szCs w:val="24"/>
              </w:rPr>
              <w:t>и</w:t>
            </w:r>
            <w:r w:rsidRPr="00A42769">
              <w:rPr>
                <w:rFonts w:eastAsia="Calibri"/>
                <w:sz w:val="24"/>
                <w:szCs w:val="24"/>
              </w:rPr>
              <w:t xml:space="preserve"> населения развитием безбарьерной среды: к 2026 году – </w:t>
            </w:r>
            <w:r w:rsidR="00B238A0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не менее 55,1%</w:t>
            </w:r>
            <w:r w:rsidR="00B238A0">
              <w:rPr>
                <w:rFonts w:eastAsia="Calibri"/>
                <w:sz w:val="24"/>
                <w:szCs w:val="24"/>
              </w:rPr>
              <w:t>,</w:t>
            </w:r>
            <w:r w:rsidRPr="00A42769">
              <w:rPr>
                <w:rFonts w:eastAsia="Calibri"/>
                <w:sz w:val="24"/>
                <w:szCs w:val="24"/>
              </w:rPr>
              <w:t xml:space="preserve"> к 2031 году – не менее 60,3 %, к 2036 году – не менее 65,5 %;</w:t>
            </w:r>
          </w:p>
          <w:p w:rsidR="00B55B6C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</w:t>
            </w:r>
          </w:p>
        </w:tc>
        <w:tc>
          <w:tcPr>
            <w:tcW w:w="4678" w:type="dxa"/>
            <w:shd w:val="clear" w:color="auto" w:fill="auto"/>
          </w:tcPr>
          <w:p w:rsidR="00B55B6C" w:rsidRPr="00A42769" w:rsidRDefault="005E56C5" w:rsidP="00EF2963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="00B55B6C" w:rsidRPr="00A42769">
              <w:rPr>
                <w:rFonts w:eastAsia="Calibri"/>
                <w:sz w:val="24"/>
                <w:szCs w:val="24"/>
              </w:rPr>
              <w:t>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F2963" w:rsidRDefault="005E56C5" w:rsidP="00EF2963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 xml:space="preserve">довлетворенность населения образом </w:t>
            </w:r>
          </w:p>
          <w:p w:rsidR="00B55B6C" w:rsidRPr="00A42769" w:rsidRDefault="00B55B6C" w:rsidP="00EF2963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55B6C" w:rsidRPr="00A42769" w:rsidRDefault="005E56C5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>довлетворенность населения развитием безбарьерной среды</w:t>
            </w:r>
          </w:p>
        </w:tc>
      </w:tr>
      <w:tr w:rsidR="00B55B6C" w:rsidRPr="00B55B6C" w:rsidTr="0000135F">
        <w:trPr>
          <w:trHeight w:val="283"/>
        </w:trPr>
        <w:tc>
          <w:tcPr>
            <w:tcW w:w="21547" w:type="dxa"/>
            <w:gridSpan w:val="3"/>
            <w:shd w:val="clear" w:color="auto" w:fill="auto"/>
          </w:tcPr>
          <w:p w:rsidR="00B55B6C" w:rsidRPr="00A42769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7.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Комплекс процессных мероприятий «Благоустройство, капитальный ремонт и ремонт дворовых территорий многоквартирных домов»</w:t>
            </w:r>
          </w:p>
        </w:tc>
      </w:tr>
      <w:tr w:rsidR="00B55B6C" w:rsidRPr="00B55B6C" w:rsidTr="0000135F">
        <w:trPr>
          <w:trHeight w:val="284"/>
        </w:trPr>
        <w:tc>
          <w:tcPr>
            <w:tcW w:w="6663" w:type="dxa"/>
            <w:shd w:val="clear" w:color="auto" w:fill="auto"/>
          </w:tcPr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B55B6C" w:rsidRPr="00A42769" w:rsidRDefault="00B55B6C" w:rsidP="005E56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 w:val="restart"/>
            <w:shd w:val="clear" w:color="auto" w:fill="auto"/>
          </w:tcPr>
          <w:p w:rsidR="00B55B6C" w:rsidRPr="00B55B6C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7.1.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«Модернизация дворовых пространств»</w:t>
            </w:r>
          </w:p>
        </w:tc>
        <w:tc>
          <w:tcPr>
            <w:tcW w:w="10206" w:type="dxa"/>
            <w:vMerge w:val="restart"/>
            <w:shd w:val="clear" w:color="auto" w:fill="auto"/>
          </w:tcPr>
          <w:p w:rsidR="00B55B6C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благоустро</w:t>
            </w:r>
            <w:r w:rsidR="00EF2963">
              <w:rPr>
                <w:rFonts w:eastAsia="Calibri"/>
                <w:sz w:val="24"/>
                <w:szCs w:val="24"/>
              </w:rPr>
              <w:t>йство</w:t>
            </w:r>
            <w:r w:rsidRPr="00A42769">
              <w:rPr>
                <w:rFonts w:eastAsia="Calibri"/>
                <w:sz w:val="24"/>
                <w:szCs w:val="24"/>
              </w:rPr>
              <w:t xml:space="preserve"> дворовых территорий:</w:t>
            </w:r>
            <w:r w:rsidR="005E56C5" w:rsidRPr="00A42769">
              <w:rPr>
                <w:rFonts w:eastAsia="Calibri"/>
                <w:sz w:val="24"/>
                <w:szCs w:val="24"/>
              </w:rPr>
              <w:t xml:space="preserve"> к 2026 году – </w:t>
            </w:r>
            <w:r w:rsidRPr="00A42769">
              <w:rPr>
                <w:rFonts w:eastAsia="Calibri"/>
                <w:sz w:val="24"/>
                <w:szCs w:val="24"/>
              </w:rPr>
              <w:t>133 объе</w:t>
            </w:r>
            <w:r w:rsidR="005E56C5" w:rsidRPr="00A42769">
              <w:rPr>
                <w:rFonts w:eastAsia="Calibri"/>
                <w:sz w:val="24"/>
                <w:szCs w:val="24"/>
              </w:rPr>
              <w:t>кта; к 2031 году –</w:t>
            </w:r>
            <w:r w:rsidR="00EF2963">
              <w:rPr>
                <w:rFonts w:eastAsia="Calibri"/>
                <w:sz w:val="24"/>
                <w:szCs w:val="24"/>
              </w:rPr>
              <w:t xml:space="preserve"> </w:t>
            </w:r>
            <w:r w:rsidR="005E56C5" w:rsidRPr="00A42769">
              <w:rPr>
                <w:rFonts w:eastAsia="Calibri"/>
                <w:sz w:val="24"/>
                <w:szCs w:val="24"/>
              </w:rPr>
              <w:t>164 объекта;</w:t>
            </w:r>
          </w:p>
          <w:p w:rsidR="00B238A0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оснащение дворовых территорий объектами благоу</w:t>
            </w:r>
            <w:r w:rsidR="005E56C5" w:rsidRPr="00A42769">
              <w:rPr>
                <w:rFonts w:eastAsia="Calibri"/>
                <w:sz w:val="24"/>
                <w:szCs w:val="24"/>
              </w:rPr>
              <w:t>стройства (освещение, пандусы и другое</w:t>
            </w:r>
            <w:r w:rsidRPr="00A42769">
              <w:rPr>
                <w:rFonts w:eastAsia="Calibri"/>
                <w:sz w:val="24"/>
                <w:szCs w:val="24"/>
              </w:rPr>
              <w:t xml:space="preserve">): доля дворовых территорий, оснащенных объектами благоустройства, адаптированных </w:t>
            </w:r>
          </w:p>
          <w:p w:rsidR="00B55B6C" w:rsidRPr="00A42769" w:rsidRDefault="00B55B6C" w:rsidP="00EF2963">
            <w:pPr>
              <w:ind w:right="-107"/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для людей с ограниченными возможностями здоровья:</w:t>
            </w:r>
            <w:r w:rsidR="005E56C5" w:rsidRPr="00A42769">
              <w:rPr>
                <w:rFonts w:eastAsia="Calibri"/>
                <w:sz w:val="24"/>
                <w:szCs w:val="24"/>
              </w:rPr>
              <w:t xml:space="preserve"> к 2031 году –</w:t>
            </w:r>
            <w:r w:rsidRPr="00A42769">
              <w:rPr>
                <w:rFonts w:eastAsia="Calibri"/>
                <w:sz w:val="24"/>
                <w:szCs w:val="24"/>
              </w:rPr>
              <w:t xml:space="preserve"> не менее 10%;</w:t>
            </w:r>
            <w:r w:rsidR="005E56C5" w:rsidRPr="00A42769">
              <w:rPr>
                <w:rFonts w:eastAsia="Calibri"/>
                <w:sz w:val="24"/>
                <w:szCs w:val="24"/>
              </w:rPr>
              <w:t xml:space="preserve"> к 2036 году –</w:t>
            </w:r>
            <w:r w:rsidRPr="00A42769">
              <w:rPr>
                <w:rFonts w:eastAsia="Calibri"/>
                <w:sz w:val="24"/>
                <w:szCs w:val="24"/>
              </w:rPr>
              <w:t xml:space="preserve"> не менее 20%</w:t>
            </w:r>
          </w:p>
        </w:tc>
        <w:tc>
          <w:tcPr>
            <w:tcW w:w="4678" w:type="dxa"/>
            <w:shd w:val="clear" w:color="auto" w:fill="auto"/>
          </w:tcPr>
          <w:p w:rsidR="00B55B6C" w:rsidRPr="00A42769" w:rsidRDefault="00A42769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к</w:t>
            </w:r>
            <w:r w:rsidR="00B55B6C" w:rsidRPr="00A42769">
              <w:rPr>
                <w:rFonts w:eastAsia="Calibri"/>
                <w:sz w:val="24"/>
                <w:szCs w:val="24"/>
              </w:rPr>
              <w:t>оличество благоустроенных дворовых территорий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E56C5" w:rsidRPr="00A42769" w:rsidRDefault="00A42769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 xml:space="preserve">довлетворенность населения образом </w:t>
            </w:r>
          </w:p>
          <w:p w:rsidR="00B55B6C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55B6C" w:rsidRPr="00A42769" w:rsidRDefault="00A42769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>довлетворенность населения развитием безбарьерной среды</w:t>
            </w:r>
          </w:p>
        </w:tc>
      </w:tr>
      <w:tr w:rsidR="00B55B6C" w:rsidRPr="00B55B6C" w:rsidTr="0000135F">
        <w:trPr>
          <w:trHeight w:val="227"/>
        </w:trPr>
        <w:tc>
          <w:tcPr>
            <w:tcW w:w="21547" w:type="dxa"/>
            <w:gridSpan w:val="3"/>
            <w:shd w:val="clear" w:color="auto" w:fill="auto"/>
          </w:tcPr>
          <w:p w:rsidR="00B55B6C" w:rsidRPr="00A42769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8.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Комплекс процессных мероприятий «Обеспечение комфортного и безопасного проживания в городе Сургуте»</w:t>
            </w:r>
          </w:p>
        </w:tc>
      </w:tr>
      <w:tr w:rsidR="00B55B6C" w:rsidRPr="00B55B6C" w:rsidTr="0000135F">
        <w:trPr>
          <w:trHeight w:val="333"/>
        </w:trPr>
        <w:tc>
          <w:tcPr>
            <w:tcW w:w="6663" w:type="dxa"/>
            <w:shd w:val="clear" w:color="auto" w:fill="auto"/>
          </w:tcPr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B55B6C" w:rsidRPr="00A42769" w:rsidRDefault="00B55B6C" w:rsidP="005E56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shd w:val="clear" w:color="auto" w:fill="auto"/>
          </w:tcPr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8.1.</w:t>
            </w:r>
            <w:r w:rsidR="00A90837">
              <w:rPr>
                <w:rFonts w:eastAsia="Calibri"/>
                <w:sz w:val="24"/>
                <w:szCs w:val="24"/>
              </w:rPr>
              <w:t xml:space="preserve"> З</w:t>
            </w:r>
            <w:r w:rsidRPr="00B55B6C">
              <w:rPr>
                <w:rFonts w:eastAsia="Calibri"/>
                <w:sz w:val="24"/>
                <w:szCs w:val="24"/>
              </w:rPr>
              <w:t>адача «Организация комфортного и безопасного проживания в городе»</w:t>
            </w:r>
          </w:p>
        </w:tc>
        <w:tc>
          <w:tcPr>
            <w:tcW w:w="10206" w:type="dxa"/>
            <w:shd w:val="clear" w:color="auto" w:fill="auto"/>
          </w:tcPr>
          <w:p w:rsidR="005E56C5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зимнее и летнее содержание проездов к жилым домам, расположенным в поселках города;</w:t>
            </w:r>
            <w:r w:rsidRPr="00A42769">
              <w:rPr>
                <w:rFonts w:eastAsia="Calibri"/>
                <w:sz w:val="24"/>
                <w:szCs w:val="24"/>
              </w:rPr>
              <w:br/>
              <w:t>организация содержания и ремонта муниципальных мест (площадок) накопления твердых коммунальных отходов, расположенных на территории муниципального образования городской округ Сургут;</w:t>
            </w:r>
            <w:r w:rsidRPr="00A42769">
              <w:rPr>
                <w:rFonts w:eastAsia="Calibri"/>
                <w:sz w:val="24"/>
                <w:szCs w:val="24"/>
              </w:rPr>
              <w:br/>
              <w:t>организация мероприятий по обеспечению территорий общественного пользования общественными туалетами;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организация мероприятий по обеспечению временными мобильными туалетами </w:t>
            </w:r>
          </w:p>
          <w:p w:rsidR="00B55B6C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при проведении массовых мероприятий на территории города Сургута</w:t>
            </w:r>
          </w:p>
        </w:tc>
        <w:tc>
          <w:tcPr>
            <w:tcW w:w="4678" w:type="dxa"/>
            <w:shd w:val="clear" w:color="auto" w:fill="auto"/>
          </w:tcPr>
          <w:p w:rsidR="0092762B" w:rsidRPr="00A42769" w:rsidRDefault="00A42769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 xml:space="preserve">довлетворенность населения образом </w:t>
            </w:r>
          </w:p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 w:val="restart"/>
            <w:shd w:val="clear" w:color="auto" w:fill="auto"/>
          </w:tcPr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8.2.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Задача «Сохранение и развитие природных комплексов, создание экологического каркаса»</w:t>
            </w:r>
          </w:p>
        </w:tc>
        <w:tc>
          <w:tcPr>
            <w:tcW w:w="10206" w:type="dxa"/>
            <w:vMerge w:val="restart"/>
            <w:shd w:val="clear" w:color="auto" w:fill="auto"/>
          </w:tcPr>
          <w:p w:rsidR="0092762B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содержание и ремонт территорий общественного пользования (парки, скверы, площади, набережные, объекты монументального искусства);</w:t>
            </w:r>
            <w:r w:rsidRPr="00A42769">
              <w:rPr>
                <w:rFonts w:eastAsia="Calibri"/>
                <w:sz w:val="24"/>
                <w:szCs w:val="24"/>
              </w:rPr>
              <w:br/>
              <w:t>площадь содержания зеленых насаждений на территориях общего пользования (с учетом ввода новых озелененных территорий общего по</w:t>
            </w:r>
            <w:r w:rsidR="005E56C5" w:rsidRPr="00A42769">
              <w:rPr>
                <w:rFonts w:eastAsia="Calibri"/>
                <w:sz w:val="24"/>
                <w:szCs w:val="24"/>
              </w:rPr>
              <w:t>льзования (парков и скверов)):</w:t>
            </w:r>
            <w:r w:rsidR="0092762B" w:rsidRPr="00A42769">
              <w:rPr>
                <w:rFonts w:eastAsia="Calibri"/>
                <w:sz w:val="24"/>
                <w:szCs w:val="24"/>
              </w:rPr>
              <w:t xml:space="preserve"> к</w:t>
            </w:r>
            <w:r w:rsidRPr="00A42769">
              <w:rPr>
                <w:rFonts w:eastAsia="Calibri"/>
                <w:sz w:val="24"/>
                <w:szCs w:val="24"/>
              </w:rPr>
              <w:t xml:space="preserve"> 2026 году – не менее 535 га</w:t>
            </w:r>
            <w:r w:rsidR="009F12DF">
              <w:rPr>
                <w:rFonts w:eastAsia="Calibri"/>
                <w:sz w:val="24"/>
                <w:szCs w:val="24"/>
              </w:rPr>
              <w:t xml:space="preserve">, </w:t>
            </w:r>
            <w:r w:rsidRPr="00A42769">
              <w:rPr>
                <w:rFonts w:eastAsia="Calibri"/>
                <w:sz w:val="24"/>
                <w:szCs w:val="24"/>
              </w:rPr>
              <w:t>к 2031 году – не менее 664 га</w:t>
            </w:r>
            <w:r w:rsidR="009F12DF">
              <w:rPr>
                <w:rFonts w:eastAsia="Calibri"/>
                <w:sz w:val="24"/>
                <w:szCs w:val="24"/>
              </w:rPr>
              <w:t>,</w:t>
            </w:r>
            <w:r w:rsidRPr="00A42769">
              <w:rPr>
                <w:rFonts w:eastAsia="Calibri"/>
                <w:sz w:val="24"/>
                <w:szCs w:val="24"/>
              </w:rPr>
              <w:t xml:space="preserve"> к 2036 году – не менее 802 га;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сохранение и реконструкция существующих общегородских озелененных территорий </w:t>
            </w:r>
            <w:r w:rsidR="009F12DF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на площади 462,1</w:t>
            </w:r>
            <w:r w:rsidR="009F12DF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га;</w:t>
            </w:r>
            <w:r w:rsidRPr="00A42769">
              <w:rPr>
                <w:rFonts w:eastAsia="Calibri"/>
                <w:sz w:val="24"/>
                <w:szCs w:val="24"/>
              </w:rPr>
              <w:br/>
              <w:t xml:space="preserve">увеличение количества публикаций об озелененных территориях, привлекающих горожан </w:t>
            </w:r>
          </w:p>
          <w:p w:rsidR="0092762B" w:rsidRPr="00A42769" w:rsidRDefault="00B55B6C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гостей города, в поисково-информационных картографических система 2ГИС, «Яндекс. Карты»;</w:t>
            </w:r>
            <w:r w:rsidRPr="00A42769">
              <w:rPr>
                <w:rFonts w:eastAsia="Calibri"/>
                <w:sz w:val="24"/>
                <w:szCs w:val="24"/>
              </w:rPr>
              <w:br/>
              <w:t>не менее 100 публикаций ежегодно:</w:t>
            </w:r>
            <w:r w:rsidR="005E56C5" w:rsidRPr="00A42769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 xml:space="preserve">к 2026 году </w:t>
            </w:r>
            <w:r w:rsidR="0092762B" w:rsidRPr="00A42769">
              <w:rPr>
                <w:rFonts w:eastAsia="Calibri"/>
                <w:sz w:val="24"/>
                <w:szCs w:val="24"/>
              </w:rPr>
              <w:t>–</w:t>
            </w:r>
            <w:r w:rsidRPr="00A42769">
              <w:rPr>
                <w:rFonts w:eastAsia="Calibri"/>
                <w:sz w:val="24"/>
                <w:szCs w:val="24"/>
              </w:rPr>
              <w:t xml:space="preserve"> </w:t>
            </w:r>
            <w:r w:rsidR="0092762B" w:rsidRPr="00A42769">
              <w:rPr>
                <w:rFonts w:eastAsia="Calibri"/>
                <w:sz w:val="24"/>
                <w:szCs w:val="24"/>
              </w:rPr>
              <w:t>всего не менее 300 публикаций</w:t>
            </w:r>
            <w:r w:rsidR="009F12DF">
              <w:rPr>
                <w:rFonts w:eastAsia="Calibri"/>
                <w:sz w:val="24"/>
                <w:szCs w:val="24"/>
              </w:rPr>
              <w:t>,</w:t>
            </w:r>
            <w:r w:rsidR="0092762B" w:rsidRPr="00A4276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55B6C" w:rsidRPr="00A42769" w:rsidRDefault="0092762B" w:rsidP="00B238A0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к 2031 году –</w:t>
            </w:r>
            <w:r w:rsidR="00B55B6C" w:rsidRPr="00A42769">
              <w:rPr>
                <w:rFonts w:eastAsia="Calibri"/>
                <w:sz w:val="24"/>
                <w:szCs w:val="24"/>
              </w:rPr>
              <w:t xml:space="preserve"> всего не менее 500 публикаций</w:t>
            </w:r>
          </w:p>
        </w:tc>
        <w:tc>
          <w:tcPr>
            <w:tcW w:w="4678" w:type="dxa"/>
            <w:shd w:val="clear" w:color="auto" w:fill="auto"/>
          </w:tcPr>
          <w:p w:rsidR="00B55B6C" w:rsidRPr="00A42769" w:rsidRDefault="00A42769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</w:t>
            </w:r>
            <w:r w:rsidR="00B55B6C" w:rsidRPr="00A42769">
              <w:rPr>
                <w:rFonts w:eastAsia="Calibri"/>
                <w:sz w:val="24"/>
                <w:szCs w:val="24"/>
              </w:rPr>
              <w:t>лощадь содержания зеленых насаждений на территориях общего пользования</w:t>
            </w:r>
          </w:p>
        </w:tc>
      </w:tr>
      <w:tr w:rsidR="00B55B6C" w:rsidRPr="00B55B6C" w:rsidTr="0000135F">
        <w:trPr>
          <w:trHeight w:val="2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A42769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55B6C" w:rsidRPr="00A42769" w:rsidRDefault="00A42769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>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B55B6C" w:rsidRPr="00B55B6C" w:rsidTr="0000135F">
        <w:trPr>
          <w:trHeight w:val="510"/>
        </w:trPr>
        <w:tc>
          <w:tcPr>
            <w:tcW w:w="21547" w:type="dxa"/>
            <w:gridSpan w:val="3"/>
            <w:shd w:val="clear" w:color="auto" w:fill="auto"/>
          </w:tcPr>
          <w:p w:rsidR="00B55B6C" w:rsidRPr="00A42769" w:rsidRDefault="00B55B6C" w:rsidP="00A90837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9.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>Муниципальный проект, направленный на достижение региональных проектов, обеспечивающих достижение целей социально-экономического развития автономного округа «Реализация инициативных проектов в сфере благоустройства общественных пространств»</w:t>
            </w:r>
            <w:r w:rsidR="005E56C5" w:rsidRPr="00A42769">
              <w:rPr>
                <w:rFonts w:eastAsia="Calibri"/>
                <w:sz w:val="24"/>
                <w:szCs w:val="24"/>
              </w:rPr>
              <w:t xml:space="preserve"> </w:t>
            </w:r>
            <w:r w:rsidRPr="00A42769">
              <w:rPr>
                <w:rFonts w:eastAsia="Calibri"/>
                <w:sz w:val="24"/>
                <w:szCs w:val="24"/>
              </w:rPr>
              <w:t xml:space="preserve">(куратор – </w:t>
            </w:r>
            <w:r w:rsidRPr="00A42769">
              <w:rPr>
                <w:rFonts w:eastAsia="TimesNewRoman"/>
                <w:color w:val="000000"/>
                <w:sz w:val="24"/>
                <w:szCs w:val="24"/>
              </w:rPr>
              <w:t>Фокеев Алексей Александрови</w:t>
            </w:r>
            <w:r w:rsidRPr="00A42769">
              <w:rPr>
                <w:rFonts w:eastAsia="TimesNewRoman"/>
                <w:sz w:val="24"/>
                <w:szCs w:val="24"/>
              </w:rPr>
              <w:t>ч</w:t>
            </w:r>
            <w:r w:rsidRPr="00A42769">
              <w:rPr>
                <w:rFonts w:eastAsia="Calibri"/>
                <w:sz w:val="24"/>
                <w:szCs w:val="24"/>
              </w:rPr>
              <w:t>, заместитель Главы города)</w:t>
            </w:r>
          </w:p>
        </w:tc>
      </w:tr>
      <w:tr w:rsidR="00B55B6C" w:rsidRPr="00B55B6C" w:rsidTr="0000135F">
        <w:trPr>
          <w:trHeight w:val="425"/>
        </w:trPr>
        <w:tc>
          <w:tcPr>
            <w:tcW w:w="6663" w:type="dxa"/>
            <w:shd w:val="clear" w:color="auto" w:fill="auto"/>
          </w:tcPr>
          <w:p w:rsidR="00A90837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B55B6C" w:rsidRPr="00A42769" w:rsidRDefault="005E56C5" w:rsidP="00B55B6C">
            <w:pPr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</w:t>
            </w:r>
            <w:r w:rsidR="00B55B6C" w:rsidRPr="00A42769">
              <w:rPr>
                <w:rFonts w:eastAsia="Calibri"/>
                <w:sz w:val="24"/>
                <w:szCs w:val="24"/>
              </w:rPr>
              <w:t>рок реализации (2025 – 2026 годы)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vMerge w:val="restart"/>
            <w:shd w:val="clear" w:color="auto" w:fill="auto"/>
          </w:tcPr>
          <w:p w:rsidR="005E56C5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9.1.</w:t>
            </w:r>
            <w:r w:rsidR="00A90837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 xml:space="preserve">Задача «Реализация инициативных проектов </w:t>
            </w:r>
          </w:p>
          <w:p w:rsidR="00B55B6C" w:rsidRPr="00B55B6C" w:rsidRDefault="00B55B6C" w:rsidP="00A90837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по благоустройству общественных территорий»</w:t>
            </w:r>
          </w:p>
        </w:tc>
        <w:tc>
          <w:tcPr>
            <w:tcW w:w="10206" w:type="dxa"/>
            <w:vMerge w:val="restart"/>
            <w:shd w:val="clear" w:color="auto" w:fill="auto"/>
          </w:tcPr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благоустройство общественных территорий, имеющих приоритетное значение для жителей города;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повышение заинтересованности жителей города в решении вопросов местного значения;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участие жителей в определении приоритетов расходования средств местных бюджетов;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адаптация общественных территорий для беспрепятственного передвижения инвалидов и иных маломобильных групп населения;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разработка концепции комплекса эко-троп;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количество сформированных земельных участков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для развития рекреационной инфраструктуры: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к 2031 году – не менее 1 ед.;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к 2036 году – не менее 1 ед.;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наличие сформированных инвестиционных предложений города по созданию рекреационной инфраструктуры: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к 2031 году – не менее 1 ед.;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к 2036 году – не менее 1 ед.;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количество благоустроенных мест околоводной рекреации: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к 2031 году – не менее 1 ед.;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lastRenderedPageBreak/>
              <w:t>к 2036 году – не менее 1 ед.;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проведение экологической экспертизы к 2026 году;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оказание содействия по созданию комплекса эко-троп;</w:t>
            </w:r>
          </w:p>
          <w:p w:rsidR="009F12DF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увеличение доли объектов, соответствующих требованиям порядков обеспечения условий доступности для инвалидов и иных маломобильных групп населения, а также получения </w:t>
            </w:r>
          </w:p>
          <w:p w:rsidR="009F12DF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ими необходимых услуг (обеспечение навигации на общественной территории, разметка, указатели, идентификация места, оборудованные зоны отдыха, спортивные площадки)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на 1% ежегодно;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увеличение доли объектов сервисов (физическая культура и спорт, культура, общественное питание и другие) в границах зеленых насаждений общего пользования на площади не более 23% от общей площади парка, сквера бульвара, на 0,1% ежегодно;</w:t>
            </w:r>
          </w:p>
          <w:p w:rsidR="005E56C5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 xml:space="preserve">увеличение доли благоустроенных озелененных территорий в общей площади озелененных территорий (с учетом ввода новых озелененных территорий общего пользования (парков 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и скверов): к 2026 году – 535 га, к 2031 году – 664 га,</w:t>
            </w:r>
            <w:r w:rsidR="005E56C5">
              <w:rPr>
                <w:rFonts w:eastAsia="Calibri"/>
                <w:sz w:val="24"/>
                <w:szCs w:val="24"/>
              </w:rPr>
              <w:t xml:space="preserve"> </w:t>
            </w:r>
            <w:r w:rsidRPr="00B55B6C">
              <w:rPr>
                <w:rFonts w:eastAsia="Calibri"/>
                <w:sz w:val="24"/>
                <w:szCs w:val="24"/>
              </w:rPr>
              <w:t>к 2036 году – 802 га.</w:t>
            </w:r>
          </w:p>
          <w:p w:rsidR="00B55B6C" w:rsidRPr="00B55B6C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B55B6C">
              <w:rPr>
                <w:rFonts w:eastAsia="Calibri"/>
                <w:sz w:val="24"/>
                <w:szCs w:val="24"/>
              </w:rPr>
              <w:t>Создание более 450 га новых общегородских озелененных территорий</w:t>
            </w:r>
          </w:p>
        </w:tc>
        <w:tc>
          <w:tcPr>
            <w:tcW w:w="4678" w:type="dxa"/>
            <w:shd w:val="clear" w:color="auto" w:fill="auto"/>
          </w:tcPr>
          <w:p w:rsidR="00B55B6C" w:rsidRPr="00A42769" w:rsidRDefault="00A42769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="00B55B6C" w:rsidRPr="00A42769">
              <w:rPr>
                <w:rFonts w:eastAsia="Calibri"/>
                <w:sz w:val="24"/>
                <w:szCs w:val="24"/>
              </w:rPr>
              <w:t>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F12DF" w:rsidRDefault="00A42769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 xml:space="preserve">довлетворенность населения образом </w:t>
            </w:r>
          </w:p>
          <w:p w:rsidR="00B55B6C" w:rsidRPr="00A42769" w:rsidRDefault="00B55B6C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00135F">
        <w:trPr>
          <w:trHeight w:val="1030"/>
        </w:trPr>
        <w:tc>
          <w:tcPr>
            <w:tcW w:w="6663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auto"/>
          </w:tcPr>
          <w:p w:rsidR="00B55B6C" w:rsidRPr="00B55B6C" w:rsidRDefault="00B55B6C" w:rsidP="00B55B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55B6C" w:rsidRPr="00A42769" w:rsidRDefault="00A42769" w:rsidP="009F12DF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у</w:t>
            </w:r>
            <w:r w:rsidR="00B55B6C" w:rsidRPr="00A42769">
              <w:rPr>
                <w:rFonts w:eastAsia="Calibri"/>
                <w:sz w:val="24"/>
                <w:szCs w:val="24"/>
              </w:rPr>
              <w:t>довлетворенность населения развитием безбарьерной среды</w:t>
            </w:r>
          </w:p>
        </w:tc>
      </w:tr>
    </w:tbl>
    <w:p w:rsidR="00F15CE1" w:rsidRDefault="00F15CE1" w:rsidP="008D3FDF">
      <w:pPr>
        <w:tabs>
          <w:tab w:val="left" w:pos="0"/>
          <w:tab w:val="left" w:pos="1134"/>
        </w:tabs>
        <w:suppressAutoHyphens/>
        <w:ind w:firstLine="709"/>
        <w:rPr>
          <w:szCs w:val="28"/>
        </w:rPr>
      </w:pPr>
    </w:p>
    <w:p w:rsidR="0092762B" w:rsidRPr="0092762B" w:rsidRDefault="0092762B" w:rsidP="009F12DF">
      <w:pPr>
        <w:ind w:firstLine="709"/>
        <w:rPr>
          <w:rFonts w:eastAsia="Calibri"/>
          <w:szCs w:val="28"/>
        </w:rPr>
      </w:pPr>
      <w:r w:rsidRPr="0092762B">
        <w:rPr>
          <w:rFonts w:eastAsia="Calibri"/>
          <w:szCs w:val="28"/>
        </w:rPr>
        <w:t xml:space="preserve">4. Финансовое обеспечение муниципальной </w:t>
      </w:r>
      <w:r w:rsidRPr="00A42769">
        <w:rPr>
          <w:rFonts w:eastAsia="Calibri"/>
          <w:szCs w:val="28"/>
        </w:rPr>
        <w:t>программы.</w:t>
      </w:r>
    </w:p>
    <w:p w:rsidR="0092762B" w:rsidRPr="0092762B" w:rsidRDefault="0092762B" w:rsidP="0092762B">
      <w:pPr>
        <w:ind w:left="-6946"/>
        <w:jc w:val="center"/>
        <w:rPr>
          <w:rFonts w:eastAsia="Calibri"/>
          <w:szCs w:val="28"/>
        </w:rPr>
      </w:pPr>
    </w:p>
    <w:tbl>
      <w:tblPr>
        <w:tblW w:w="215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60"/>
        <w:gridCol w:w="1417"/>
        <w:gridCol w:w="1419"/>
        <w:gridCol w:w="1498"/>
        <w:gridCol w:w="1579"/>
        <w:gridCol w:w="1512"/>
        <w:gridCol w:w="1512"/>
        <w:gridCol w:w="1512"/>
        <w:gridCol w:w="1513"/>
        <w:gridCol w:w="1646"/>
      </w:tblGrid>
      <w:tr w:rsidR="0092762B" w:rsidRPr="009F12DF" w:rsidTr="009F12DF">
        <w:trPr>
          <w:trHeight w:val="70"/>
        </w:trPr>
        <w:tc>
          <w:tcPr>
            <w:tcW w:w="1702" w:type="dxa"/>
            <w:vMerge w:val="restart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845" w:type="dxa"/>
            <w:gridSpan w:val="13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Объем финансового обеспечения по годам, рублей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vMerge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1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98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57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51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51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51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513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646" w:type="dxa"/>
            <w:shd w:val="clear" w:color="auto" w:fill="auto"/>
            <w:hideMark/>
          </w:tcPr>
          <w:p w:rsidR="0092762B" w:rsidRPr="009F12DF" w:rsidRDefault="009F12DF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="0092762B" w:rsidRPr="009F12DF">
              <w:rPr>
                <w:rFonts w:eastAsia="Times New Roman"/>
                <w:sz w:val="18"/>
                <w:szCs w:val="18"/>
                <w:lang w:eastAsia="ru-RU"/>
              </w:rPr>
              <w:t>сего</w:t>
            </w:r>
          </w:p>
        </w:tc>
      </w:tr>
      <w:tr w:rsidR="009F12DF" w:rsidRPr="009F12DF" w:rsidTr="009F12DF">
        <w:trPr>
          <w:trHeight w:val="90"/>
        </w:trPr>
        <w:tc>
          <w:tcPr>
            <w:tcW w:w="170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8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9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12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13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6" w:type="dxa"/>
            <w:shd w:val="clear" w:color="auto" w:fill="auto"/>
            <w:hideMark/>
          </w:tcPr>
          <w:p w:rsidR="0092762B" w:rsidRPr="009F12DF" w:rsidRDefault="0092762B" w:rsidP="0092762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2DF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</w:tr>
      <w:tr w:rsidR="009F12DF" w:rsidRPr="009F12DF" w:rsidTr="009F12DF">
        <w:trPr>
          <w:trHeight w:val="673"/>
        </w:trPr>
        <w:tc>
          <w:tcPr>
            <w:tcW w:w="1702" w:type="dxa"/>
            <w:shd w:val="clear" w:color="auto" w:fill="auto"/>
          </w:tcPr>
          <w:p w:rsidR="009F12DF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Муниципальная программа «Комфортная городская среда </w:t>
            </w:r>
          </w:p>
          <w:p w:rsidR="005B494C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в городе Сургуте» (всего),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1 987 208 983,27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1 696 403 318,49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1 304 049 405,82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1 145 078 654,60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939 614 000,00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972 772 000,00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1 007 254 000,00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1 043 120 291,00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1 080 418 000,00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1 119 209 000,00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1 159 550 000,00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1 201 504 000,00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14 656 181 653,18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1 987 208 983,27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1 696 403 318,49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1 304 049 405,82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1 145 078 654,60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939 614 000,00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972 772 000,00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1 007 254 000,00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1 043 120 291,00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1 080 418 000,00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1 119 209 000,00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1 159 550 000,00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1 201 504 000,00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14 656 181 653,18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46 656 710,15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44 044 000,00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41 205 500,00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41 667 500,00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173 573 710,15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509 465 582,01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68 889 400,00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67 230 000,00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67 983 900,00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88 533 000,00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533 000,00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533 000,00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1 421 832 882,01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1 431 086 691,11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1 583 469 918,49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1 195 613 905,82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1 035 427 254,60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851 081 000,00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884 239 000,00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918 721 000,00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954 587 291,00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991 885 000,00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1 030 676 000,00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1 071 017 000,00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1 112 971 000,00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13 060 775 061,02</w:t>
            </w:r>
          </w:p>
        </w:tc>
      </w:tr>
      <w:tr w:rsidR="009F12DF" w:rsidRPr="009F12DF" w:rsidTr="009F12DF">
        <w:trPr>
          <w:trHeight w:val="202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1.</w:t>
            </w:r>
            <w:r w:rsidR="009F12D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Муниципальный проект «Реализация инициативных проектов </w:t>
            </w:r>
          </w:p>
          <w:p w:rsid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в сфере благоустройства дворовых территорий» (всего),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7 000 000,00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</w:t>
            </w:r>
            <w:r w:rsidR="009F12D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000 000,00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lastRenderedPageBreak/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7 000 000,00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</w:t>
            </w:r>
            <w:r w:rsidR="009F12D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000 000,00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4 900 000,00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</w:t>
            </w:r>
            <w:r w:rsidR="009F12D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900 000,00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2 100 000,00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</w:t>
            </w:r>
            <w:r w:rsidR="009F12D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100 000,00</w:t>
            </w:r>
          </w:p>
        </w:tc>
      </w:tr>
      <w:tr w:rsidR="009F12DF" w:rsidRPr="009F12DF" w:rsidTr="009F12DF">
        <w:trPr>
          <w:trHeight w:val="70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2.</w:t>
            </w:r>
            <w:r w:rsidR="009F12D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Муниципальный проект «Благоустройство общественных пространств» (всего),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84 274 861,94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204 117 327,05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166 061 943,64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2 132 204,36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302 283 744,26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310 889 883,37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310 977 577,39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314 149 794,36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313 174 284,97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311 560 985,08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311 318 598,97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311 349 014,15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2 942 290 219,54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84 274 861,94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204 117 327,05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166 061 943,64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F12D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2 132 204,36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302 283 744,26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310 889 883,37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310 977 577,39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314 149 794,36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313 174 284,97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311 560 985,08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311 318 598,97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311 349 014,15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2 942 290 219,54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88 533 000,00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533 000,00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533 000,00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533 000,00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708 264 000,00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84 274 861,94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204 117 327,05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166 061 943,64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132 204,36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213 750 744,26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222 356 883,37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222 444 577,39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225 616 794,36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224 641 284,97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223 027 985,08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222 785 598,97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222 816 014,15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2 234 026 219,54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5B494C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3.</w:t>
            </w:r>
            <w:r w:rsidR="009F12D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>Муниципальный проект «Создание объектов инфраструктуры Инновационного научно-технологического центра «ЮНИТИ ПАРК»» (всего),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788 488 520,79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788 488 520,79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788 488 520,79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788 488 520,79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428 589 692,16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428 589 692,16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359 898 828,63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359 898 828,63</w:t>
            </w:r>
          </w:p>
        </w:tc>
      </w:tr>
      <w:tr w:rsidR="009F12DF" w:rsidRPr="009F12DF" w:rsidTr="009F12DF">
        <w:trPr>
          <w:trHeight w:val="22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47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4.</w:t>
            </w:r>
            <w:r w:rsidR="000B2B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Комплекс процессных мероприятий «Возмещение организациям недополученных доходов, возникающих </w:t>
            </w:r>
          </w:p>
          <w:p w:rsidR="000B2B0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в связи </w:t>
            </w:r>
          </w:p>
          <w:p w:rsidR="005B494C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с предоставлением отдельным категориям граждан услуг</w:t>
            </w:r>
          </w:p>
          <w:p w:rsidR="005B494C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по содержанию жилого помещения, коммунальных услуг, организация подвоза питьевой воды» (всего),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8 435 389,80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6 323 799,65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670 608,02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808 217,09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8 152 000,00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8 152 000,00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93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454 014,56</w:t>
            </w:r>
          </w:p>
        </w:tc>
      </w:tr>
      <w:tr w:rsidR="009F12DF" w:rsidRPr="009F12DF" w:rsidTr="009F12DF">
        <w:trPr>
          <w:trHeight w:val="510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8 435 389,80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323 799,65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670 608,02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808 217,09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8 152 000,00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8 152 000,00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93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454 014,56</w:t>
            </w:r>
          </w:p>
        </w:tc>
      </w:tr>
      <w:tr w:rsidR="009F12DF" w:rsidRPr="009F12DF" w:rsidTr="009F12DF">
        <w:trPr>
          <w:trHeight w:val="673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563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415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8 435 389,80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6 323 799,65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670 608,02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808 217,09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8 152 000,00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8 152 000,00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152 000,00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93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454 014,56</w:t>
            </w:r>
          </w:p>
        </w:tc>
      </w:tr>
      <w:tr w:rsidR="009F12DF" w:rsidRPr="009F12DF" w:rsidTr="009F12DF">
        <w:trPr>
          <w:trHeight w:val="22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5.</w:t>
            </w:r>
            <w:r w:rsidR="000B2B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Комплекс процессных мероприятий «Формирование облика города, </w:t>
            </w:r>
          </w:p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в том числе декоративно-художественного </w:t>
            </w:r>
          </w:p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и праздничного оформления» (всего),</w:t>
            </w:r>
          </w:p>
          <w:p w:rsidR="0092762B" w:rsidRPr="009F12D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119 705 890,13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261 159 269,64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94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054 689,04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94 433 198,11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 xml:space="preserve">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1 215 161 046,92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119 705 890,13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261 159 269,64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94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054 689,04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94 433 198,11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1 215 161 046,92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62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119 705 890,13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261 159 269,64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94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054 689,04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94 433 198,11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80 726 000,00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80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726 000,00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1 215 161 046,92</w:t>
            </w:r>
          </w:p>
        </w:tc>
      </w:tr>
      <w:tr w:rsidR="009F12DF" w:rsidRPr="009F12DF" w:rsidTr="009F12DF">
        <w:trPr>
          <w:trHeight w:val="170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6.</w:t>
            </w:r>
            <w:r w:rsidR="000B2B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Муниципальный проект «Формирование комфортной городской среды» (всего), </w:t>
            </w:r>
          </w:p>
          <w:p w:rsidR="0092762B" w:rsidRPr="009F12D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180 445 861,82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239 297 010,00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135 544 375,00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137 064 250,00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692 351 496,82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180 445 861,82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239 297 010,00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135 544 375,00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137 064 250,00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692 351 496,82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46 656 710,15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44 044 000,00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205 500,00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41 667 500,00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173 573 710,15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72 975 889,85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68 889 400,00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67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230 000,00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67 983 900,00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277 079 189,85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60 813 261,82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126 363 610,00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27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108 875,00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27 412 850,00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241 698 596,82</w:t>
            </w:r>
          </w:p>
        </w:tc>
      </w:tr>
      <w:tr w:rsidR="009F12DF" w:rsidRPr="009F12DF" w:rsidTr="009F12DF">
        <w:trPr>
          <w:trHeight w:val="22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7.</w:t>
            </w:r>
            <w:r w:rsidR="000B2B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Комплекс процессных мероприятий «Благоустройство, капитальный ремонт и ремонт дворовых территорий многоквартирных домов» (всего), </w:t>
            </w:r>
          </w:p>
          <w:p w:rsidR="0092762B" w:rsidRPr="009F12D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229 889 542,38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255 556 984,90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345 842 662,01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345 842 997,01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189 671 365,74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199 871 996,63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219 341 012,61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236 512 796,64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258 642 815,03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282 258 204,92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305 381 111,03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329 145 805,85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3 197 957 294,75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229 889 542,38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255 556 984,90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345 842 662,01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345 842 997,01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189 671 365,74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199 871 996,63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219 341 012,61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236 512 796,64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258 642 815,03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282 258 204,92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305 381 111,03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329 145 805,85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3 197 957 294,75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229 889 542,38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255 556 984,90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345 842 662,01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345 842 997,01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189 671 365,74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199 871 996,63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219 341 012,61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236 512 796,64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258 642 815,03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282 258 204,92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305 381 111,03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329 145 805,85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3 197 957 294,75</w:t>
            </w:r>
          </w:p>
        </w:tc>
      </w:tr>
      <w:tr w:rsidR="009F12DF" w:rsidRPr="009F12DF" w:rsidTr="009F12DF">
        <w:trPr>
          <w:trHeight w:val="113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8.</w:t>
            </w:r>
            <w:r w:rsidR="000B2B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Комплекс процессных мероприятий «Обеспечение комфортного </w:t>
            </w:r>
          </w:p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и безопасного проживания </w:t>
            </w:r>
          </w:p>
          <w:p w:rsidR="000B2B0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 xml:space="preserve">в городе Сургуте» (всего), </w:t>
            </w:r>
          </w:p>
          <w:p w:rsidR="0092762B" w:rsidRPr="009F12D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530 559 297,58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669 932 378,02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555 875 128,11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558 797 788,03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358 780 890,00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373 132 120,00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388 057 410,00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403 579 700,00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419 722 900,00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436 511 810,00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453 972 290,00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472 131 180,00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5 621 052 891,74</w:t>
            </w:r>
          </w:p>
        </w:tc>
      </w:tr>
      <w:tr w:rsidR="009F12DF" w:rsidRPr="009F12DF" w:rsidTr="000B2B0F">
        <w:trPr>
          <w:trHeight w:val="70"/>
        </w:trPr>
        <w:tc>
          <w:tcPr>
            <w:tcW w:w="1702" w:type="dxa"/>
            <w:shd w:val="clear" w:color="auto" w:fill="auto"/>
          </w:tcPr>
          <w:p w:rsidR="0092762B" w:rsidRPr="009F12DF" w:rsidRDefault="0092762B" w:rsidP="000B2B0F">
            <w:pPr>
              <w:ind w:right="-105"/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</w:t>
            </w:r>
            <w:r w:rsidRPr="000B2B0F">
              <w:rPr>
                <w:rFonts w:eastAsia="Calibri"/>
                <w:spacing w:val="-4"/>
                <w:sz w:val="18"/>
                <w:szCs w:val="18"/>
              </w:rPr>
              <w:t>образования, 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530 559 297,58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669 932 378,02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555 875 128,11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558 797 788,03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358 780 890,00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373 132 120,00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388 057 410,00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403 579 700,00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419 722 900,00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436 511 810,00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453 972 290,00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472 131 180,00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5 621 052 891,74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lastRenderedPageBreak/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3 000 000,00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000 000,00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527 559 297,58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669 932 378,02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555 875 128,11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558 797 788,03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358 780 890,00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373 132 120,00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388 057 410,00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403 579 700,00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419 722 900,00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436 511 810,00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453 972 290,00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472 131 180,00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5 618 052 891,74</w:t>
            </w:r>
          </w:p>
        </w:tc>
      </w:tr>
      <w:tr w:rsidR="009F12DF" w:rsidRPr="009F12DF" w:rsidTr="009F12DF">
        <w:trPr>
          <w:trHeight w:val="170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0B2B0F">
            <w:pPr>
              <w:jc w:val="left"/>
              <w:rPr>
                <w:rFonts w:eastAsia="Calibri"/>
                <w:bCs/>
                <w:sz w:val="18"/>
                <w:szCs w:val="18"/>
              </w:rPr>
            </w:pPr>
            <w:r w:rsidRPr="009F12DF">
              <w:rPr>
                <w:rFonts w:eastAsia="Calibri"/>
                <w:bCs/>
                <w:sz w:val="18"/>
                <w:szCs w:val="18"/>
              </w:rPr>
              <w:t>9.</w:t>
            </w:r>
            <w:r w:rsidR="000B2B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bCs/>
                <w:sz w:val="18"/>
                <w:szCs w:val="18"/>
              </w:rPr>
              <w:t xml:space="preserve">Муниципальный проект «Реализация инициативных проектов в сфере благоустройства общественных пространств» (всего), </w:t>
            </w:r>
            <w:r w:rsidR="000B2B0F">
              <w:rPr>
                <w:rFonts w:eastAsia="Calibri"/>
                <w:bCs/>
                <w:sz w:val="18"/>
                <w:szCs w:val="18"/>
              </w:rPr>
              <w:br/>
            </w:r>
            <w:r w:rsidRPr="009F12DF">
              <w:rPr>
                <w:rFonts w:eastAsia="Calibri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38 409 618,83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60 016 549,23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426 168,06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бюджет муниципального образования,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38 409 618,83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60 016 549,23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426 168,06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0B2B0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 xml:space="preserve">- за счет межбюджетных трансфертов </w:t>
            </w:r>
          </w:p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F12DF" w:rsidRPr="009F12DF" w:rsidTr="009F12DF">
        <w:trPr>
          <w:trHeight w:val="33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38 409 618,83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60 016 549,23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0B2B0F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98</w:t>
            </w:r>
            <w:r w:rsidR="000B2B0F">
              <w:rPr>
                <w:rFonts w:eastAsia="Calibri"/>
                <w:sz w:val="18"/>
                <w:szCs w:val="18"/>
              </w:rPr>
              <w:t xml:space="preserve"> </w:t>
            </w:r>
            <w:r w:rsidRPr="009F12DF">
              <w:rPr>
                <w:rFonts w:eastAsia="Calibri"/>
                <w:sz w:val="18"/>
                <w:szCs w:val="18"/>
              </w:rPr>
              <w:t>426 168,06</w:t>
            </w:r>
          </w:p>
        </w:tc>
      </w:tr>
      <w:tr w:rsidR="009F12DF" w:rsidRPr="009F12DF" w:rsidTr="009F12DF">
        <w:trPr>
          <w:trHeight w:val="227"/>
        </w:trPr>
        <w:tc>
          <w:tcPr>
            <w:tcW w:w="1702" w:type="dxa"/>
            <w:shd w:val="clear" w:color="auto" w:fill="auto"/>
          </w:tcPr>
          <w:p w:rsidR="0092762B" w:rsidRPr="009F12DF" w:rsidRDefault="0092762B" w:rsidP="009F12DF">
            <w:pPr>
              <w:jc w:val="left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1 987 208 983,27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2762B" w:rsidRPr="009F12DF" w:rsidRDefault="0092762B" w:rsidP="0092762B">
            <w:pPr>
              <w:jc w:val="center"/>
              <w:rPr>
                <w:rFonts w:eastAsia="Calibri"/>
                <w:sz w:val="18"/>
                <w:szCs w:val="18"/>
              </w:rPr>
            </w:pPr>
            <w:r w:rsidRPr="009F12DF">
              <w:rPr>
                <w:rFonts w:eastAsia="Calibri"/>
                <w:sz w:val="18"/>
                <w:szCs w:val="18"/>
              </w:rPr>
              <w:t>0,00</w:t>
            </w:r>
          </w:p>
        </w:tc>
      </w:tr>
    </w:tbl>
    <w:p w:rsidR="0092762B" w:rsidRPr="009F12DF" w:rsidRDefault="0092762B" w:rsidP="0092762B">
      <w:pPr>
        <w:ind w:left="709"/>
        <w:rPr>
          <w:rFonts w:eastAsia="Calibri"/>
          <w:sz w:val="20"/>
          <w:szCs w:val="20"/>
        </w:rPr>
      </w:pPr>
    </w:p>
    <w:p w:rsidR="0092762B" w:rsidRPr="009F12DF" w:rsidRDefault="0092762B" w:rsidP="0092762B">
      <w:pPr>
        <w:rPr>
          <w:rFonts w:eastAsia="Calibri"/>
          <w:sz w:val="20"/>
          <w:szCs w:val="20"/>
        </w:rPr>
      </w:pPr>
    </w:p>
    <w:p w:rsidR="005B494C" w:rsidRPr="009F12DF" w:rsidRDefault="005B494C">
      <w:pPr>
        <w:spacing w:after="160"/>
        <w:rPr>
          <w:sz w:val="20"/>
          <w:szCs w:val="20"/>
        </w:rPr>
      </w:pPr>
      <w:r w:rsidRPr="009F12DF">
        <w:rPr>
          <w:sz w:val="20"/>
          <w:szCs w:val="20"/>
        </w:rPr>
        <w:br w:type="page"/>
      </w:r>
    </w:p>
    <w:p w:rsidR="005B494C" w:rsidRDefault="005B494C" w:rsidP="008D3FDF">
      <w:pPr>
        <w:tabs>
          <w:tab w:val="left" w:pos="0"/>
          <w:tab w:val="left" w:pos="1134"/>
        </w:tabs>
        <w:suppressAutoHyphens/>
        <w:ind w:firstLine="709"/>
        <w:rPr>
          <w:szCs w:val="28"/>
        </w:rPr>
        <w:sectPr w:rsidR="005B494C" w:rsidSect="00BC13E2">
          <w:pgSz w:w="23808" w:h="16840" w:orient="landscape" w:code="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B494C" w:rsidRPr="005B494C" w:rsidRDefault="005B494C" w:rsidP="000B2B0F">
      <w:pPr>
        <w:ind w:left="5954"/>
        <w:rPr>
          <w:rFonts w:eastAsia="Calibri"/>
          <w:szCs w:val="28"/>
        </w:rPr>
      </w:pPr>
      <w:r w:rsidRPr="005B494C">
        <w:rPr>
          <w:rFonts w:eastAsia="Calibri"/>
          <w:szCs w:val="28"/>
        </w:rPr>
        <w:lastRenderedPageBreak/>
        <w:t>Приложение 1</w:t>
      </w:r>
    </w:p>
    <w:p w:rsidR="005B494C" w:rsidRPr="005B494C" w:rsidRDefault="005B494C" w:rsidP="000B2B0F">
      <w:pPr>
        <w:ind w:left="5954"/>
        <w:rPr>
          <w:rFonts w:eastAsia="Calibri"/>
          <w:szCs w:val="28"/>
        </w:rPr>
      </w:pPr>
      <w:r w:rsidRPr="005B494C">
        <w:rPr>
          <w:rFonts w:eastAsia="Calibri"/>
          <w:szCs w:val="28"/>
        </w:rPr>
        <w:t xml:space="preserve">к муниципальной программе </w:t>
      </w:r>
    </w:p>
    <w:p w:rsidR="005B494C" w:rsidRDefault="005B494C" w:rsidP="000B2B0F">
      <w:pPr>
        <w:ind w:left="5954"/>
        <w:rPr>
          <w:rFonts w:eastAsia="Calibri"/>
          <w:szCs w:val="28"/>
        </w:rPr>
      </w:pPr>
      <w:r w:rsidRPr="005B494C">
        <w:rPr>
          <w:rFonts w:eastAsia="Calibri"/>
          <w:szCs w:val="28"/>
        </w:rPr>
        <w:t xml:space="preserve">«Комфортная городская </w:t>
      </w:r>
    </w:p>
    <w:p w:rsidR="005B494C" w:rsidRPr="005B494C" w:rsidRDefault="005B494C" w:rsidP="000B2B0F">
      <w:pPr>
        <w:ind w:left="5954"/>
        <w:rPr>
          <w:rFonts w:eastAsia="Calibri"/>
          <w:szCs w:val="28"/>
        </w:rPr>
      </w:pPr>
      <w:r w:rsidRPr="005B494C">
        <w:rPr>
          <w:rFonts w:eastAsia="Calibri"/>
          <w:szCs w:val="28"/>
        </w:rPr>
        <w:t>среда в Сургуте»</w:t>
      </w:r>
    </w:p>
    <w:p w:rsidR="005B494C" w:rsidRDefault="005B494C" w:rsidP="005B494C">
      <w:pPr>
        <w:ind w:firstLine="709"/>
        <w:jc w:val="center"/>
        <w:rPr>
          <w:rFonts w:eastAsia="Calibri"/>
          <w:szCs w:val="28"/>
        </w:rPr>
      </w:pPr>
    </w:p>
    <w:p w:rsidR="000B2B0F" w:rsidRDefault="000B2B0F" w:rsidP="005B494C">
      <w:pPr>
        <w:ind w:firstLine="709"/>
        <w:jc w:val="center"/>
        <w:rPr>
          <w:rFonts w:eastAsia="Calibri"/>
          <w:szCs w:val="28"/>
        </w:rPr>
      </w:pPr>
    </w:p>
    <w:p w:rsidR="005B494C" w:rsidRPr="005B494C" w:rsidRDefault="005B494C" w:rsidP="005B494C">
      <w:pPr>
        <w:jc w:val="center"/>
        <w:rPr>
          <w:rFonts w:eastAsia="Calibri"/>
          <w:szCs w:val="28"/>
        </w:rPr>
      </w:pPr>
      <w:r w:rsidRPr="005B494C">
        <w:rPr>
          <w:rFonts w:eastAsia="Calibri"/>
          <w:szCs w:val="28"/>
        </w:rPr>
        <w:t xml:space="preserve">Перечень мероприятий (результатов), </w:t>
      </w:r>
    </w:p>
    <w:p w:rsidR="005B494C" w:rsidRPr="005B494C" w:rsidRDefault="005B494C" w:rsidP="005B494C">
      <w:pPr>
        <w:jc w:val="center"/>
        <w:rPr>
          <w:rFonts w:eastAsia="Calibri"/>
          <w:szCs w:val="28"/>
        </w:rPr>
      </w:pPr>
      <w:r w:rsidRPr="005B494C">
        <w:rPr>
          <w:rFonts w:eastAsia="Calibri"/>
          <w:szCs w:val="28"/>
        </w:rPr>
        <w:t xml:space="preserve">в том числе создаваемых (реконструируемых), приобретаемых объектов </w:t>
      </w:r>
      <w:r w:rsidRPr="005B494C">
        <w:rPr>
          <w:rFonts w:eastAsia="Calibri"/>
          <w:szCs w:val="28"/>
        </w:rPr>
        <w:br/>
        <w:t xml:space="preserve">на период до 2036 года, предусмотренных Стратегией 2050, </w:t>
      </w:r>
      <w:r w:rsidRPr="005B494C">
        <w:rPr>
          <w:rFonts w:eastAsia="Calibri"/>
          <w:szCs w:val="28"/>
        </w:rPr>
        <w:br/>
        <w:t>и не учтенные в разделе финансовое обеспечение муниципальной программы «Комфортная городская среда в городе Сургуте»</w:t>
      </w:r>
    </w:p>
    <w:p w:rsidR="005B494C" w:rsidRPr="005B494C" w:rsidRDefault="005B494C" w:rsidP="00A42769">
      <w:pPr>
        <w:jc w:val="center"/>
        <w:rPr>
          <w:rFonts w:eastAsia="Calibri"/>
          <w:szCs w:val="28"/>
        </w:rPr>
      </w:pPr>
    </w:p>
    <w:tbl>
      <w:tblPr>
        <w:tblW w:w="9631" w:type="dxa"/>
        <w:shd w:val="clear" w:color="auto" w:fill="FFFFFF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559"/>
        <w:gridCol w:w="5387"/>
        <w:gridCol w:w="2268"/>
        <w:gridCol w:w="1417"/>
      </w:tblGrid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2B0F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Наименование мероприятия (результата), в том числе создаваемого (реконструируемого), приобретаемого объекта на период до 2036 года, предусмотренного</w:t>
            </w:r>
            <w:r w:rsidR="000B2B0F">
              <w:rPr>
                <w:rFonts w:eastAsia="Times New Roman"/>
                <w:sz w:val="22"/>
                <w:lang w:eastAsia="ru-RU"/>
              </w:rPr>
              <w:t xml:space="preserve"> </w:t>
            </w:r>
            <w:hyperlink r:id="rId12" w:anchor="/document/29140732/entry/1000" w:history="1">
              <w:r w:rsidRPr="00A42769">
                <w:rPr>
                  <w:rFonts w:eastAsia="Calibri"/>
                  <w:sz w:val="22"/>
                </w:rPr>
                <w:t>Стратегией</w:t>
              </w:r>
            </w:hyperlink>
            <w:r w:rsidR="000B2B0F">
              <w:rPr>
                <w:rFonts w:eastAsia="Calibri"/>
                <w:sz w:val="22"/>
              </w:rPr>
              <w:t xml:space="preserve"> </w:t>
            </w:r>
            <w:r w:rsidRPr="00A42769">
              <w:rPr>
                <w:rFonts w:eastAsia="Times New Roman"/>
                <w:sz w:val="22"/>
                <w:lang w:eastAsia="ru-RU"/>
              </w:rPr>
              <w:t xml:space="preserve">2050 и не учтенного 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в разделе финансовое обеспечение муниципальной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BFB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в соответствии</w:t>
            </w:r>
          </w:p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со</w:t>
            </w:r>
            <w:r w:rsidR="000B0BFB">
              <w:rPr>
                <w:rFonts w:eastAsia="Times New Roman"/>
                <w:sz w:val="22"/>
                <w:lang w:eastAsia="ru-RU"/>
              </w:rPr>
              <w:t xml:space="preserve"> </w:t>
            </w:r>
            <w:hyperlink r:id="rId13" w:anchor="/document/29140732/entry/1000" w:history="1">
              <w:r w:rsidRPr="00A42769">
                <w:rPr>
                  <w:rFonts w:eastAsia="Calibri"/>
                  <w:sz w:val="22"/>
                </w:rPr>
                <w:t>Стратегией</w:t>
              </w:r>
            </w:hyperlink>
            <w:r w:rsidR="000B0BFB">
              <w:rPr>
                <w:rFonts w:eastAsia="Calibri"/>
                <w:sz w:val="22"/>
              </w:rPr>
              <w:t xml:space="preserve"> </w:t>
            </w:r>
            <w:r w:rsidRPr="00A42769">
              <w:rPr>
                <w:rFonts w:eastAsia="Times New Roman"/>
                <w:sz w:val="22"/>
                <w:lang w:eastAsia="ru-RU"/>
              </w:rPr>
              <w:t>2050)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Срок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достижения результата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Архитектурная подсветка пешеходного маршрута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Благоустройство территории, прилегающей</w:t>
            </w:r>
          </w:p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к железнодорожному вокзалу на станции Сургут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сквера в микрорайоне 12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территории памятника «Жертвам политических репрессий» в микрорайоне 28Б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Сквер Геологов-первопроходцев в микрорайоне 23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rPr>
          <w:trHeight w:val="18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Сквер в микрорайоне 30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rPr>
          <w:trHeight w:val="1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Сквер в микрорайоне 14 по улице Студенческая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Сквер в микрорайоне 14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BFB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Спортивная площадка в поселке Лунном </w:t>
            </w:r>
          </w:p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в городе Сургуте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Благоустройство территории, прилегающей к поселку Лунному в городе Сургуте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сквера в микрорайоне 8 города Сургута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набережной Ивана Кайдалова </w:t>
            </w:r>
          </w:p>
          <w:p w:rsidR="000B0BFB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на участке от проспекта Пролетарск</w:t>
            </w:r>
            <w:r w:rsidR="00263A67">
              <w:rPr>
                <w:rFonts w:eastAsia="Times New Roman"/>
                <w:sz w:val="22"/>
                <w:lang w:eastAsia="ru-RU"/>
              </w:rPr>
              <w:t>ого</w:t>
            </w:r>
            <w:r w:rsidRPr="00A42769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5B494C" w:rsidRPr="00A42769" w:rsidRDefault="005B494C" w:rsidP="00263A6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до проспекта Комсомольск</w:t>
            </w:r>
            <w:r w:rsidR="00263A67">
              <w:rPr>
                <w:rFonts w:eastAsia="Times New Roman"/>
                <w:sz w:val="22"/>
                <w:lang w:eastAsia="ru-RU"/>
              </w:rPr>
              <w:t>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BFB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околоводной рекреации </w:t>
            </w:r>
          </w:p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«Пляж в ЗПЛ1»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Реконструкция (реновация) рекреационных территорий общественных пространств в западном жилом районе города Сургута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Экопарк «За Саймой»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Парк в микрорайоне 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«Молодежный»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«Дружбы народов»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Обустройство объекта «Мост через ср. рукав реки Сайма в районе Храма во имя Святой Мученицы Татианы в городе Сургуте»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в микрорайоне 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263A6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Благоустройство набережной реки Об</w:t>
            </w:r>
            <w:r w:rsidR="00263A67">
              <w:rPr>
                <w:rFonts w:eastAsia="Times New Roman"/>
                <w:sz w:val="22"/>
                <w:lang w:eastAsia="ru-RU"/>
              </w:rPr>
              <w:t>и</w:t>
            </w:r>
            <w:r w:rsidRPr="00A42769">
              <w:rPr>
                <w:rFonts w:eastAsia="Times New Roman"/>
                <w:sz w:val="22"/>
                <w:lang w:eastAsia="ru-RU"/>
              </w:rPr>
              <w:t xml:space="preserve"> от речного вокзала до микрорайона Пойма-5, вдоль микрорайона Пойма-5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263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3,95</w:t>
            </w:r>
            <w:r w:rsidR="00263A6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A42769">
              <w:rPr>
                <w:rFonts w:eastAsia="Times New Roman"/>
                <w:sz w:val="22"/>
                <w:lang w:eastAsia="ru-RU"/>
              </w:rPr>
              <w:t>км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263A6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Разработка проекта прибрежных территорий вдоль реки Об</w:t>
            </w:r>
            <w:r w:rsidR="00263A67">
              <w:rPr>
                <w:rFonts w:eastAsia="Times New Roman"/>
                <w:sz w:val="22"/>
                <w:lang w:eastAsia="ru-RU"/>
              </w:rPr>
              <w:t>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Разработка проекта прибрежных территорий протоки Бардыковки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Формирование земельных участков для развития рекреационной инфраструктуры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Формирование инвестиционных предложений города по созданию рекреационной инфраструктуры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3A67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околоводной рекреации </w:t>
            </w:r>
          </w:p>
          <w:p w:rsidR="005B494C" w:rsidRPr="00A42769" w:rsidRDefault="005B494C" w:rsidP="00263A6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«Пляж в районе П-2, П-7, П-12, Пойма-5»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на территории П-2, П-7, П-12, Пойма-5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в микрорайоне 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в микрорайоне 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в микрорайоне 31А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Сквер в микрорайоне 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Парк в коммунальном квартале 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Парк в микрорайоне 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Парк в квартале XII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Парк в микрорайоне 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Парк культуры и отдыха в городе Сургуте (район речного вокзала)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Благоустройство рекреационной зоны в районе озера Копань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BFB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 xml:space="preserve">Благоустройство набережной вдоль рек Обь </w:t>
            </w:r>
          </w:p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и Бардыковка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  <w:tr w:rsidR="005B494C" w:rsidRPr="005B494C" w:rsidTr="000B0BF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Благоустройство набережной вдоль правого берега протоки Бардыковки от улицы Энергетиков до улицы Никольской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0B0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2,55</w:t>
            </w:r>
            <w:r w:rsidR="000B0BFB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A42769">
              <w:rPr>
                <w:rFonts w:eastAsia="Times New Roman"/>
                <w:sz w:val="22"/>
                <w:lang w:eastAsia="ru-RU"/>
              </w:rPr>
              <w:t>км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A42769">
              <w:rPr>
                <w:rFonts w:eastAsia="Times New Roman"/>
                <w:sz w:val="22"/>
                <w:lang w:eastAsia="ru-RU"/>
              </w:rPr>
              <w:t>2036</w:t>
            </w:r>
          </w:p>
        </w:tc>
      </w:tr>
    </w:tbl>
    <w:p w:rsidR="005B494C" w:rsidRPr="005B494C" w:rsidRDefault="005B494C" w:rsidP="00A4276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92762B" w:rsidRDefault="0092762B" w:rsidP="005B494C">
      <w:pPr>
        <w:suppressAutoHyphens/>
        <w:ind w:firstLine="709"/>
        <w:rPr>
          <w:szCs w:val="28"/>
        </w:rPr>
      </w:pPr>
    </w:p>
    <w:p w:rsidR="005B494C" w:rsidRDefault="005B494C" w:rsidP="005B494C">
      <w:pPr>
        <w:suppressAutoHyphens/>
        <w:ind w:firstLine="709"/>
        <w:rPr>
          <w:szCs w:val="28"/>
        </w:rPr>
      </w:pPr>
    </w:p>
    <w:p w:rsidR="005B494C" w:rsidRDefault="005B494C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75724B" w:rsidRDefault="0075724B" w:rsidP="005B494C">
      <w:pPr>
        <w:suppressAutoHyphens/>
        <w:ind w:firstLine="709"/>
        <w:rPr>
          <w:szCs w:val="28"/>
        </w:rPr>
      </w:pPr>
    </w:p>
    <w:p w:rsidR="005B494C" w:rsidRDefault="005B494C" w:rsidP="005B494C">
      <w:pPr>
        <w:suppressAutoHyphens/>
        <w:ind w:firstLine="709"/>
        <w:rPr>
          <w:szCs w:val="28"/>
        </w:rPr>
      </w:pPr>
    </w:p>
    <w:p w:rsidR="005B494C" w:rsidRDefault="005B494C" w:rsidP="005B494C">
      <w:pPr>
        <w:suppressAutoHyphens/>
        <w:ind w:firstLine="709"/>
        <w:rPr>
          <w:szCs w:val="28"/>
        </w:rPr>
      </w:pPr>
    </w:p>
    <w:p w:rsidR="000B0BFB" w:rsidRDefault="000B0BFB" w:rsidP="005B494C">
      <w:pPr>
        <w:suppressAutoHyphens/>
        <w:ind w:firstLine="709"/>
        <w:rPr>
          <w:szCs w:val="28"/>
        </w:rPr>
      </w:pPr>
    </w:p>
    <w:p w:rsidR="005B494C" w:rsidRDefault="005B494C" w:rsidP="005B494C">
      <w:pPr>
        <w:suppressAutoHyphens/>
        <w:ind w:firstLine="709"/>
        <w:rPr>
          <w:szCs w:val="28"/>
        </w:rPr>
      </w:pPr>
    </w:p>
    <w:p w:rsidR="000B0BFB" w:rsidRDefault="000B0BFB" w:rsidP="0075724B">
      <w:pPr>
        <w:ind w:left="5670"/>
        <w:rPr>
          <w:rFonts w:eastAsia="Calibri"/>
          <w:szCs w:val="28"/>
        </w:rPr>
      </w:pPr>
    </w:p>
    <w:p w:rsidR="005B494C" w:rsidRPr="00A42769" w:rsidRDefault="005B494C" w:rsidP="0075724B">
      <w:pPr>
        <w:ind w:left="5670"/>
        <w:rPr>
          <w:rFonts w:eastAsia="Calibri"/>
          <w:szCs w:val="28"/>
        </w:rPr>
      </w:pPr>
      <w:r w:rsidRPr="00A42769">
        <w:rPr>
          <w:rFonts w:eastAsia="Calibri"/>
          <w:szCs w:val="28"/>
        </w:rPr>
        <w:lastRenderedPageBreak/>
        <w:t>Приложение 2</w:t>
      </w:r>
    </w:p>
    <w:p w:rsidR="005B494C" w:rsidRPr="00A42769" w:rsidRDefault="005B494C" w:rsidP="0075724B">
      <w:pPr>
        <w:ind w:left="5670"/>
        <w:rPr>
          <w:rFonts w:eastAsia="Calibri"/>
          <w:szCs w:val="28"/>
        </w:rPr>
      </w:pPr>
      <w:r w:rsidRPr="00A42769">
        <w:rPr>
          <w:rFonts w:eastAsia="Calibri"/>
          <w:szCs w:val="28"/>
        </w:rPr>
        <w:t xml:space="preserve">к муниципальной программе </w:t>
      </w:r>
    </w:p>
    <w:p w:rsidR="005B494C" w:rsidRPr="00A42769" w:rsidRDefault="005B494C" w:rsidP="0075724B">
      <w:pPr>
        <w:ind w:left="5670"/>
        <w:rPr>
          <w:rFonts w:eastAsia="Calibri"/>
          <w:szCs w:val="28"/>
        </w:rPr>
      </w:pPr>
      <w:r w:rsidRPr="00A42769">
        <w:rPr>
          <w:rFonts w:eastAsia="Calibri"/>
          <w:szCs w:val="28"/>
        </w:rPr>
        <w:t xml:space="preserve">«Комфортная городская </w:t>
      </w:r>
    </w:p>
    <w:p w:rsidR="005B494C" w:rsidRPr="00A42769" w:rsidRDefault="005B494C" w:rsidP="0075724B">
      <w:pPr>
        <w:ind w:left="5670"/>
        <w:rPr>
          <w:rFonts w:eastAsia="Calibri"/>
          <w:szCs w:val="28"/>
        </w:rPr>
      </w:pPr>
      <w:r w:rsidRPr="00A42769">
        <w:rPr>
          <w:rFonts w:eastAsia="Calibri"/>
          <w:szCs w:val="28"/>
        </w:rPr>
        <w:t>среда в Сургуте»</w:t>
      </w:r>
    </w:p>
    <w:p w:rsidR="005B494C" w:rsidRDefault="005B494C" w:rsidP="005B494C">
      <w:pPr>
        <w:rPr>
          <w:rFonts w:eastAsia="Calibri"/>
          <w:szCs w:val="28"/>
        </w:rPr>
      </w:pPr>
    </w:p>
    <w:p w:rsidR="000B0BFB" w:rsidRPr="00A42769" w:rsidRDefault="000B0BFB" w:rsidP="005B494C">
      <w:pPr>
        <w:rPr>
          <w:rFonts w:eastAsia="Calibri"/>
          <w:szCs w:val="28"/>
        </w:rPr>
      </w:pPr>
    </w:p>
    <w:p w:rsidR="005B494C" w:rsidRPr="00A42769" w:rsidRDefault="005B494C" w:rsidP="005B494C">
      <w:pPr>
        <w:jc w:val="center"/>
        <w:rPr>
          <w:rFonts w:eastAsia="Calibri"/>
          <w:szCs w:val="28"/>
        </w:rPr>
      </w:pPr>
      <w:r w:rsidRPr="00A42769">
        <w:rPr>
          <w:rFonts w:eastAsia="Calibri"/>
          <w:szCs w:val="28"/>
        </w:rPr>
        <w:t xml:space="preserve">Адресный перечень </w:t>
      </w:r>
    </w:p>
    <w:p w:rsidR="005B494C" w:rsidRPr="00A42769" w:rsidRDefault="005B494C" w:rsidP="005B494C">
      <w:pPr>
        <w:jc w:val="center"/>
        <w:rPr>
          <w:rFonts w:eastAsia="Calibri"/>
          <w:szCs w:val="28"/>
        </w:rPr>
      </w:pPr>
      <w:r w:rsidRPr="00A42769">
        <w:rPr>
          <w:rFonts w:eastAsia="Calibri"/>
          <w:szCs w:val="28"/>
        </w:rPr>
        <w:t>общественных территорий, подлежащих благоустройству в 2026 году,</w:t>
      </w:r>
    </w:p>
    <w:p w:rsidR="005B494C" w:rsidRPr="00A42769" w:rsidRDefault="005B494C" w:rsidP="005B494C">
      <w:pPr>
        <w:jc w:val="center"/>
        <w:rPr>
          <w:rFonts w:eastAsia="Calibri"/>
          <w:szCs w:val="28"/>
        </w:rPr>
      </w:pPr>
      <w:r w:rsidRPr="00A42769">
        <w:rPr>
          <w:rFonts w:eastAsia="Calibri"/>
          <w:szCs w:val="28"/>
        </w:rPr>
        <w:t>в рамках реализации регионального проекта «Формирование комфортной городской среды» национального проекта «Инфраструктура для жизни»</w:t>
      </w:r>
    </w:p>
    <w:p w:rsidR="005B494C" w:rsidRPr="00A42769" w:rsidRDefault="005B494C" w:rsidP="005B494C">
      <w:pPr>
        <w:jc w:val="center"/>
        <w:rPr>
          <w:rFonts w:eastAsia="Calibri"/>
          <w:szCs w:val="28"/>
        </w:rPr>
      </w:pPr>
    </w:p>
    <w:tbl>
      <w:tblPr>
        <w:tblW w:w="931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180"/>
        <w:gridCol w:w="4536"/>
      </w:tblGrid>
      <w:tr w:rsidR="005B494C" w:rsidRPr="00A42769" w:rsidTr="000B0BFB">
        <w:trPr>
          <w:trHeight w:val="555"/>
        </w:trPr>
        <w:tc>
          <w:tcPr>
            <w:tcW w:w="594" w:type="dxa"/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180" w:type="dxa"/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4536" w:type="dxa"/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Перечень работ</w:t>
            </w:r>
          </w:p>
        </w:tc>
      </w:tr>
      <w:tr w:rsidR="005B494C" w:rsidRPr="00A42769" w:rsidTr="0075724B">
        <w:trPr>
          <w:trHeight w:val="599"/>
        </w:trPr>
        <w:tc>
          <w:tcPr>
            <w:tcW w:w="594" w:type="dxa"/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«Набережная правого рукава водохранилища «Сайма», </w:t>
            </w:r>
          </w:p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участок от магазина «Изида» </w:t>
            </w:r>
            <w:r w:rsidR="0075724B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до дворца торжеств в г. Сургуте. </w:t>
            </w:r>
            <w:r w:rsidR="0075724B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(2.1 участок)»</w:t>
            </w:r>
          </w:p>
        </w:tc>
        <w:tc>
          <w:tcPr>
            <w:tcW w:w="4536" w:type="dxa"/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создание комфортной прогулочной зоны и зон отдыха у воды, обустройство пешеходных дорожек, озеленение, устройство покрытия из плитки, установка малых архитектурных форм (скамейки, урны)</w:t>
            </w:r>
          </w:p>
        </w:tc>
      </w:tr>
      <w:tr w:rsidR="005B494C" w:rsidRPr="00A42769" w:rsidTr="0075724B">
        <w:trPr>
          <w:trHeight w:val="599"/>
        </w:trPr>
        <w:tc>
          <w:tcPr>
            <w:tcW w:w="594" w:type="dxa"/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«Набережная правого рукава водохранилища «Сайма», </w:t>
            </w:r>
          </w:p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участок от магазина «Изида» </w:t>
            </w:r>
            <w:r w:rsidR="0075724B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 xml:space="preserve">до дворца торжеств в г. Сургуте. </w:t>
            </w:r>
            <w:r w:rsidR="0075724B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(2.2 участок)»</w:t>
            </w:r>
          </w:p>
        </w:tc>
        <w:tc>
          <w:tcPr>
            <w:tcW w:w="4536" w:type="dxa"/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создание комфортной прогулочной зоны и зон отдыха у воды, обустройство пешеходных дорожек, озеленение, устройство покрытия из плитки, установка малых архитектурных форм (скамейки, урны)</w:t>
            </w:r>
          </w:p>
        </w:tc>
      </w:tr>
      <w:tr w:rsidR="005B494C" w:rsidRPr="00A42769" w:rsidTr="0075724B">
        <w:trPr>
          <w:trHeight w:val="664"/>
        </w:trPr>
        <w:tc>
          <w:tcPr>
            <w:tcW w:w="594" w:type="dxa"/>
            <w:tcBorders>
              <w:bottom w:val="single" w:sz="4" w:space="0" w:color="auto"/>
            </w:tcBorders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«Экопарк «за Саймой» </w:t>
            </w:r>
            <w:r w:rsidR="0075724B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(парк «за Саймой». Этап 3.1)»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создание и модернизация дорожно-тропиночной сети в парковой зоне, озеленение, установка малых архитектурных форм (скамейки, урны)</w:t>
            </w:r>
          </w:p>
        </w:tc>
      </w:tr>
      <w:tr w:rsidR="005B494C" w:rsidRPr="00A42769" w:rsidTr="0075724B">
        <w:trPr>
          <w:trHeight w:val="5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4C" w:rsidRPr="00A42769" w:rsidRDefault="005B494C" w:rsidP="000B0BFB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 xml:space="preserve">«Экопарк «за Саймой» </w:t>
            </w:r>
            <w:r w:rsidR="0075724B">
              <w:rPr>
                <w:rFonts w:eastAsia="Calibri"/>
                <w:sz w:val="24"/>
                <w:szCs w:val="24"/>
              </w:rPr>
              <w:br/>
            </w:r>
            <w:r w:rsidRPr="00A42769">
              <w:rPr>
                <w:rFonts w:eastAsia="Calibri"/>
                <w:sz w:val="24"/>
                <w:szCs w:val="24"/>
              </w:rPr>
              <w:t>(парк «за Саймой». Этап 3.2)»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4C" w:rsidRPr="00A42769" w:rsidRDefault="005B494C" w:rsidP="000B0BFB">
            <w:pPr>
              <w:jc w:val="left"/>
              <w:rPr>
                <w:rFonts w:eastAsia="Calibri"/>
                <w:sz w:val="24"/>
                <w:szCs w:val="24"/>
              </w:rPr>
            </w:pPr>
            <w:r w:rsidRPr="00A42769">
              <w:rPr>
                <w:rFonts w:eastAsia="Calibri"/>
                <w:sz w:val="24"/>
                <w:szCs w:val="24"/>
              </w:rPr>
              <w:t>создание и модернизация дорожно-тропиночной сети в парковой зоне, озеленение, установка малых архитектурных форм (скамейки, урны)</w:t>
            </w:r>
          </w:p>
        </w:tc>
      </w:tr>
    </w:tbl>
    <w:p w:rsidR="005B494C" w:rsidRPr="00A42769" w:rsidRDefault="005B494C" w:rsidP="005B494C">
      <w:pPr>
        <w:jc w:val="center"/>
        <w:rPr>
          <w:rFonts w:eastAsia="Calibri"/>
          <w:szCs w:val="28"/>
        </w:rPr>
      </w:pPr>
    </w:p>
    <w:sectPr w:rsidR="005B494C" w:rsidRPr="00A42769" w:rsidSect="0075724B">
      <w:pgSz w:w="11906" w:h="16838" w:code="9"/>
      <w:pgMar w:top="1701" w:right="707" w:bottom="39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8D" w:rsidRDefault="00C61D8D" w:rsidP="00B745E2">
      <w:r>
        <w:separator/>
      </w:r>
    </w:p>
  </w:endnote>
  <w:endnote w:type="continuationSeparator" w:id="0">
    <w:p w:rsidR="00C61D8D" w:rsidRDefault="00C61D8D" w:rsidP="00B7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8D" w:rsidRDefault="00C61D8D" w:rsidP="00B745E2">
      <w:r>
        <w:separator/>
      </w:r>
    </w:p>
  </w:footnote>
  <w:footnote w:type="continuationSeparator" w:id="0">
    <w:p w:rsidR="00C61D8D" w:rsidRDefault="00C61D8D" w:rsidP="00B7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877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2963" w:rsidRPr="00400C3E" w:rsidRDefault="00EF2963">
        <w:pPr>
          <w:pStyle w:val="a4"/>
          <w:jc w:val="center"/>
          <w:rPr>
            <w:sz w:val="20"/>
            <w:szCs w:val="20"/>
          </w:rPr>
        </w:pPr>
        <w:r w:rsidRPr="00400C3E">
          <w:rPr>
            <w:sz w:val="20"/>
            <w:szCs w:val="20"/>
          </w:rPr>
          <w:fldChar w:fldCharType="begin"/>
        </w:r>
        <w:r w:rsidRPr="00400C3E">
          <w:rPr>
            <w:sz w:val="20"/>
            <w:szCs w:val="20"/>
          </w:rPr>
          <w:instrText>PAGE   \* MERGEFORMAT</w:instrText>
        </w:r>
        <w:r w:rsidRPr="00400C3E">
          <w:rPr>
            <w:sz w:val="20"/>
            <w:szCs w:val="20"/>
          </w:rPr>
          <w:fldChar w:fldCharType="separate"/>
        </w:r>
        <w:r w:rsidR="0043111B">
          <w:rPr>
            <w:noProof/>
            <w:sz w:val="20"/>
            <w:szCs w:val="20"/>
          </w:rPr>
          <w:t>16</w:t>
        </w:r>
        <w:r w:rsidRPr="00400C3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1192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F2963" w:rsidRPr="008D3FDF" w:rsidRDefault="00EF2963">
        <w:pPr>
          <w:pStyle w:val="a4"/>
          <w:jc w:val="center"/>
          <w:rPr>
            <w:sz w:val="20"/>
          </w:rPr>
        </w:pPr>
        <w:r w:rsidRPr="008D3FDF">
          <w:rPr>
            <w:sz w:val="20"/>
          </w:rPr>
          <w:fldChar w:fldCharType="begin"/>
        </w:r>
        <w:r w:rsidRPr="008D3FDF">
          <w:rPr>
            <w:sz w:val="20"/>
          </w:rPr>
          <w:instrText>PAGE   \* MERGEFORMAT</w:instrText>
        </w:r>
        <w:r w:rsidRPr="008D3FDF">
          <w:rPr>
            <w:sz w:val="20"/>
          </w:rPr>
          <w:fldChar w:fldCharType="separate"/>
        </w:r>
        <w:r w:rsidR="0043111B">
          <w:rPr>
            <w:noProof/>
            <w:sz w:val="20"/>
          </w:rPr>
          <w:t>1</w:t>
        </w:r>
        <w:r w:rsidRPr="008D3FD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35F"/>
    <w:rsid w:val="00001EC6"/>
    <w:rsid w:val="0000751C"/>
    <w:rsid w:val="00011515"/>
    <w:rsid w:val="00014152"/>
    <w:rsid w:val="00015C7C"/>
    <w:rsid w:val="0002747F"/>
    <w:rsid w:val="00035B37"/>
    <w:rsid w:val="00035D84"/>
    <w:rsid w:val="00035F4F"/>
    <w:rsid w:val="00036159"/>
    <w:rsid w:val="00040DCA"/>
    <w:rsid w:val="00042CF2"/>
    <w:rsid w:val="00044210"/>
    <w:rsid w:val="00045872"/>
    <w:rsid w:val="00045AFC"/>
    <w:rsid w:val="00046D0E"/>
    <w:rsid w:val="00047AFE"/>
    <w:rsid w:val="00050AA5"/>
    <w:rsid w:val="00051030"/>
    <w:rsid w:val="00056A1E"/>
    <w:rsid w:val="00065687"/>
    <w:rsid w:val="00070C5F"/>
    <w:rsid w:val="000713FB"/>
    <w:rsid w:val="0007538D"/>
    <w:rsid w:val="00090CCA"/>
    <w:rsid w:val="00096B31"/>
    <w:rsid w:val="00097300"/>
    <w:rsid w:val="000A1D43"/>
    <w:rsid w:val="000A28FA"/>
    <w:rsid w:val="000A4175"/>
    <w:rsid w:val="000A6819"/>
    <w:rsid w:val="000A7674"/>
    <w:rsid w:val="000A76AB"/>
    <w:rsid w:val="000B0BFB"/>
    <w:rsid w:val="000B1A5C"/>
    <w:rsid w:val="000B2B0F"/>
    <w:rsid w:val="000C0EE9"/>
    <w:rsid w:val="000C1632"/>
    <w:rsid w:val="000C5B7D"/>
    <w:rsid w:val="000D1264"/>
    <w:rsid w:val="000D1492"/>
    <w:rsid w:val="000D23FD"/>
    <w:rsid w:val="000D62B6"/>
    <w:rsid w:val="000E4271"/>
    <w:rsid w:val="000F0734"/>
    <w:rsid w:val="000F24D9"/>
    <w:rsid w:val="000F3060"/>
    <w:rsid w:val="000F3C6C"/>
    <w:rsid w:val="000F5D73"/>
    <w:rsid w:val="001017E6"/>
    <w:rsid w:val="0010560B"/>
    <w:rsid w:val="00127F39"/>
    <w:rsid w:val="001339E6"/>
    <w:rsid w:val="00136B45"/>
    <w:rsid w:val="00140967"/>
    <w:rsid w:val="00142E8B"/>
    <w:rsid w:val="00145F26"/>
    <w:rsid w:val="00154DA7"/>
    <w:rsid w:val="0016405A"/>
    <w:rsid w:val="0016522E"/>
    <w:rsid w:val="00166639"/>
    <w:rsid w:val="00173586"/>
    <w:rsid w:val="001772DA"/>
    <w:rsid w:val="00185747"/>
    <w:rsid w:val="00190D89"/>
    <w:rsid w:val="001A022A"/>
    <w:rsid w:val="001A194A"/>
    <w:rsid w:val="001B2917"/>
    <w:rsid w:val="001B2C8A"/>
    <w:rsid w:val="001B6E88"/>
    <w:rsid w:val="001C49E4"/>
    <w:rsid w:val="001C773D"/>
    <w:rsid w:val="001D571C"/>
    <w:rsid w:val="001D6FFB"/>
    <w:rsid w:val="001E1D40"/>
    <w:rsid w:val="001E3228"/>
    <w:rsid w:val="001E76E9"/>
    <w:rsid w:val="001E7A27"/>
    <w:rsid w:val="001F2C6E"/>
    <w:rsid w:val="002012BE"/>
    <w:rsid w:val="00206FD6"/>
    <w:rsid w:val="0020738C"/>
    <w:rsid w:val="00212BB9"/>
    <w:rsid w:val="002155DC"/>
    <w:rsid w:val="00216D57"/>
    <w:rsid w:val="00226162"/>
    <w:rsid w:val="00232D8B"/>
    <w:rsid w:val="002357B7"/>
    <w:rsid w:val="00236616"/>
    <w:rsid w:val="002432EB"/>
    <w:rsid w:val="00252B37"/>
    <w:rsid w:val="002536A4"/>
    <w:rsid w:val="002621A4"/>
    <w:rsid w:val="00263A67"/>
    <w:rsid w:val="00264026"/>
    <w:rsid w:val="002714FB"/>
    <w:rsid w:val="00272208"/>
    <w:rsid w:val="00272CA5"/>
    <w:rsid w:val="002751F6"/>
    <w:rsid w:val="00285EA6"/>
    <w:rsid w:val="00285EDA"/>
    <w:rsid w:val="00286298"/>
    <w:rsid w:val="00287415"/>
    <w:rsid w:val="00290D38"/>
    <w:rsid w:val="0029275C"/>
    <w:rsid w:val="002B0FA6"/>
    <w:rsid w:val="002B0FE2"/>
    <w:rsid w:val="002B3388"/>
    <w:rsid w:val="002B573F"/>
    <w:rsid w:val="002B78EB"/>
    <w:rsid w:val="002C0AB4"/>
    <w:rsid w:val="002C19C9"/>
    <w:rsid w:val="002C7854"/>
    <w:rsid w:val="002D3D48"/>
    <w:rsid w:val="002D4832"/>
    <w:rsid w:val="002D6D65"/>
    <w:rsid w:val="002F1813"/>
    <w:rsid w:val="002F1A81"/>
    <w:rsid w:val="002F31EA"/>
    <w:rsid w:val="002F4A7D"/>
    <w:rsid w:val="0030094E"/>
    <w:rsid w:val="0030538D"/>
    <w:rsid w:val="003075FA"/>
    <w:rsid w:val="00315483"/>
    <w:rsid w:val="00317809"/>
    <w:rsid w:val="00317CEA"/>
    <w:rsid w:val="0032012D"/>
    <w:rsid w:val="00326775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765C"/>
    <w:rsid w:val="0039283D"/>
    <w:rsid w:val="00392DCF"/>
    <w:rsid w:val="00394128"/>
    <w:rsid w:val="0039628B"/>
    <w:rsid w:val="003A2F8B"/>
    <w:rsid w:val="003A45AB"/>
    <w:rsid w:val="003B1FEA"/>
    <w:rsid w:val="003B33E2"/>
    <w:rsid w:val="003B6460"/>
    <w:rsid w:val="003B76E4"/>
    <w:rsid w:val="003B7B53"/>
    <w:rsid w:val="003C45E1"/>
    <w:rsid w:val="003E0274"/>
    <w:rsid w:val="003E3156"/>
    <w:rsid w:val="003E3A33"/>
    <w:rsid w:val="003E538A"/>
    <w:rsid w:val="003F7242"/>
    <w:rsid w:val="00400C3E"/>
    <w:rsid w:val="00424091"/>
    <w:rsid w:val="0043111B"/>
    <w:rsid w:val="00444618"/>
    <w:rsid w:val="00444A71"/>
    <w:rsid w:val="00444EF4"/>
    <w:rsid w:val="00446754"/>
    <w:rsid w:val="0046154F"/>
    <w:rsid w:val="00463DAA"/>
    <w:rsid w:val="004741E8"/>
    <w:rsid w:val="00474B7E"/>
    <w:rsid w:val="0048271F"/>
    <w:rsid w:val="00483623"/>
    <w:rsid w:val="00491364"/>
    <w:rsid w:val="00493A1B"/>
    <w:rsid w:val="004A2365"/>
    <w:rsid w:val="004A244A"/>
    <w:rsid w:val="004C614F"/>
    <w:rsid w:val="004C7253"/>
    <w:rsid w:val="004D2C7F"/>
    <w:rsid w:val="004E042C"/>
    <w:rsid w:val="004E2244"/>
    <w:rsid w:val="004E546F"/>
    <w:rsid w:val="004F08A5"/>
    <w:rsid w:val="004F7A85"/>
    <w:rsid w:val="005005F4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50ACB"/>
    <w:rsid w:val="00560C37"/>
    <w:rsid w:val="0056121C"/>
    <w:rsid w:val="005663BE"/>
    <w:rsid w:val="00571CF9"/>
    <w:rsid w:val="00572CDA"/>
    <w:rsid w:val="00573260"/>
    <w:rsid w:val="00580DCE"/>
    <w:rsid w:val="00581337"/>
    <w:rsid w:val="0058312C"/>
    <w:rsid w:val="00584131"/>
    <w:rsid w:val="005969B3"/>
    <w:rsid w:val="0059754D"/>
    <w:rsid w:val="005A38F4"/>
    <w:rsid w:val="005B491B"/>
    <w:rsid w:val="005B494C"/>
    <w:rsid w:val="005C17C3"/>
    <w:rsid w:val="005C5D96"/>
    <w:rsid w:val="005E100C"/>
    <w:rsid w:val="005E11B5"/>
    <w:rsid w:val="005E3A8C"/>
    <w:rsid w:val="005E56C5"/>
    <w:rsid w:val="005E7DA0"/>
    <w:rsid w:val="005F28C2"/>
    <w:rsid w:val="005F6D5A"/>
    <w:rsid w:val="005F7342"/>
    <w:rsid w:val="00602135"/>
    <w:rsid w:val="00602535"/>
    <w:rsid w:val="006073B6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4231"/>
    <w:rsid w:val="00662D5F"/>
    <w:rsid w:val="00663ED5"/>
    <w:rsid w:val="0067073B"/>
    <w:rsid w:val="00674869"/>
    <w:rsid w:val="006809DF"/>
    <w:rsid w:val="006A609A"/>
    <w:rsid w:val="006A6BF4"/>
    <w:rsid w:val="006B0ED5"/>
    <w:rsid w:val="006B2321"/>
    <w:rsid w:val="006B2FC7"/>
    <w:rsid w:val="006B39D8"/>
    <w:rsid w:val="006B6E46"/>
    <w:rsid w:val="006C1C7D"/>
    <w:rsid w:val="006E08BC"/>
    <w:rsid w:val="006E0A49"/>
    <w:rsid w:val="006E0D6B"/>
    <w:rsid w:val="006E44C2"/>
    <w:rsid w:val="006F0ABE"/>
    <w:rsid w:val="007047FC"/>
    <w:rsid w:val="0071019E"/>
    <w:rsid w:val="007111C9"/>
    <w:rsid w:val="00713CA7"/>
    <w:rsid w:val="00713DD2"/>
    <w:rsid w:val="007268B1"/>
    <w:rsid w:val="00727C77"/>
    <w:rsid w:val="00730722"/>
    <w:rsid w:val="00731FBF"/>
    <w:rsid w:val="0073356F"/>
    <w:rsid w:val="00735A94"/>
    <w:rsid w:val="00743C5E"/>
    <w:rsid w:val="00747CDC"/>
    <w:rsid w:val="00750FFA"/>
    <w:rsid w:val="0075308B"/>
    <w:rsid w:val="00756FF9"/>
    <w:rsid w:val="0075724B"/>
    <w:rsid w:val="007708BA"/>
    <w:rsid w:val="00780197"/>
    <w:rsid w:val="00796D94"/>
    <w:rsid w:val="007A15D6"/>
    <w:rsid w:val="007A25D9"/>
    <w:rsid w:val="007B2865"/>
    <w:rsid w:val="007B3EAC"/>
    <w:rsid w:val="007B59B4"/>
    <w:rsid w:val="007C0443"/>
    <w:rsid w:val="007C44CA"/>
    <w:rsid w:val="007D4153"/>
    <w:rsid w:val="007E7529"/>
    <w:rsid w:val="007F09D6"/>
    <w:rsid w:val="007F0FBF"/>
    <w:rsid w:val="00811A9C"/>
    <w:rsid w:val="008201AE"/>
    <w:rsid w:val="008237AD"/>
    <w:rsid w:val="008237EB"/>
    <w:rsid w:val="008268E3"/>
    <w:rsid w:val="00840DAB"/>
    <w:rsid w:val="00844A4A"/>
    <w:rsid w:val="00844EDF"/>
    <w:rsid w:val="00855BE2"/>
    <w:rsid w:val="0086398B"/>
    <w:rsid w:val="00872097"/>
    <w:rsid w:val="008723C4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782B"/>
    <w:rsid w:val="008A16DE"/>
    <w:rsid w:val="008A24A2"/>
    <w:rsid w:val="008A419E"/>
    <w:rsid w:val="008B1E81"/>
    <w:rsid w:val="008B221A"/>
    <w:rsid w:val="008B4D5D"/>
    <w:rsid w:val="008B613A"/>
    <w:rsid w:val="008B6268"/>
    <w:rsid w:val="008B7597"/>
    <w:rsid w:val="008C1C61"/>
    <w:rsid w:val="008D3FDF"/>
    <w:rsid w:val="008D680D"/>
    <w:rsid w:val="008D69E8"/>
    <w:rsid w:val="008E2D55"/>
    <w:rsid w:val="008E4CC2"/>
    <w:rsid w:val="0090584B"/>
    <w:rsid w:val="00917102"/>
    <w:rsid w:val="00927572"/>
    <w:rsid w:val="0092762B"/>
    <w:rsid w:val="00930DCA"/>
    <w:rsid w:val="00931039"/>
    <w:rsid w:val="009313DF"/>
    <w:rsid w:val="009413D6"/>
    <w:rsid w:val="00947AE6"/>
    <w:rsid w:val="00950A32"/>
    <w:rsid w:val="0095436D"/>
    <w:rsid w:val="00954542"/>
    <w:rsid w:val="00961E3F"/>
    <w:rsid w:val="00963138"/>
    <w:rsid w:val="00971791"/>
    <w:rsid w:val="009813BD"/>
    <w:rsid w:val="00981C9A"/>
    <w:rsid w:val="00986AEC"/>
    <w:rsid w:val="009906B1"/>
    <w:rsid w:val="009919BC"/>
    <w:rsid w:val="009925B8"/>
    <w:rsid w:val="0099475E"/>
    <w:rsid w:val="00995BBA"/>
    <w:rsid w:val="009966A7"/>
    <w:rsid w:val="0099698B"/>
    <w:rsid w:val="009A11A3"/>
    <w:rsid w:val="009A3325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37BE"/>
    <w:rsid w:val="009E50AF"/>
    <w:rsid w:val="009E554A"/>
    <w:rsid w:val="009E71AD"/>
    <w:rsid w:val="009F12DF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2769"/>
    <w:rsid w:val="00A42793"/>
    <w:rsid w:val="00A461C0"/>
    <w:rsid w:val="00A60B9D"/>
    <w:rsid w:val="00A701C4"/>
    <w:rsid w:val="00A7032B"/>
    <w:rsid w:val="00A7049A"/>
    <w:rsid w:val="00A814AD"/>
    <w:rsid w:val="00A90837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2760"/>
    <w:rsid w:val="00AB2A14"/>
    <w:rsid w:val="00AB308E"/>
    <w:rsid w:val="00AC1B65"/>
    <w:rsid w:val="00AC6DC8"/>
    <w:rsid w:val="00AD16D2"/>
    <w:rsid w:val="00AD2F66"/>
    <w:rsid w:val="00AD469F"/>
    <w:rsid w:val="00AE2143"/>
    <w:rsid w:val="00AE2699"/>
    <w:rsid w:val="00AE4DB1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38A0"/>
    <w:rsid w:val="00B27C37"/>
    <w:rsid w:val="00B32346"/>
    <w:rsid w:val="00B32FB4"/>
    <w:rsid w:val="00B33EE0"/>
    <w:rsid w:val="00B363EC"/>
    <w:rsid w:val="00B425CF"/>
    <w:rsid w:val="00B43862"/>
    <w:rsid w:val="00B44292"/>
    <w:rsid w:val="00B52259"/>
    <w:rsid w:val="00B55B6C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7E9"/>
    <w:rsid w:val="00B94D17"/>
    <w:rsid w:val="00BA26FB"/>
    <w:rsid w:val="00BA76BF"/>
    <w:rsid w:val="00BB7B2F"/>
    <w:rsid w:val="00BB7E9A"/>
    <w:rsid w:val="00BC1160"/>
    <w:rsid w:val="00BC13E2"/>
    <w:rsid w:val="00BC2362"/>
    <w:rsid w:val="00BD49B6"/>
    <w:rsid w:val="00BD5529"/>
    <w:rsid w:val="00BE019A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1778E"/>
    <w:rsid w:val="00C17BB3"/>
    <w:rsid w:val="00C20793"/>
    <w:rsid w:val="00C244BF"/>
    <w:rsid w:val="00C43707"/>
    <w:rsid w:val="00C44BD1"/>
    <w:rsid w:val="00C5192C"/>
    <w:rsid w:val="00C52E64"/>
    <w:rsid w:val="00C536D3"/>
    <w:rsid w:val="00C53BA6"/>
    <w:rsid w:val="00C56C81"/>
    <w:rsid w:val="00C61D8D"/>
    <w:rsid w:val="00C63CFF"/>
    <w:rsid w:val="00C64032"/>
    <w:rsid w:val="00C70FA0"/>
    <w:rsid w:val="00C742AD"/>
    <w:rsid w:val="00C81833"/>
    <w:rsid w:val="00C8241C"/>
    <w:rsid w:val="00C82CD7"/>
    <w:rsid w:val="00C862E5"/>
    <w:rsid w:val="00C94F6B"/>
    <w:rsid w:val="00CA1261"/>
    <w:rsid w:val="00CA43BD"/>
    <w:rsid w:val="00CA54F4"/>
    <w:rsid w:val="00CB0186"/>
    <w:rsid w:val="00CB4676"/>
    <w:rsid w:val="00CC1B68"/>
    <w:rsid w:val="00CD0032"/>
    <w:rsid w:val="00CD7984"/>
    <w:rsid w:val="00CE065E"/>
    <w:rsid w:val="00D010A9"/>
    <w:rsid w:val="00D018CD"/>
    <w:rsid w:val="00D04035"/>
    <w:rsid w:val="00D063DA"/>
    <w:rsid w:val="00D13D31"/>
    <w:rsid w:val="00D14C73"/>
    <w:rsid w:val="00D21A4B"/>
    <w:rsid w:val="00D30F4E"/>
    <w:rsid w:val="00D43921"/>
    <w:rsid w:val="00D52D83"/>
    <w:rsid w:val="00D53AC2"/>
    <w:rsid w:val="00D5444F"/>
    <w:rsid w:val="00D55143"/>
    <w:rsid w:val="00D65E3B"/>
    <w:rsid w:val="00D72DD7"/>
    <w:rsid w:val="00D73619"/>
    <w:rsid w:val="00D80165"/>
    <w:rsid w:val="00D82656"/>
    <w:rsid w:val="00D84B58"/>
    <w:rsid w:val="00D91149"/>
    <w:rsid w:val="00D95DB2"/>
    <w:rsid w:val="00DA641E"/>
    <w:rsid w:val="00DB589B"/>
    <w:rsid w:val="00DC0E41"/>
    <w:rsid w:val="00DE5036"/>
    <w:rsid w:val="00DF174E"/>
    <w:rsid w:val="00DF45D7"/>
    <w:rsid w:val="00DF63FF"/>
    <w:rsid w:val="00E0204A"/>
    <w:rsid w:val="00E02A61"/>
    <w:rsid w:val="00E060EF"/>
    <w:rsid w:val="00E1012E"/>
    <w:rsid w:val="00E115AF"/>
    <w:rsid w:val="00E1168E"/>
    <w:rsid w:val="00E131B7"/>
    <w:rsid w:val="00E1468C"/>
    <w:rsid w:val="00E15D09"/>
    <w:rsid w:val="00E21063"/>
    <w:rsid w:val="00E232CF"/>
    <w:rsid w:val="00E26F82"/>
    <w:rsid w:val="00E270C9"/>
    <w:rsid w:val="00E27E61"/>
    <w:rsid w:val="00E30941"/>
    <w:rsid w:val="00E30BBF"/>
    <w:rsid w:val="00E349E8"/>
    <w:rsid w:val="00E37180"/>
    <w:rsid w:val="00E405AD"/>
    <w:rsid w:val="00E42679"/>
    <w:rsid w:val="00E565F6"/>
    <w:rsid w:val="00E600F1"/>
    <w:rsid w:val="00E605AA"/>
    <w:rsid w:val="00E6060B"/>
    <w:rsid w:val="00E61581"/>
    <w:rsid w:val="00E62A49"/>
    <w:rsid w:val="00E66BE0"/>
    <w:rsid w:val="00E677BE"/>
    <w:rsid w:val="00E70B2F"/>
    <w:rsid w:val="00E75C29"/>
    <w:rsid w:val="00E779A2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EF2963"/>
    <w:rsid w:val="00F15994"/>
    <w:rsid w:val="00F15CE1"/>
    <w:rsid w:val="00F15E71"/>
    <w:rsid w:val="00F15EFF"/>
    <w:rsid w:val="00F17A85"/>
    <w:rsid w:val="00F25F72"/>
    <w:rsid w:val="00F32520"/>
    <w:rsid w:val="00F344C5"/>
    <w:rsid w:val="00F368BA"/>
    <w:rsid w:val="00F41E41"/>
    <w:rsid w:val="00F43524"/>
    <w:rsid w:val="00F5754F"/>
    <w:rsid w:val="00F579DB"/>
    <w:rsid w:val="00F603D5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ABC"/>
    <w:rsid w:val="00F95E28"/>
    <w:rsid w:val="00F96888"/>
    <w:rsid w:val="00FB0E2B"/>
    <w:rsid w:val="00FB103F"/>
    <w:rsid w:val="00FB75B3"/>
    <w:rsid w:val="00FB7D1E"/>
    <w:rsid w:val="00FC1E59"/>
    <w:rsid w:val="00FC5C0D"/>
    <w:rsid w:val="00FD0007"/>
    <w:rsid w:val="00FD1EAC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89B9E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2B"/>
  </w:style>
  <w:style w:type="paragraph" w:styleId="af0">
    <w:name w:val="footnote text"/>
    <w:basedOn w:val="a"/>
    <w:link w:val="af1"/>
    <w:uiPriority w:val="99"/>
    <w:semiHidden/>
    <w:unhideWhenUsed/>
    <w:rsid w:val="0092762B"/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2762B"/>
    <w:rPr>
      <w:rFonts w:ascii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762B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6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3">
    <w:name w:val="annotation reference"/>
    <w:basedOn w:val="a0"/>
    <w:uiPriority w:val="99"/>
    <w:semiHidden/>
    <w:unhideWhenUsed/>
    <w:rsid w:val="009276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762B"/>
    <w:pPr>
      <w:spacing w:after="160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762B"/>
    <w:rPr>
      <w:rFonts w:ascii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76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762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AE09-27F3-4043-904A-C18A426F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Ильина Анна Андреевна</cp:lastModifiedBy>
  <cp:revision>4</cp:revision>
  <cp:lastPrinted>2026-03-19T10:32:00Z</cp:lastPrinted>
  <dcterms:created xsi:type="dcterms:W3CDTF">2026-03-19T08:02:00Z</dcterms:created>
  <dcterms:modified xsi:type="dcterms:W3CDTF">2026-03-23T05:36:00Z</dcterms:modified>
</cp:coreProperties>
</file>