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70B7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70B7A" w:rsidRDefault="00470B7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28181248" r:id="rId8"/>
              </w:object>
            </w:r>
          </w:p>
          <w:p w:rsidR="00470B7A" w:rsidRDefault="00470B7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70B7A" w:rsidRPr="005541F0" w:rsidRDefault="00470B7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70B7A" w:rsidRDefault="00470B7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70B7A" w:rsidRPr="005541F0" w:rsidRDefault="00470B7A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70B7A" w:rsidRPr="005649E4" w:rsidRDefault="00470B7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0B7A" w:rsidRPr="001D25B0" w:rsidRDefault="00470B7A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470B7A" w:rsidRPr="005541F0" w:rsidRDefault="00470B7A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70B7A" w:rsidRPr="005541F0" w:rsidRDefault="00470B7A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70B7A" w:rsidRPr="001D25B0" w:rsidRDefault="00470B7A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470B7A" w:rsidRDefault="00470B7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70B7A" w:rsidRPr="003262E3" w:rsidRDefault="00470B7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70B7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0B7A" w:rsidRPr="00F8214F" w:rsidRDefault="00470B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0B7A" w:rsidRPr="00F8214F" w:rsidRDefault="004325A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70B7A" w:rsidRPr="00F8214F" w:rsidRDefault="00470B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0B7A" w:rsidRPr="00F8214F" w:rsidRDefault="004325A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70B7A" w:rsidRPr="00A63FB0" w:rsidRDefault="00470B7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0B7A" w:rsidRPr="00A3761A" w:rsidRDefault="004325A2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70B7A" w:rsidRPr="00F8214F" w:rsidRDefault="00470B7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70B7A" w:rsidRPr="00AB4194" w:rsidRDefault="00470B7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70B7A" w:rsidRPr="00F8214F" w:rsidRDefault="004325A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66</w:t>
            </w:r>
          </w:p>
        </w:tc>
      </w:tr>
    </w:tbl>
    <w:p w:rsidR="00470B7A" w:rsidRDefault="00470B7A" w:rsidP="00F169F5"/>
    <w:p w:rsidR="00470B7A" w:rsidRDefault="00470B7A" w:rsidP="00470B7A">
      <w:pPr>
        <w:suppressAutoHyphens/>
        <w:ind w:right="5102"/>
        <w:jc w:val="left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О создании К</w:t>
      </w:r>
      <w:r w:rsidRPr="00470B7A">
        <w:rPr>
          <w:rFonts w:eastAsia="Times New Roman" w:cs="Times New Roman"/>
          <w:color w:val="000000" w:themeColor="text1"/>
          <w:szCs w:val="28"/>
          <w:lang w:eastAsia="ru-RU"/>
        </w:rPr>
        <w:t xml:space="preserve">оординационного совета </w:t>
      </w:r>
      <w:r w:rsidRPr="00470B7A">
        <w:rPr>
          <w:rFonts w:eastAsia="Times New Roman" w:cs="Times New Roman"/>
          <w:bCs/>
          <w:szCs w:val="28"/>
          <w:lang w:eastAsia="ru-RU"/>
        </w:rPr>
        <w:t xml:space="preserve">при Главе города </w:t>
      </w:r>
    </w:p>
    <w:p w:rsidR="00470B7A" w:rsidRDefault="00470B7A" w:rsidP="00470B7A">
      <w:pPr>
        <w:suppressAutoHyphens/>
        <w:ind w:right="5102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по взаимодействию </w:t>
      </w:r>
    </w:p>
    <w:p w:rsidR="00470B7A" w:rsidRDefault="00470B7A" w:rsidP="00470B7A">
      <w:pPr>
        <w:suppressAutoHyphens/>
        <w:ind w:right="5102"/>
        <w:jc w:val="left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с Общероссийским общественно-государственным движением детей </w:t>
      </w:r>
    </w:p>
    <w:p w:rsidR="00470B7A" w:rsidRDefault="00470B7A" w:rsidP="00470B7A">
      <w:pPr>
        <w:suppressAutoHyphens/>
        <w:ind w:right="5102"/>
        <w:jc w:val="left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и молодежи «Движение первых», </w:t>
      </w:r>
    </w:p>
    <w:p w:rsidR="00470B7A" w:rsidRPr="00470B7A" w:rsidRDefault="00470B7A" w:rsidP="00470B7A">
      <w:pPr>
        <w:suppressAutoHyphens/>
        <w:ind w:right="5102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>его местными и первичными отделениями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szCs w:val="28"/>
          <w:lang w:eastAsia="ru-RU"/>
        </w:rPr>
        <w:t xml:space="preserve">в городском округе Сургут Ханты-Мансийского </w:t>
      </w:r>
    </w:p>
    <w:p w:rsidR="00470B7A" w:rsidRPr="00470B7A" w:rsidRDefault="00470B7A" w:rsidP="00470B7A">
      <w:pPr>
        <w:suppressAutoHyphens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автономного округа – Югры</w:t>
      </w:r>
    </w:p>
    <w:p w:rsidR="00470B7A" w:rsidRPr="00470B7A" w:rsidRDefault="00470B7A" w:rsidP="00470B7A">
      <w:pPr>
        <w:shd w:val="clear" w:color="auto" w:fill="FEFEFE"/>
        <w:suppressAutoHyphens/>
        <w:ind w:firstLine="708"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shd w:val="clear" w:color="auto" w:fill="FEFEFE"/>
        <w:suppressAutoHyphens/>
        <w:ind w:firstLine="708"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06.10.2003 №131-ФЗ «Об общих</w:t>
      </w:r>
      <w:r w:rsidRPr="00470B7A">
        <w:rPr>
          <w:rFonts w:eastAsia="Times New Roman" w:cs="Times New Roman"/>
          <w:szCs w:val="28"/>
          <w:lang w:eastAsia="ru-RU"/>
        </w:rPr>
        <w:t xml:space="preserve"> принципах организации местного самоуправления в Российской Федерации», Федеральным законом от </w:t>
      </w:r>
      <w:r>
        <w:rPr>
          <w:rFonts w:eastAsia="Times New Roman" w:cs="Times New Roman"/>
          <w:szCs w:val="28"/>
          <w:lang w:eastAsia="ru-RU"/>
        </w:rPr>
        <w:t xml:space="preserve">30.12.2020 № 489-ФЗ «О </w:t>
      </w:r>
      <w:r w:rsidRPr="00470B7A">
        <w:rPr>
          <w:rFonts w:eastAsia="Times New Roman" w:cs="Times New Roman"/>
          <w:szCs w:val="28"/>
          <w:lang w:eastAsia="ru-RU"/>
        </w:rPr>
        <w:t xml:space="preserve">молодежной политике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470B7A">
        <w:rPr>
          <w:rFonts w:eastAsia="Times New Roman" w:cs="Times New Roman"/>
          <w:szCs w:val="28"/>
          <w:lang w:eastAsia="ru-RU"/>
        </w:rPr>
        <w:t>в Российской Феде</w:t>
      </w:r>
      <w:r>
        <w:rPr>
          <w:rFonts w:eastAsia="Times New Roman" w:cs="Times New Roman"/>
          <w:szCs w:val="28"/>
          <w:lang w:eastAsia="ru-RU"/>
        </w:rPr>
        <w:t xml:space="preserve">рации», Федеральным законом от </w:t>
      </w:r>
      <w:r w:rsidRPr="00470B7A">
        <w:rPr>
          <w:rFonts w:eastAsia="Times New Roman" w:cs="Times New Roman"/>
          <w:szCs w:val="28"/>
          <w:lang w:eastAsia="ru-RU"/>
        </w:rPr>
        <w:t xml:space="preserve">14.07.2022 № 261-ФЗ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70B7A">
        <w:rPr>
          <w:rFonts w:eastAsia="Times New Roman" w:cs="Times New Roman"/>
          <w:szCs w:val="28"/>
          <w:lang w:eastAsia="ru-RU"/>
        </w:rPr>
        <w:t xml:space="preserve">«О российском движении детей и молодежи», Уставом муниципального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образо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>вания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городской округ Сургут Ханты-Мансийского автономного округа – Югры, распоряжением Администрации города 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szCs w:val="28"/>
          <w:lang w:eastAsia="ru-RU"/>
        </w:rPr>
        <w:t>30.12.2005 № 3686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szCs w:val="28"/>
          <w:lang w:eastAsia="ru-RU"/>
        </w:rPr>
        <w:t>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1. Создать Координационный совет при Главе города по взаимодействию с Общероссийским общественно-государственным движением детей и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моло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>дежи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«Движение первых», его местными и первичными отделениями в город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ском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округе Сургут Ханты-Мансийского автономного округа – Югры.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2. Утвердить: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 xml:space="preserve">положение о Координационном совете при Главе города по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взаимо</w:t>
      </w:r>
      <w:proofErr w:type="spellEnd"/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 xml:space="preserve">действию с Общероссийским общественно-государственным движением детей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70B7A">
        <w:rPr>
          <w:rFonts w:eastAsia="Times New Roman" w:cs="Times New Roman"/>
          <w:szCs w:val="28"/>
          <w:lang w:eastAsia="ru-RU"/>
        </w:rPr>
        <w:t xml:space="preserve">и молодежи «Движение первых», его местными и первичными отделениями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470B7A">
        <w:rPr>
          <w:rFonts w:eastAsia="Times New Roman" w:cs="Times New Roman"/>
          <w:szCs w:val="28"/>
          <w:lang w:eastAsia="ru-RU"/>
        </w:rPr>
        <w:t>в городском округе Сургут Ханты-Мансийского автономного округа – Югры согласно приложению 1;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 xml:space="preserve">состав Координационного совета при Главе города по взаимодействию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470B7A">
        <w:rPr>
          <w:rFonts w:eastAsia="Times New Roman" w:cs="Times New Roman"/>
          <w:szCs w:val="28"/>
          <w:lang w:eastAsia="ru-RU"/>
        </w:rPr>
        <w:t xml:space="preserve">с Общероссийским общественно-государственным движением детей и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моло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lastRenderedPageBreak/>
        <w:t>дежи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«Движение первых», его местными и первичными отделениями в город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ском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округе Сургут Ханты-Мансийского автономного округа – Югры согласно приложению 2.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3.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470B7A">
        <w:rPr>
          <w:rFonts w:eastAsia="Times New Roman" w:cs="Times New Roman"/>
          <w:szCs w:val="28"/>
          <w:lang w:val="en-US" w:eastAsia="ru-RU"/>
        </w:rPr>
        <w:t>www</w:t>
      </w:r>
      <w:r w:rsidRPr="00470B7A">
        <w:rPr>
          <w:rFonts w:eastAsia="Times New Roman" w:cs="Times New Roman"/>
          <w:szCs w:val="28"/>
          <w:lang w:eastAsia="ru-RU"/>
        </w:rPr>
        <w:t>.</w:t>
      </w:r>
      <w:r w:rsidRPr="00470B7A">
        <w:rPr>
          <w:rFonts w:eastAsia="Times New Roman" w:cs="Times New Roman"/>
          <w:szCs w:val="28"/>
          <w:lang w:val="en-US" w:eastAsia="ru-RU"/>
        </w:rPr>
        <w:t>admsurgut</w:t>
      </w:r>
      <w:r w:rsidRPr="00470B7A">
        <w:rPr>
          <w:rFonts w:eastAsia="Times New Roman" w:cs="Times New Roman"/>
          <w:szCs w:val="28"/>
          <w:lang w:eastAsia="ru-RU"/>
        </w:rPr>
        <w:t>.</w:t>
      </w:r>
      <w:r w:rsidRPr="00470B7A">
        <w:rPr>
          <w:rFonts w:eastAsia="Times New Roman" w:cs="Times New Roman"/>
          <w:szCs w:val="28"/>
          <w:lang w:val="en-US" w:eastAsia="ru-RU"/>
        </w:rPr>
        <w:t>ru</w:t>
      </w:r>
      <w:r w:rsidRPr="00470B7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4.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470B7A">
        <w:rPr>
          <w:rFonts w:eastAsia="Times New Roman" w:cs="Times New Roman"/>
          <w:szCs w:val="28"/>
          <w:lang w:val="en-US" w:eastAsia="ru-RU"/>
        </w:rPr>
        <w:t>DOCSURGUT</w:t>
      </w:r>
      <w:r w:rsidRPr="00470B7A">
        <w:rPr>
          <w:rFonts w:eastAsia="Times New Roman" w:cs="Times New Roman"/>
          <w:szCs w:val="28"/>
          <w:lang w:eastAsia="ru-RU"/>
        </w:rPr>
        <w:t>.</w:t>
      </w:r>
      <w:r w:rsidRPr="00470B7A">
        <w:rPr>
          <w:rFonts w:eastAsia="Times New Roman" w:cs="Times New Roman"/>
          <w:szCs w:val="28"/>
          <w:lang w:val="en-US" w:eastAsia="ru-RU"/>
        </w:rPr>
        <w:t>RU</w:t>
      </w:r>
      <w:r w:rsidRPr="00470B7A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5.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6.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470B7A" w:rsidRPr="00470B7A" w:rsidRDefault="00470B7A" w:rsidP="00470B7A">
      <w:pPr>
        <w:suppressAutoHyphens/>
        <w:rPr>
          <w:rFonts w:eastAsia="Times New Roman" w:cs="Times New Roman"/>
          <w:szCs w:val="28"/>
          <w:lang w:eastAsia="ru-RU"/>
        </w:rPr>
      </w:pPr>
    </w:p>
    <w:p w:rsidR="00470B7A" w:rsidRDefault="00470B7A" w:rsidP="00470B7A">
      <w:pPr>
        <w:suppressAutoHyphens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suppressAutoHyphens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widowControl w:val="0"/>
        <w:tabs>
          <w:tab w:val="left" w:pos="993"/>
          <w:tab w:val="left" w:pos="6345"/>
        </w:tabs>
        <w:suppressAutoHyphens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Глава города</w:t>
      </w:r>
      <w:r w:rsidRPr="00470B7A">
        <w:rPr>
          <w:rFonts w:eastAsia="Times New Roman" w:cs="Times New Roman"/>
          <w:szCs w:val="28"/>
          <w:lang w:eastAsia="ru-RU"/>
        </w:rPr>
        <w:tab/>
      </w:r>
      <w:r w:rsidRPr="00470B7A">
        <w:rPr>
          <w:rFonts w:eastAsia="Times New Roman" w:cs="Times New Roman"/>
          <w:szCs w:val="28"/>
          <w:lang w:eastAsia="ru-RU"/>
        </w:rPr>
        <w:tab/>
      </w:r>
      <w:r w:rsidRPr="00470B7A">
        <w:rPr>
          <w:rFonts w:eastAsia="Times New Roman" w:cs="Times New Roman"/>
          <w:szCs w:val="28"/>
          <w:lang w:eastAsia="ru-RU"/>
        </w:rPr>
        <w:tab/>
        <w:t xml:space="preserve">              М.Н.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470B7A" w:rsidRPr="00470B7A" w:rsidRDefault="00470B7A" w:rsidP="00470B7A">
      <w:pPr>
        <w:suppressAutoHyphens/>
        <w:rPr>
          <w:rFonts w:eastAsia="Times New Roman" w:cs="Times New Roman"/>
          <w:szCs w:val="28"/>
          <w:lang w:eastAsia="ru-RU"/>
        </w:rPr>
      </w:pPr>
    </w:p>
    <w:p w:rsidR="00470B7A" w:rsidRDefault="00470B7A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470B7A" w:rsidRPr="00470B7A" w:rsidRDefault="00470B7A" w:rsidP="00470B7A">
      <w:pPr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lastRenderedPageBreak/>
        <w:t>Приложение 1</w:t>
      </w:r>
    </w:p>
    <w:p w:rsidR="00470B7A" w:rsidRPr="00470B7A" w:rsidRDefault="00470B7A" w:rsidP="00470B7A">
      <w:pPr>
        <w:tabs>
          <w:tab w:val="left" w:pos="5812"/>
        </w:tabs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к распоряжению</w:t>
      </w:r>
    </w:p>
    <w:p w:rsidR="00470B7A" w:rsidRPr="00470B7A" w:rsidRDefault="00470B7A" w:rsidP="00470B7A">
      <w:pPr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Главы города</w:t>
      </w:r>
    </w:p>
    <w:p w:rsidR="00470B7A" w:rsidRDefault="00470B7A" w:rsidP="00470B7A">
      <w:pPr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от _____________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470B7A" w:rsidRDefault="00470B7A" w:rsidP="00470B7A">
      <w:pPr>
        <w:suppressAutoHyphens/>
        <w:ind w:left="5812"/>
        <w:jc w:val="left"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suppressAutoHyphens/>
        <w:ind w:left="5812"/>
        <w:jc w:val="left"/>
        <w:rPr>
          <w:rFonts w:eastAsia="Times New Roman" w:cs="Times New Roman"/>
          <w:szCs w:val="28"/>
          <w:lang w:eastAsia="ru-RU"/>
        </w:rPr>
      </w:pPr>
    </w:p>
    <w:p w:rsid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Положение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о Координационном совете </w:t>
      </w:r>
      <w:r w:rsidRPr="00470B7A">
        <w:rPr>
          <w:rFonts w:eastAsia="Times New Roman" w:cs="Times New Roman"/>
          <w:bCs/>
          <w:szCs w:val="28"/>
          <w:lang w:eastAsia="ru-RU"/>
        </w:rPr>
        <w:t xml:space="preserve">при Главе города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>по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bCs/>
          <w:szCs w:val="28"/>
          <w:lang w:eastAsia="ru-RU"/>
        </w:rPr>
        <w:t>взаимодействию с Общероссийским общественно-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государственным движением детей и молодежи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«Движение первых», его местными и первичными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отделениями в городском округе Сургут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>Ханты-Мансийского автономного округа – Югры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(далее – положение)</w:t>
      </w:r>
    </w:p>
    <w:p w:rsidR="00470B7A" w:rsidRP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ind w:firstLine="709"/>
        <w:rPr>
          <w:rFonts w:eastAsia="Calibri" w:cs="Times New Roman"/>
          <w:bCs/>
          <w:szCs w:val="28"/>
        </w:rPr>
      </w:pPr>
      <w:r w:rsidRPr="00470B7A">
        <w:rPr>
          <w:rFonts w:eastAsia="Calibri" w:cs="Times New Roman"/>
          <w:bCs/>
          <w:szCs w:val="28"/>
        </w:rPr>
        <w:t>Раздел I. Общие положения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1. Настоящее </w:t>
      </w:r>
      <w:r>
        <w:rPr>
          <w:rFonts w:eastAsia="Calibri" w:cs="Times New Roman"/>
          <w:szCs w:val="28"/>
        </w:rPr>
        <w:t>п</w:t>
      </w:r>
      <w:r w:rsidRPr="00470B7A">
        <w:rPr>
          <w:rFonts w:eastAsia="Calibri" w:cs="Times New Roman"/>
          <w:szCs w:val="28"/>
        </w:rPr>
        <w:t xml:space="preserve">оложение определяет основные цели и задачи, состав </w:t>
      </w:r>
      <w:r>
        <w:rPr>
          <w:rFonts w:eastAsia="Calibri" w:cs="Times New Roman"/>
          <w:szCs w:val="28"/>
        </w:rPr>
        <w:t xml:space="preserve">                      </w:t>
      </w:r>
      <w:r w:rsidRPr="00470B7A">
        <w:rPr>
          <w:rFonts w:eastAsia="Calibri" w:cs="Times New Roman"/>
          <w:szCs w:val="28"/>
        </w:rPr>
        <w:t>и организацию работы К</w:t>
      </w:r>
      <w:r w:rsidRPr="00470B7A">
        <w:rPr>
          <w:rFonts w:eastAsia="Calibri" w:cs="Times New Roman"/>
          <w:bCs/>
          <w:color w:val="000000"/>
          <w:szCs w:val="28"/>
          <w:lang w:eastAsia="ar-SA"/>
        </w:rPr>
        <w:t xml:space="preserve">оординационного совета </w:t>
      </w:r>
      <w:r w:rsidRPr="00470B7A">
        <w:rPr>
          <w:rFonts w:eastAsia="Calibri" w:cs="Times New Roman"/>
          <w:bCs/>
          <w:szCs w:val="28"/>
        </w:rPr>
        <w:t xml:space="preserve">при Главе города по взаимодействию с Общероссийским общественно-государственным движением детей </w:t>
      </w:r>
      <w:r>
        <w:rPr>
          <w:rFonts w:eastAsia="Calibri" w:cs="Times New Roman"/>
          <w:bCs/>
          <w:szCs w:val="28"/>
        </w:rPr>
        <w:t xml:space="preserve">         </w:t>
      </w:r>
      <w:r w:rsidRPr="00470B7A">
        <w:rPr>
          <w:rFonts w:eastAsia="Calibri" w:cs="Times New Roman"/>
          <w:bCs/>
          <w:szCs w:val="28"/>
        </w:rPr>
        <w:t xml:space="preserve">и молодежи «Движение первых» (далее – </w:t>
      </w:r>
      <w:r w:rsidRPr="00470B7A">
        <w:rPr>
          <w:rFonts w:eastAsia="Calibri" w:cs="Times New Roman"/>
          <w:szCs w:val="28"/>
        </w:rPr>
        <w:t>Движение Первых)</w:t>
      </w:r>
      <w:r w:rsidRPr="00470B7A">
        <w:rPr>
          <w:rFonts w:eastAsia="Calibri" w:cs="Times New Roman"/>
          <w:bCs/>
          <w:szCs w:val="28"/>
        </w:rPr>
        <w:t xml:space="preserve">, его местными </w:t>
      </w:r>
      <w:r>
        <w:rPr>
          <w:rFonts w:eastAsia="Calibri" w:cs="Times New Roman"/>
          <w:bCs/>
          <w:szCs w:val="28"/>
        </w:rPr>
        <w:t xml:space="preserve">                  </w:t>
      </w:r>
      <w:r w:rsidRPr="00470B7A">
        <w:rPr>
          <w:rFonts w:eastAsia="Calibri" w:cs="Times New Roman"/>
          <w:bCs/>
          <w:szCs w:val="28"/>
        </w:rPr>
        <w:t xml:space="preserve">и первичными отделениями в городском округе Сургут Ханты-Мансийского </w:t>
      </w:r>
      <w:r>
        <w:rPr>
          <w:rFonts w:eastAsia="Calibri" w:cs="Times New Roman"/>
          <w:bCs/>
          <w:szCs w:val="28"/>
        </w:rPr>
        <w:t xml:space="preserve">                 </w:t>
      </w:r>
      <w:r w:rsidRPr="00470B7A">
        <w:rPr>
          <w:rFonts w:eastAsia="Calibri" w:cs="Times New Roman"/>
          <w:bCs/>
          <w:szCs w:val="28"/>
        </w:rPr>
        <w:t xml:space="preserve">автономного округа – Югры </w:t>
      </w:r>
      <w:r w:rsidRPr="00470B7A">
        <w:rPr>
          <w:rFonts w:eastAsia="Calibri" w:cs="Times New Roman"/>
          <w:szCs w:val="28"/>
        </w:rPr>
        <w:t xml:space="preserve">(далее </w:t>
      </w:r>
      <w:r w:rsidRPr="00470B7A">
        <w:rPr>
          <w:rFonts w:eastAsia="Calibri" w:cs="Times New Roman"/>
          <w:bCs/>
          <w:szCs w:val="28"/>
        </w:rPr>
        <w:t>–</w:t>
      </w:r>
      <w:r w:rsidRPr="00470B7A">
        <w:rPr>
          <w:rFonts w:eastAsia="Calibri" w:cs="Times New Roman"/>
          <w:szCs w:val="28"/>
        </w:rPr>
        <w:t xml:space="preserve"> Совет).</w:t>
      </w:r>
      <w:r>
        <w:rPr>
          <w:rFonts w:eastAsia="Calibri" w:cs="Times New Roman"/>
          <w:szCs w:val="28"/>
        </w:rPr>
        <w:t xml:space="preserve"> </w:t>
      </w:r>
    </w:p>
    <w:p w:rsidR="00470B7A" w:rsidRPr="00470B7A" w:rsidRDefault="00470B7A" w:rsidP="00470B7A">
      <w:pPr>
        <w:ind w:firstLine="709"/>
        <w:rPr>
          <w:rFonts w:eastAsia="Calibri" w:cs="Times New Roman"/>
          <w:bCs/>
          <w:szCs w:val="28"/>
          <w:highlight w:val="yellow"/>
        </w:rPr>
      </w:pPr>
      <w:r w:rsidRPr="00470B7A">
        <w:rPr>
          <w:rFonts w:eastAsia="Calibri" w:cs="Times New Roman"/>
          <w:szCs w:val="28"/>
        </w:rPr>
        <w:t>2. Совет является постоянно действующим совещательным органом</w:t>
      </w:r>
      <w:r>
        <w:rPr>
          <w:rFonts w:eastAsia="Calibri" w:cs="Times New Roman"/>
          <w:szCs w:val="28"/>
        </w:rPr>
        <w:t xml:space="preserve">                        </w:t>
      </w:r>
      <w:r w:rsidRPr="00470B7A">
        <w:rPr>
          <w:rFonts w:eastAsia="Calibri" w:cs="Times New Roman"/>
          <w:szCs w:val="28"/>
        </w:rPr>
        <w:t xml:space="preserve">при </w:t>
      </w:r>
      <w:r w:rsidRPr="00470B7A">
        <w:rPr>
          <w:rFonts w:eastAsia="Calibri" w:cs="Times New Roman"/>
          <w:bCs/>
          <w:szCs w:val="28"/>
        </w:rPr>
        <w:t>Главе городского округа Сургут Ханты-Мансийского автономного округа – Югры.</w:t>
      </w:r>
      <w:r>
        <w:rPr>
          <w:rFonts w:eastAsia="Calibri" w:cs="Times New Roman"/>
          <w:bCs/>
          <w:szCs w:val="28"/>
        </w:rPr>
        <w:t xml:space="preserve"> 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3. В своей деятельности Совет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нормативными правовыми актами </w:t>
      </w:r>
      <w:r w:rsidRPr="00470B7A">
        <w:rPr>
          <w:rFonts w:eastAsia="Calibri" w:cs="Times New Roman"/>
          <w:bCs/>
          <w:szCs w:val="28"/>
        </w:rPr>
        <w:t>Ханты-Мансийского автономного округа – Югры</w:t>
      </w:r>
      <w:r w:rsidRPr="00470B7A">
        <w:rPr>
          <w:rFonts w:eastAsia="Calibri" w:cs="Times New Roman"/>
          <w:szCs w:val="28"/>
        </w:rPr>
        <w:t>, Уставом муниципального образования городской округ Сургут Ханты-Мансийского автономного округа – Югры, иными муниципальными правовыми актами</w:t>
      </w:r>
      <w:r w:rsidRPr="00470B7A">
        <w:rPr>
          <w:rFonts w:eastAsia="Calibri" w:cs="Times New Roman"/>
          <w:bCs/>
          <w:szCs w:val="28"/>
        </w:rPr>
        <w:t xml:space="preserve"> города Сургута</w:t>
      </w:r>
      <w:r w:rsidRPr="00470B7A">
        <w:rPr>
          <w:rFonts w:eastAsia="Calibri" w:cs="Times New Roman"/>
          <w:szCs w:val="28"/>
        </w:rPr>
        <w:t xml:space="preserve">, а также настоящим </w:t>
      </w:r>
      <w:r>
        <w:rPr>
          <w:rFonts w:eastAsia="Calibri" w:cs="Times New Roman"/>
          <w:szCs w:val="28"/>
        </w:rPr>
        <w:t>п</w:t>
      </w:r>
      <w:r w:rsidRPr="00470B7A">
        <w:rPr>
          <w:rFonts w:eastAsia="Calibri" w:cs="Times New Roman"/>
          <w:szCs w:val="28"/>
        </w:rPr>
        <w:t>оложением.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4. Организационно-техническое и информационно-аналитическое обеспечение деятельности Совета осуществляет комитет внутренней и молодёжной </w:t>
      </w:r>
      <w:r>
        <w:rPr>
          <w:rFonts w:eastAsia="Calibri" w:cs="Times New Roman"/>
          <w:szCs w:val="28"/>
        </w:rPr>
        <w:t xml:space="preserve">               </w:t>
      </w:r>
      <w:r w:rsidRPr="00470B7A">
        <w:rPr>
          <w:rFonts w:eastAsia="Calibri" w:cs="Times New Roman"/>
          <w:szCs w:val="28"/>
        </w:rPr>
        <w:t>политики Администрации города.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</w:p>
    <w:p w:rsidR="00470B7A" w:rsidRPr="00470B7A" w:rsidRDefault="00470B7A" w:rsidP="00470B7A">
      <w:pPr>
        <w:ind w:firstLine="709"/>
        <w:rPr>
          <w:rFonts w:eastAsia="Calibri" w:cs="Times New Roman"/>
          <w:bCs/>
          <w:szCs w:val="28"/>
        </w:rPr>
      </w:pPr>
      <w:r w:rsidRPr="00470B7A">
        <w:rPr>
          <w:rFonts w:eastAsia="Calibri" w:cs="Times New Roman"/>
          <w:bCs/>
          <w:szCs w:val="28"/>
        </w:rPr>
        <w:t>Раздел II. Основные цели и задачи Совета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1. Совет создан в целях:</w:t>
      </w:r>
    </w:p>
    <w:p w:rsidR="00470B7A" w:rsidRPr="00470B7A" w:rsidRDefault="00470B7A" w:rsidP="00470B7A">
      <w:pPr>
        <w:ind w:firstLine="709"/>
        <w:rPr>
          <w:rFonts w:eastAsia="Times New Roman" w:cs="Times New Roman"/>
          <w:szCs w:val="28"/>
          <w:lang w:bidi="en-US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Times New Roman" w:cs="Times New Roman"/>
          <w:szCs w:val="28"/>
          <w:lang w:bidi="en-US"/>
        </w:rPr>
        <w:t>обеспечения взаимодействия между органами местного самоуправления, общественными объединениями и другими организациями</w:t>
      </w:r>
      <w:r>
        <w:rPr>
          <w:rFonts w:eastAsia="Times New Roman" w:cs="Times New Roman"/>
          <w:szCs w:val="28"/>
          <w:lang w:bidi="en-US"/>
        </w:rPr>
        <w:t xml:space="preserve"> </w:t>
      </w:r>
      <w:r w:rsidRPr="00470B7A">
        <w:rPr>
          <w:rFonts w:eastAsia="Times New Roman" w:cs="Times New Roman"/>
          <w:szCs w:val="28"/>
          <w:lang w:bidi="en-US"/>
        </w:rPr>
        <w:t>по вопросам содействия развитию Движения Первых;</w:t>
      </w:r>
    </w:p>
    <w:p w:rsidR="00470B7A" w:rsidRDefault="00470B7A" w:rsidP="00470B7A">
      <w:pPr>
        <w:ind w:firstLine="709"/>
        <w:rPr>
          <w:rFonts w:eastAsia="Times New Roman" w:cs="Times New Roman"/>
          <w:szCs w:val="23"/>
          <w:lang w:bidi="en-US"/>
        </w:rPr>
      </w:pPr>
      <w:r>
        <w:rPr>
          <w:rFonts w:eastAsia="Times New Roman" w:cs="Times New Roman"/>
          <w:szCs w:val="28"/>
          <w:lang w:bidi="en-US"/>
        </w:rPr>
        <w:t xml:space="preserve">- </w:t>
      </w:r>
      <w:r w:rsidRPr="00470B7A">
        <w:rPr>
          <w:rFonts w:eastAsia="Times New Roman" w:cs="Times New Roman"/>
          <w:szCs w:val="23"/>
          <w:lang w:bidi="en-US"/>
        </w:rPr>
        <w:t>разработки и реализации мероприятий по поддержке</w:t>
      </w:r>
      <w:r>
        <w:rPr>
          <w:rFonts w:eastAsia="Times New Roman" w:cs="Times New Roman"/>
          <w:szCs w:val="23"/>
          <w:lang w:bidi="en-US"/>
        </w:rPr>
        <w:t xml:space="preserve"> </w:t>
      </w:r>
      <w:r w:rsidRPr="00470B7A">
        <w:rPr>
          <w:rFonts w:eastAsia="Times New Roman" w:cs="Times New Roman"/>
          <w:szCs w:val="23"/>
          <w:lang w:bidi="en-US"/>
        </w:rPr>
        <w:t>Движения Первых;</w:t>
      </w:r>
    </w:p>
    <w:p w:rsidR="00470B7A" w:rsidRDefault="00470B7A" w:rsidP="00470B7A">
      <w:pPr>
        <w:ind w:firstLine="709"/>
        <w:rPr>
          <w:rFonts w:eastAsia="Times New Roman" w:cs="Times New Roman"/>
          <w:szCs w:val="23"/>
          <w:lang w:bidi="en-US"/>
        </w:rPr>
      </w:pPr>
      <w:r>
        <w:rPr>
          <w:rFonts w:eastAsia="Times New Roman" w:cs="Times New Roman"/>
          <w:szCs w:val="23"/>
          <w:lang w:bidi="en-US"/>
        </w:rPr>
        <w:t xml:space="preserve">- </w:t>
      </w:r>
      <w:r w:rsidRPr="00470B7A">
        <w:rPr>
          <w:rFonts w:eastAsia="Times New Roman" w:cs="Times New Roman"/>
          <w:szCs w:val="23"/>
          <w:lang w:bidi="en-US"/>
        </w:rPr>
        <w:t>оказания поддержки первичным и местным отделениям</w:t>
      </w:r>
      <w:r>
        <w:rPr>
          <w:rFonts w:eastAsia="Times New Roman" w:cs="Times New Roman"/>
          <w:szCs w:val="23"/>
          <w:lang w:bidi="en-US"/>
        </w:rPr>
        <w:t xml:space="preserve"> </w:t>
      </w:r>
      <w:r w:rsidRPr="00470B7A">
        <w:rPr>
          <w:rFonts w:eastAsia="Times New Roman" w:cs="Times New Roman"/>
          <w:szCs w:val="23"/>
          <w:lang w:bidi="en-US"/>
        </w:rPr>
        <w:t>Движения</w:t>
      </w:r>
      <w:r>
        <w:rPr>
          <w:rFonts w:eastAsia="Times New Roman" w:cs="Times New Roman"/>
          <w:szCs w:val="23"/>
          <w:lang w:bidi="en-US"/>
        </w:rPr>
        <w:t xml:space="preserve">                 </w:t>
      </w:r>
      <w:r w:rsidRPr="00470B7A">
        <w:rPr>
          <w:rFonts w:eastAsia="Times New Roman" w:cs="Times New Roman"/>
          <w:szCs w:val="23"/>
          <w:lang w:bidi="en-US"/>
        </w:rPr>
        <w:t xml:space="preserve">Первых, в том числе в их взаимодействии с муниципальными учреждениями </w:t>
      </w:r>
      <w:r>
        <w:rPr>
          <w:rFonts w:eastAsia="Times New Roman" w:cs="Times New Roman"/>
          <w:szCs w:val="23"/>
          <w:lang w:bidi="en-US"/>
        </w:rPr>
        <w:t xml:space="preserve">                     </w:t>
      </w:r>
      <w:r w:rsidRPr="00470B7A">
        <w:rPr>
          <w:rFonts w:eastAsia="Times New Roman" w:cs="Times New Roman"/>
          <w:szCs w:val="23"/>
          <w:lang w:bidi="en-US"/>
        </w:rPr>
        <w:t>и иными организациями;</w:t>
      </w:r>
    </w:p>
    <w:p w:rsidR="00470B7A" w:rsidRPr="00470B7A" w:rsidRDefault="00470B7A" w:rsidP="00470B7A">
      <w:pPr>
        <w:ind w:firstLine="709"/>
        <w:rPr>
          <w:rFonts w:eastAsia="Times New Roman" w:cs="Times New Roman"/>
          <w:szCs w:val="23"/>
          <w:lang w:bidi="en-US"/>
        </w:rPr>
      </w:pPr>
      <w:r>
        <w:rPr>
          <w:rFonts w:eastAsia="Times New Roman" w:cs="Times New Roman"/>
          <w:szCs w:val="23"/>
          <w:lang w:bidi="en-US"/>
        </w:rPr>
        <w:t xml:space="preserve">- </w:t>
      </w:r>
      <w:r w:rsidRPr="00470B7A">
        <w:rPr>
          <w:rFonts w:eastAsia="Times New Roman" w:cs="Times New Roman"/>
          <w:szCs w:val="23"/>
          <w:lang w:bidi="en-US"/>
        </w:rPr>
        <w:t>поддержки Движения Первых в иных формах в соответствии с законодательством Российской Федерации и муниципальными правовыми актами.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2. Основными задачами Совета являются: 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организация участия Администрации города и ее</w:t>
      </w:r>
      <w:r w:rsidRPr="00470B7A">
        <w:rPr>
          <w:rFonts w:eastAsia="Calibri" w:cs="Times New Roman"/>
          <w:bCs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структурных подразделений в деятельности местных и первичных отделений Движения Первых;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содействие осуществлению профессиональной ориентации детей и молодежи с привлечением муниципальных и областных организаций;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вовлечение в работу местного и первичных отделений Движения Первых</w:t>
      </w:r>
      <w:r>
        <w:rPr>
          <w:rFonts w:eastAsia="Calibri" w:cs="Times New Roman"/>
          <w:szCs w:val="28"/>
        </w:rPr>
        <w:t>,</w:t>
      </w:r>
      <w:r w:rsidRPr="00470B7A">
        <w:rPr>
          <w:rFonts w:eastAsia="Calibri" w:cs="Times New Roman"/>
          <w:szCs w:val="28"/>
        </w:rPr>
        <w:t xml:space="preserve"> детско-юношеских и молодежных объединений, осуществляющих социально значимую деятельность на региональном и муниципальном уровнях;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 xml:space="preserve">осуществление взаимодействия с образовательными организациями, научными центрами и профессиональными сообществами в целях изучения </w:t>
      </w:r>
      <w:r w:rsidRPr="00470B7A">
        <w:rPr>
          <w:rFonts w:eastAsia="Calibri" w:cs="Times New Roman"/>
          <w:szCs w:val="28"/>
        </w:rPr>
        <w:br/>
        <w:t xml:space="preserve">и тиражирования лучших практик, методик по вопросам развития детского </w:t>
      </w:r>
      <w:r>
        <w:rPr>
          <w:rFonts w:eastAsia="Calibri" w:cs="Times New Roman"/>
          <w:szCs w:val="28"/>
        </w:rPr>
        <w:t xml:space="preserve">                    </w:t>
      </w:r>
      <w:r w:rsidRPr="00470B7A">
        <w:rPr>
          <w:rFonts w:eastAsia="Calibri" w:cs="Times New Roman"/>
          <w:szCs w:val="28"/>
        </w:rPr>
        <w:t>движения, воспитания детей и молодежи;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содействие развитию института наставничества в целях совершенство</w:t>
      </w:r>
      <w:r>
        <w:rPr>
          <w:rFonts w:eastAsia="Calibri" w:cs="Times New Roman"/>
          <w:szCs w:val="28"/>
        </w:rPr>
        <w:t>-</w:t>
      </w:r>
      <w:proofErr w:type="spellStart"/>
      <w:r w:rsidRPr="00470B7A">
        <w:rPr>
          <w:rFonts w:eastAsia="Calibri" w:cs="Times New Roman"/>
          <w:szCs w:val="28"/>
        </w:rPr>
        <w:t>вания</w:t>
      </w:r>
      <w:proofErr w:type="spellEnd"/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подходов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к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работе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с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 xml:space="preserve">детьми и молодежью; 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pacing w:val="-4"/>
          <w:szCs w:val="28"/>
        </w:rPr>
        <w:t>- подготовка предложений, носящих рекомендательный характер, по разработк</w:t>
      </w:r>
      <w:r w:rsidRPr="00470B7A">
        <w:rPr>
          <w:rFonts w:eastAsia="Calibri" w:cs="Times New Roman"/>
          <w:szCs w:val="28"/>
        </w:rPr>
        <w:t xml:space="preserve">е мер, направленных на развитие Движения Первых, в интересах детей </w:t>
      </w:r>
      <w:r>
        <w:rPr>
          <w:rFonts w:eastAsia="Calibri" w:cs="Times New Roman"/>
          <w:szCs w:val="28"/>
        </w:rPr>
        <w:t xml:space="preserve">                      </w:t>
      </w:r>
      <w:r w:rsidRPr="00470B7A">
        <w:rPr>
          <w:rFonts w:eastAsia="Calibri" w:cs="Times New Roman"/>
          <w:szCs w:val="28"/>
        </w:rPr>
        <w:t>и молодежи в рамках системы государственной политики.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3. В целях реализации своих задач Совет вправе: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запрашивать и получать в установленном порядке необходимую информацию в рамках деятельности Движения Первых от органов местного самоуправления, а также общественных объединений и организаций;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обсуждать итоги и планы работы местного отделения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Движения Первых;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 xml:space="preserve">приглашать на свои заседания руководителей и иных представителей </w:t>
      </w:r>
      <w:r>
        <w:rPr>
          <w:rFonts w:eastAsia="Calibri" w:cs="Times New Roman"/>
          <w:szCs w:val="28"/>
        </w:rPr>
        <w:t xml:space="preserve">                  </w:t>
      </w:r>
      <w:r w:rsidRPr="00470B7A">
        <w:rPr>
          <w:rFonts w:eastAsia="Calibri" w:cs="Times New Roman"/>
          <w:szCs w:val="28"/>
        </w:rPr>
        <w:t xml:space="preserve">органов местного самоуправления, общественных объединений, организаций </w:t>
      </w:r>
      <w:r w:rsidRPr="00470B7A">
        <w:rPr>
          <w:rFonts w:eastAsia="Calibri" w:cs="Times New Roman"/>
          <w:szCs w:val="28"/>
        </w:rPr>
        <w:br/>
        <w:t>и иных должностных лиц.</w:t>
      </w:r>
      <w:r>
        <w:rPr>
          <w:rFonts w:eastAsia="Calibri" w:cs="Times New Roman"/>
          <w:szCs w:val="28"/>
        </w:rPr>
        <w:t xml:space="preserve"> 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Раздел </w:t>
      </w:r>
      <w:r w:rsidRPr="00470B7A">
        <w:rPr>
          <w:rFonts w:eastAsia="Calibri" w:cs="Times New Roman"/>
          <w:bCs/>
          <w:szCs w:val="28"/>
        </w:rPr>
        <w:t>III. Состав и организация деятельности Совета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1. Совет состоит из председателя, заместителя председателя, секретаря</w:t>
      </w:r>
      <w:r w:rsidRPr="00470B7A">
        <w:rPr>
          <w:rFonts w:eastAsia="Calibri" w:cs="Times New Roman"/>
          <w:szCs w:val="28"/>
        </w:rPr>
        <w:br/>
        <w:t>и членов Совета.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2. Руководство Совета осуществляют: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председатель – Глава города Сургута;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заместитель председателя – заместитель Главы города, курирующий сферу внутренней и молодёжной политики;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секретарь – заместитель начальника отдела молодёжной политики комитета внутренней и молод</w:t>
      </w:r>
      <w:r>
        <w:rPr>
          <w:rFonts w:eastAsia="Calibri" w:cs="Times New Roman"/>
          <w:szCs w:val="28"/>
        </w:rPr>
        <w:t>ё</w:t>
      </w:r>
      <w:r w:rsidRPr="00470B7A">
        <w:rPr>
          <w:rFonts w:eastAsia="Calibri" w:cs="Times New Roman"/>
          <w:szCs w:val="28"/>
        </w:rPr>
        <w:t>жной политики Администрации города.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3. Заседания Совета проводятся по инициативе председателя Совета </w:t>
      </w:r>
      <w:r>
        <w:rPr>
          <w:rFonts w:eastAsia="Calibri" w:cs="Times New Roman"/>
          <w:szCs w:val="28"/>
        </w:rPr>
        <w:t xml:space="preserve">                       </w:t>
      </w:r>
      <w:r w:rsidRPr="00470B7A">
        <w:rPr>
          <w:rFonts w:eastAsia="Calibri" w:cs="Times New Roman"/>
          <w:szCs w:val="28"/>
        </w:rPr>
        <w:t xml:space="preserve">по мере необходимости, но не менее одного раза в квартал, а в период его отсутствия – по инициативе заместителя председателя Совета по согласованию </w:t>
      </w:r>
      <w:r>
        <w:rPr>
          <w:rFonts w:eastAsia="Calibri" w:cs="Times New Roman"/>
          <w:szCs w:val="28"/>
        </w:rPr>
        <w:t xml:space="preserve">                        </w:t>
      </w:r>
      <w:r w:rsidRPr="00470B7A">
        <w:rPr>
          <w:rFonts w:eastAsia="Calibri" w:cs="Times New Roman"/>
          <w:szCs w:val="28"/>
        </w:rPr>
        <w:t>с председателем Совета.</w:t>
      </w:r>
      <w:r>
        <w:rPr>
          <w:rFonts w:eastAsia="Calibri" w:cs="Times New Roman"/>
          <w:szCs w:val="28"/>
        </w:rPr>
        <w:t xml:space="preserve"> 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4. Председатель Совета: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осуществляет руководство деятельностью Совета;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 xml:space="preserve">определяет направления деятельности, план работы, время и место </w:t>
      </w:r>
      <w:r>
        <w:rPr>
          <w:rFonts w:eastAsia="Calibri" w:cs="Times New Roman"/>
          <w:szCs w:val="28"/>
        </w:rPr>
        <w:t xml:space="preserve">                 </w:t>
      </w:r>
      <w:r w:rsidRPr="00470B7A">
        <w:rPr>
          <w:rFonts w:eastAsia="Calibri" w:cs="Times New Roman"/>
          <w:szCs w:val="28"/>
        </w:rPr>
        <w:t>проведения заседаний Совета, утверждает повестку заседания Совета;</w:t>
      </w:r>
      <w:r>
        <w:rPr>
          <w:rFonts w:eastAsia="Calibri" w:cs="Times New Roman"/>
          <w:szCs w:val="28"/>
        </w:rPr>
        <w:t xml:space="preserve"> 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ведет заседания Совета;</w:t>
      </w:r>
    </w:p>
    <w:p w:rsidR="00470B7A" w:rsidRDefault="00470B7A" w:rsidP="00470B7A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Pr="00470B7A">
        <w:rPr>
          <w:rFonts w:eastAsia="Calibri" w:cs="Times New Roman"/>
          <w:szCs w:val="28"/>
        </w:rPr>
        <w:t>подписывает протоколы заседаний Совета;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pacing w:val="-4"/>
          <w:szCs w:val="28"/>
        </w:rPr>
        <w:t>- возлагает функции секретаря Совета, в случае его отсутствия на заседании</w:t>
      </w:r>
      <w:r w:rsidRPr="00470B7A">
        <w:rPr>
          <w:rFonts w:eastAsia="Calibri" w:cs="Times New Roman"/>
          <w:szCs w:val="28"/>
        </w:rPr>
        <w:t>, на одного из членов Совета.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5. В случае отсутствия председателя Совета его функции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по его поручению выполняет заместитель председателя Совета.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6. Подготовку и организацию заседаний Совета осуществляет секретарь Совета. Члены Совета извещаются повесткой о планируемом заседании Совета</w:t>
      </w:r>
      <w:r w:rsidRPr="00470B7A">
        <w:rPr>
          <w:rFonts w:eastAsia="Calibri" w:cs="Times New Roman"/>
          <w:szCs w:val="28"/>
        </w:rPr>
        <w:br/>
        <w:t>не позднее, чем за пять календарных дней до дня его проведения.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Члены Совета могут вносить предложения по планам работы Совета </w:t>
      </w:r>
      <w:r w:rsidRPr="00470B7A">
        <w:rPr>
          <w:rFonts w:eastAsia="Calibri" w:cs="Times New Roman"/>
          <w:szCs w:val="28"/>
        </w:rPr>
        <w:br/>
        <w:t xml:space="preserve">и проектам повесток его заседаний, по порядку рассмотрения и существу </w:t>
      </w:r>
      <w:r>
        <w:rPr>
          <w:rFonts w:eastAsia="Calibri" w:cs="Times New Roman"/>
          <w:szCs w:val="28"/>
        </w:rPr>
        <w:t xml:space="preserve">                       </w:t>
      </w:r>
      <w:r w:rsidRPr="00470B7A">
        <w:rPr>
          <w:rFonts w:eastAsia="Calibri" w:cs="Times New Roman"/>
          <w:szCs w:val="28"/>
        </w:rPr>
        <w:t>обсуждаемых вопросов, выступать на заседаниях Совета.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 xml:space="preserve">7. Заседание Совета правомочно, если на нем присутствует не менее </w:t>
      </w:r>
      <w:r>
        <w:rPr>
          <w:rFonts w:eastAsia="Calibri" w:cs="Times New Roman"/>
          <w:szCs w:val="28"/>
        </w:rPr>
        <w:t xml:space="preserve">                   </w:t>
      </w:r>
      <w:r w:rsidRPr="00470B7A">
        <w:rPr>
          <w:rFonts w:eastAsia="Calibri" w:cs="Times New Roman"/>
          <w:szCs w:val="28"/>
        </w:rPr>
        <w:t>половины от числа его членов.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В отдельных случаях по решению председателя Совета заседания Совета могут проводиться в заочной форме. В этом случае секретарь Совета направляет членам Совета документы, указанные в настоящем разделе, с приложением опросных листов для заочного голосования членов Совета по вопросам повестки</w:t>
      </w:r>
      <w:r w:rsidRPr="00470B7A">
        <w:rPr>
          <w:rFonts w:eastAsia="Calibri" w:cs="Times New Roman"/>
          <w:szCs w:val="28"/>
        </w:rPr>
        <w:br/>
        <w:t>в целях подготовки решений и оформления протокола заседания Совета.</w:t>
      </w:r>
    </w:p>
    <w:p w:rsidR="00470B7A" w:rsidRPr="00470B7A" w:rsidRDefault="00470B7A" w:rsidP="00470B7A">
      <w:pPr>
        <w:ind w:firstLine="709"/>
        <w:rPr>
          <w:rFonts w:eastAsia="Calibri" w:cs="Times New Roman"/>
          <w:szCs w:val="28"/>
        </w:rPr>
      </w:pPr>
      <w:r w:rsidRPr="00470B7A">
        <w:rPr>
          <w:rFonts w:eastAsia="Calibri" w:cs="Times New Roman"/>
          <w:szCs w:val="28"/>
        </w:rPr>
        <w:t>8. Решение Совета считается принятым, если за него проголосовало</w:t>
      </w:r>
      <w:r w:rsidRPr="00470B7A">
        <w:rPr>
          <w:rFonts w:eastAsia="Calibri" w:cs="Times New Roman"/>
          <w:szCs w:val="28"/>
        </w:rPr>
        <w:br/>
        <w:t>более половины членов Совета, присутствующих на заседании Совета.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</w:t>
      </w:r>
      <w:r>
        <w:rPr>
          <w:rFonts w:eastAsia="Calibri" w:cs="Times New Roman"/>
          <w:szCs w:val="28"/>
        </w:rPr>
        <w:t xml:space="preserve"> </w:t>
      </w:r>
      <w:r w:rsidRPr="00470B7A">
        <w:rPr>
          <w:rFonts w:eastAsia="Calibri" w:cs="Times New Roman"/>
          <w:szCs w:val="28"/>
        </w:rPr>
        <w:t>мнение по рассматриваемому вопросу, которое подлежит обязательному приобщению к протоколу заседания Совета.</w:t>
      </w:r>
      <w:r>
        <w:rPr>
          <w:rFonts w:eastAsia="Calibri" w:cs="Times New Roman"/>
          <w:szCs w:val="28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9. Секретарь Совета оформляет протокол заседания Совета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szCs w:val="28"/>
          <w:lang w:eastAsia="ru-RU"/>
        </w:rPr>
        <w:t>и представляет его для подписания председателю Совета в течение пяти рабочих дней со дня проведения заседания.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10. В заседаниях Совета кроме его членов по решению председателя Совета могут участвовать представители структурных подразделений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>страции города и других ведомств, имеющих отношение к обсуждаемым вопросам.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470B7A" w:rsidRDefault="00470B7A">
      <w:pPr>
        <w:spacing w:after="160" w:line="259" w:lineRule="auto"/>
        <w:jc w:val="left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br w:type="page"/>
      </w:r>
    </w:p>
    <w:p w:rsidR="00470B7A" w:rsidRPr="00470B7A" w:rsidRDefault="00470B7A" w:rsidP="00470B7A">
      <w:pPr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</w:p>
    <w:p w:rsidR="00470B7A" w:rsidRPr="00470B7A" w:rsidRDefault="00470B7A" w:rsidP="00470B7A">
      <w:pPr>
        <w:tabs>
          <w:tab w:val="left" w:pos="5812"/>
        </w:tabs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к распоряжению</w:t>
      </w:r>
    </w:p>
    <w:p w:rsidR="00470B7A" w:rsidRPr="00470B7A" w:rsidRDefault="00470B7A" w:rsidP="00470B7A">
      <w:pPr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Главы города</w:t>
      </w:r>
    </w:p>
    <w:p w:rsidR="00470B7A" w:rsidRDefault="00470B7A" w:rsidP="00470B7A">
      <w:pPr>
        <w:suppressAutoHyphens/>
        <w:ind w:left="5954"/>
        <w:jc w:val="left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от _____________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470B7A" w:rsidRPr="00470B7A" w:rsidRDefault="00470B7A" w:rsidP="00470B7A">
      <w:pPr>
        <w:suppressAutoHyphens/>
        <w:ind w:right="-143"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470B7A" w:rsidRP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Состав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 xml:space="preserve">Координационного совета </w:t>
      </w:r>
      <w:r w:rsidRPr="00470B7A">
        <w:rPr>
          <w:rFonts w:eastAsia="Times New Roman" w:cs="Times New Roman"/>
          <w:bCs/>
          <w:szCs w:val="28"/>
          <w:lang w:eastAsia="ru-RU"/>
        </w:rPr>
        <w:t xml:space="preserve">при Главе города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>по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bCs/>
          <w:szCs w:val="28"/>
          <w:lang w:eastAsia="ru-RU"/>
        </w:rPr>
        <w:t>взаимодействию с Общероссийским общественно-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государственным движением детей и молодежи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bCs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«Движение первых», его местными и первичными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bCs/>
          <w:szCs w:val="28"/>
          <w:lang w:eastAsia="ru-RU"/>
        </w:rPr>
        <w:t xml:space="preserve">отделениями </w:t>
      </w:r>
      <w:r w:rsidRPr="00470B7A">
        <w:rPr>
          <w:rFonts w:eastAsia="Times New Roman" w:cs="Times New Roman"/>
          <w:szCs w:val="28"/>
          <w:lang w:eastAsia="ru-RU"/>
        </w:rPr>
        <w:t xml:space="preserve">в городском округе Сургут </w:t>
      </w:r>
    </w:p>
    <w:p w:rsid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Ханты-Мансийского автономного округа – Югры</w:t>
      </w:r>
    </w:p>
    <w:p w:rsidR="00470B7A" w:rsidRP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(далее – Совет)</w:t>
      </w:r>
    </w:p>
    <w:p w:rsidR="00470B7A" w:rsidRPr="00470B7A" w:rsidRDefault="00470B7A" w:rsidP="00470B7A">
      <w:pPr>
        <w:suppressAutoHyphens/>
        <w:jc w:val="center"/>
        <w:rPr>
          <w:rFonts w:eastAsia="Times New Roman" w:cs="Times New Roman"/>
          <w:szCs w:val="28"/>
          <w:lang w:eastAsia="ru-RU"/>
        </w:rPr>
      </w:pP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Глава города, председатель Совета.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Заместитель Главы города, курирующий сферу внутренней и молодёжной политики,</w:t>
      </w:r>
      <w:r w:rsidRPr="00470B7A">
        <w:rPr>
          <w:rFonts w:eastAsia="Times New Roman" w:cs="Times New Roman"/>
          <w:sz w:val="24"/>
          <w:szCs w:val="28"/>
          <w:lang w:eastAsia="ru-RU"/>
        </w:rPr>
        <w:t xml:space="preserve"> </w:t>
      </w:r>
      <w:r w:rsidRPr="00470B7A">
        <w:rPr>
          <w:rFonts w:eastAsia="Times New Roman" w:cs="Times New Roman"/>
          <w:szCs w:val="28"/>
          <w:lang w:eastAsia="ru-RU"/>
        </w:rPr>
        <w:t>заместитель председателя Совета.</w:t>
      </w: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470B7A" w:rsidRP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Calibri" w:cs="Times New Roman"/>
          <w:szCs w:val="28"/>
          <w:lang w:eastAsia="ru-RU"/>
        </w:rPr>
        <w:t>Заместитель начальника отдела молодёжной политики комитета внутренней и молодёжной политики Администрации города, секретарь Совета.</w:t>
      </w:r>
    </w:p>
    <w:p w:rsidR="00470B7A" w:rsidRPr="00470B7A" w:rsidRDefault="00470B7A" w:rsidP="00470B7A">
      <w:pPr>
        <w:suppressAutoHyphens/>
        <w:rPr>
          <w:rFonts w:eastAsia="Times New Roman" w:cs="Times New Roman"/>
          <w:sz w:val="22"/>
          <w:lang w:eastAsia="ru-RU"/>
        </w:rPr>
      </w:pP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 w:rsidRPr="00470B7A">
        <w:rPr>
          <w:rFonts w:eastAsia="Times New Roman" w:cs="Times New Roman"/>
          <w:szCs w:val="28"/>
          <w:lang w:eastAsia="ru-RU"/>
        </w:rPr>
        <w:t>Члены Совета: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заместитель Главы города, курирующий социальную сферу;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председатель комитета внутренней и молод</w:t>
      </w:r>
      <w:r>
        <w:rPr>
          <w:rFonts w:eastAsia="Times New Roman" w:cs="Times New Roman"/>
          <w:szCs w:val="28"/>
          <w:lang w:eastAsia="ru-RU"/>
        </w:rPr>
        <w:t>ё</w:t>
      </w:r>
      <w:r w:rsidRPr="00470B7A">
        <w:rPr>
          <w:rFonts w:eastAsia="Times New Roman" w:cs="Times New Roman"/>
          <w:szCs w:val="28"/>
          <w:lang w:eastAsia="ru-RU"/>
        </w:rPr>
        <w:t>жной политики Админи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 xml:space="preserve">страции города; 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директор департамента образования Администрации города;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начальник управления физической культуры и спорта Администрации города;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председатель комитета информационной политики Администрации города;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председатель комитета культуры Администрации города;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начальник отдела по организации работы комиссии по делам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несовер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>шеннолетних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>, защите их прав Администрации города;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Бехтин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Михаил Михайлович, депутат Думы города;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 xml:space="preserve">главный специалист местного отделения Общероссийского общественно-государственного движения детей и молодежи «Движение первых» в городском округе Сургут Ханты-Мансийского автономного округа – Югры (по 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согласо</w:t>
      </w:r>
      <w:r>
        <w:rPr>
          <w:rFonts w:eastAsia="Times New Roman" w:cs="Times New Roman"/>
          <w:szCs w:val="28"/>
          <w:lang w:eastAsia="ru-RU"/>
        </w:rPr>
        <w:t>-</w:t>
      </w:r>
      <w:r w:rsidRPr="00470B7A">
        <w:rPr>
          <w:rFonts w:eastAsia="Times New Roman" w:cs="Times New Roman"/>
          <w:szCs w:val="28"/>
          <w:lang w:eastAsia="ru-RU"/>
        </w:rPr>
        <w:t>ванию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>);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ведущий эксперт отдела реализации проектов и программ в сфере патриотического воспитания граждан Федерально</w:t>
      </w:r>
      <w:r>
        <w:rPr>
          <w:rFonts w:eastAsia="Times New Roman" w:cs="Times New Roman"/>
          <w:szCs w:val="28"/>
          <w:lang w:eastAsia="ru-RU"/>
        </w:rPr>
        <w:t>го</w:t>
      </w:r>
      <w:r w:rsidRPr="00470B7A">
        <w:rPr>
          <w:rFonts w:eastAsia="Times New Roman" w:cs="Times New Roman"/>
          <w:szCs w:val="28"/>
          <w:lang w:eastAsia="ru-RU"/>
        </w:rPr>
        <w:t xml:space="preserve"> государственно</w:t>
      </w:r>
      <w:r>
        <w:rPr>
          <w:rFonts w:eastAsia="Times New Roman" w:cs="Times New Roman"/>
          <w:szCs w:val="28"/>
          <w:lang w:eastAsia="ru-RU"/>
        </w:rPr>
        <w:t>го</w:t>
      </w:r>
      <w:r w:rsidRPr="00470B7A">
        <w:rPr>
          <w:rFonts w:eastAsia="Times New Roman" w:cs="Times New Roman"/>
          <w:szCs w:val="28"/>
          <w:lang w:eastAsia="ru-RU"/>
        </w:rPr>
        <w:t xml:space="preserve"> бюджет</w:t>
      </w:r>
      <w:r>
        <w:rPr>
          <w:rFonts w:eastAsia="Times New Roman" w:cs="Times New Roman"/>
          <w:szCs w:val="28"/>
          <w:lang w:eastAsia="ru-RU"/>
        </w:rPr>
        <w:t>-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но</w:t>
      </w:r>
      <w:r>
        <w:rPr>
          <w:rFonts w:eastAsia="Times New Roman" w:cs="Times New Roman"/>
          <w:szCs w:val="28"/>
          <w:lang w:eastAsia="ru-RU"/>
        </w:rPr>
        <w:t>го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 xml:space="preserve"> учреждени</w:t>
      </w:r>
      <w:r>
        <w:rPr>
          <w:rFonts w:eastAsia="Times New Roman" w:cs="Times New Roman"/>
          <w:szCs w:val="28"/>
          <w:lang w:eastAsia="ru-RU"/>
        </w:rPr>
        <w:t>я</w:t>
      </w:r>
      <w:r w:rsidRPr="00470B7A">
        <w:rPr>
          <w:rFonts w:eastAsia="Times New Roman" w:cs="Times New Roman"/>
          <w:szCs w:val="28"/>
          <w:lang w:eastAsia="ru-RU"/>
        </w:rPr>
        <w:t xml:space="preserve"> «Российский детско-юношеский центр» (по согласованию);</w:t>
      </w:r>
    </w:p>
    <w:p w:rsidR="00470B7A" w:rsidRDefault="00470B7A" w:rsidP="00470B7A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 xml:space="preserve">председатель Совета Первых местного отделения Общероссийского </w:t>
      </w:r>
      <w:r w:rsidRPr="00470B7A">
        <w:rPr>
          <w:rFonts w:eastAsia="Times New Roman" w:cs="Times New Roman"/>
          <w:spacing w:val="-4"/>
          <w:szCs w:val="28"/>
          <w:lang w:eastAsia="ru-RU"/>
        </w:rPr>
        <w:t>общественно-государственного движения детей и молодежи «Движение первых»</w:t>
      </w:r>
      <w:r w:rsidRPr="00470B7A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470B7A">
        <w:rPr>
          <w:rFonts w:eastAsia="Times New Roman" w:cs="Times New Roman"/>
          <w:szCs w:val="28"/>
          <w:lang w:eastAsia="ru-RU"/>
        </w:rPr>
        <w:t>в городском округе Сургут 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70B7A">
        <w:rPr>
          <w:rFonts w:eastAsia="Times New Roman" w:cs="Times New Roman"/>
          <w:szCs w:val="28"/>
          <w:lang w:eastAsia="ru-RU"/>
        </w:rPr>
        <w:t xml:space="preserve"> (по согласованию);</w:t>
      </w:r>
    </w:p>
    <w:p w:rsidR="00470B7A" w:rsidRDefault="00470B7A" w:rsidP="00470B7A">
      <w:pPr>
        <w:suppressAutoHyphens/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470B7A">
        <w:rPr>
          <w:rFonts w:eastAsia="Calibri" w:cs="Times New Roman"/>
          <w:szCs w:val="28"/>
          <w:lang w:eastAsia="ru-RU"/>
        </w:rPr>
        <w:t>муниципальный координатор проекта «Навигаторы детства» (по</w:t>
      </w:r>
      <w:r>
        <w:rPr>
          <w:rFonts w:eastAsia="Calibri" w:cs="Times New Roman"/>
          <w:szCs w:val="28"/>
          <w:lang w:eastAsia="ru-RU"/>
        </w:rPr>
        <w:t xml:space="preserve"> </w:t>
      </w:r>
      <w:proofErr w:type="spellStart"/>
      <w:r w:rsidRPr="00470B7A">
        <w:rPr>
          <w:rFonts w:eastAsia="Calibri" w:cs="Times New Roman"/>
          <w:szCs w:val="28"/>
          <w:lang w:eastAsia="ru-RU"/>
        </w:rPr>
        <w:t>согласо</w:t>
      </w:r>
      <w:r>
        <w:rPr>
          <w:rFonts w:eastAsia="Calibri" w:cs="Times New Roman"/>
          <w:szCs w:val="28"/>
          <w:lang w:eastAsia="ru-RU"/>
        </w:rPr>
        <w:t>-</w:t>
      </w:r>
      <w:r w:rsidRPr="00470B7A">
        <w:rPr>
          <w:rFonts w:eastAsia="Calibri" w:cs="Times New Roman"/>
          <w:szCs w:val="28"/>
          <w:lang w:eastAsia="ru-RU"/>
        </w:rPr>
        <w:t>ванию</w:t>
      </w:r>
      <w:proofErr w:type="spellEnd"/>
      <w:r w:rsidRPr="00470B7A">
        <w:rPr>
          <w:rFonts w:eastAsia="Calibri" w:cs="Times New Roman"/>
          <w:szCs w:val="28"/>
          <w:lang w:eastAsia="ru-RU"/>
        </w:rPr>
        <w:t>);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470B7A" w:rsidRPr="00470B7A" w:rsidRDefault="00470B7A" w:rsidP="00470B7A">
      <w:pPr>
        <w:suppressAutoHyphens/>
        <w:ind w:firstLine="709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- </w:t>
      </w:r>
      <w:r w:rsidRPr="00470B7A">
        <w:rPr>
          <w:rFonts w:eastAsia="Times New Roman" w:cs="Times New Roman"/>
          <w:szCs w:val="28"/>
          <w:lang w:eastAsia="ru-RU"/>
        </w:rPr>
        <w:t>начальник муниципального штаба Всероссийского детско-юношеского военно-патриотического общественного движения «</w:t>
      </w:r>
      <w:proofErr w:type="spellStart"/>
      <w:r w:rsidRPr="00470B7A">
        <w:rPr>
          <w:rFonts w:eastAsia="Times New Roman" w:cs="Times New Roman"/>
          <w:szCs w:val="28"/>
          <w:lang w:eastAsia="ru-RU"/>
        </w:rPr>
        <w:t>Юнармия</w:t>
      </w:r>
      <w:proofErr w:type="spellEnd"/>
      <w:r w:rsidRPr="00470B7A">
        <w:rPr>
          <w:rFonts w:eastAsia="Times New Roman" w:cs="Times New Roman"/>
          <w:szCs w:val="28"/>
          <w:lang w:eastAsia="ru-RU"/>
        </w:rPr>
        <w:t>» в городе Сургуте (по согласованию).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5356F" w:rsidRPr="00470B7A" w:rsidRDefault="004325A2" w:rsidP="00470B7A"/>
    <w:sectPr w:rsidR="0015356F" w:rsidRPr="00470B7A" w:rsidSect="00470B7A">
      <w:headerReference w:type="default" r:id="rId9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B3C" w:rsidRDefault="00446B3C" w:rsidP="00470B7A">
      <w:r>
        <w:separator/>
      </w:r>
    </w:p>
  </w:endnote>
  <w:endnote w:type="continuationSeparator" w:id="0">
    <w:p w:rsidR="00446B3C" w:rsidRDefault="00446B3C" w:rsidP="00470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B3C" w:rsidRDefault="00446B3C" w:rsidP="00470B7A">
      <w:r>
        <w:separator/>
      </w:r>
    </w:p>
  </w:footnote>
  <w:footnote w:type="continuationSeparator" w:id="0">
    <w:p w:rsidR="00446B3C" w:rsidRDefault="00446B3C" w:rsidP="00470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F169F5" w:rsidRDefault="00C573A4" w:rsidP="008675E8">
            <w:pPr>
              <w:pStyle w:val="a4"/>
              <w:jc w:val="center"/>
              <w:rPr>
                <w:sz w:val="20"/>
                <w:szCs w:val="20"/>
              </w:rPr>
            </w:pPr>
            <w:r w:rsidRPr="00F169F5">
              <w:rPr>
                <w:sz w:val="20"/>
                <w:szCs w:val="20"/>
              </w:rPr>
              <w:fldChar w:fldCharType="begin"/>
            </w:r>
            <w:r w:rsidRPr="00F169F5">
              <w:rPr>
                <w:sz w:val="20"/>
                <w:szCs w:val="20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instrText xml:space="preserve">IF </w:instrText>
            </w:r>
            <w:r w:rsidRPr="00F169F5">
              <w:rPr>
                <w:sz w:val="20"/>
                <w:szCs w:val="20"/>
                <w:lang w:val="en-US"/>
              </w:rPr>
              <w:fldChar w:fldCharType="begin"/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SECTION</w:instrText>
            </w:r>
            <w:r w:rsidRPr="00F169F5">
              <w:rPr>
                <w:sz w:val="20"/>
                <w:szCs w:val="20"/>
                <w:lang w:val="en-US"/>
              </w:rPr>
              <w:instrText xml:space="preserve"> </w:instrText>
            </w:r>
            <w:r w:rsidRPr="00F169F5">
              <w:rPr>
                <w:sz w:val="20"/>
                <w:szCs w:val="20"/>
                <w:lang w:val="en-US"/>
              </w:rPr>
              <w:fldChar w:fldCharType="separate"/>
            </w:r>
            <w:r w:rsidR="004325A2">
              <w:rPr>
                <w:sz w:val="20"/>
                <w:szCs w:val="20"/>
                <w:lang w:val="en-US"/>
              </w:rPr>
              <w:instrText>1</w:instrText>
            </w:r>
            <w:r w:rsidRPr="00F169F5"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instrText xml:space="preserve"> </w:instrText>
            </w:r>
            <w:r>
              <w:rPr>
                <w:sz w:val="20"/>
                <w:szCs w:val="20"/>
                <w:lang w:val="en-US"/>
              </w:rPr>
              <w:instrText>= 1 "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IF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4325A2">
              <w:rPr>
                <w:noProof/>
                <w:sz w:val="20"/>
                <w:szCs w:val="20"/>
                <w:lang w:val="en-US"/>
              </w:rPr>
              <w:instrText>1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 = 1 ""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 w:rsidR="004325A2">
              <w:rPr>
                <w:noProof/>
                <w:sz w:val="20"/>
                <w:szCs w:val="20"/>
                <w:lang w:val="en-US"/>
              </w:rPr>
              <w:instrText>2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instrText xml:space="preserve">" </w:instrText>
            </w:r>
            <w:r>
              <w:rPr>
                <w:sz w:val="20"/>
                <w:szCs w:val="20"/>
                <w:lang w:val="en-US"/>
              </w:rPr>
              <w:fldChar w:fldCharType="begin"/>
            </w:r>
            <w:r>
              <w:rPr>
                <w:sz w:val="20"/>
                <w:szCs w:val="20"/>
                <w:lang w:val="en-US"/>
              </w:rPr>
              <w:instrText xml:space="preserve"> PAGE </w:instrText>
            </w:r>
            <w:r>
              <w:rPr>
                <w:sz w:val="20"/>
                <w:szCs w:val="20"/>
                <w:lang w:val="en-US"/>
              </w:rPr>
              <w:fldChar w:fldCharType="end"/>
            </w:r>
            <w:r w:rsidRPr="00F169F5">
              <w:rPr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53228"/>
    <w:multiLevelType w:val="hybridMultilevel"/>
    <w:tmpl w:val="D71CCBD4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A5663"/>
    <w:multiLevelType w:val="hybridMultilevel"/>
    <w:tmpl w:val="72025752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26388"/>
    <w:multiLevelType w:val="hybridMultilevel"/>
    <w:tmpl w:val="6E9495A8"/>
    <w:lvl w:ilvl="0" w:tplc="99ACCC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B81764A"/>
    <w:multiLevelType w:val="hybridMultilevel"/>
    <w:tmpl w:val="87DC9838"/>
    <w:lvl w:ilvl="0" w:tplc="99ACC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E2076"/>
    <w:multiLevelType w:val="hybridMultilevel"/>
    <w:tmpl w:val="1FA08B16"/>
    <w:lvl w:ilvl="0" w:tplc="F36ACA3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A"/>
    <w:rsid w:val="00365A66"/>
    <w:rsid w:val="004325A2"/>
    <w:rsid w:val="00446B3C"/>
    <w:rsid w:val="00470B7A"/>
    <w:rsid w:val="006E2037"/>
    <w:rsid w:val="0083485F"/>
    <w:rsid w:val="00974D7D"/>
    <w:rsid w:val="00C03913"/>
    <w:rsid w:val="00C573A4"/>
    <w:rsid w:val="00DA2C96"/>
    <w:rsid w:val="00F5256D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037886-8866-4C98-8B86-46E7177F1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70B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70B7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70B7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70B7A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470B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1725</Words>
  <Characters>9836</Characters>
  <Application>Microsoft Office Word</Application>
  <DocSecurity>0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2025-12-23T11:03:00Z</cp:lastPrinted>
  <dcterms:created xsi:type="dcterms:W3CDTF">2025-12-25T10:21:00Z</dcterms:created>
  <dcterms:modified xsi:type="dcterms:W3CDTF">2025-12-25T10:21:00Z</dcterms:modified>
</cp:coreProperties>
</file>