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Look w:val="04A0"/>
      </w:tblPr>
      <w:tblGrid>
        <w:gridCol w:w="210"/>
        <w:gridCol w:w="1496"/>
        <w:gridCol w:w="4528"/>
        <w:gridCol w:w="2087"/>
        <w:gridCol w:w="2074"/>
      </w:tblGrid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8"/>
                <w:szCs w:val="28"/>
              </w:rPr>
              <w:t>Информация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за период с 09.07.2018 по 11.07.2018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службой отлова безнадзорных животных 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09.07.2018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Гидростроитель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Гидростроитель 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Гидростроитель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И.Захарова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ИСКРА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Промышленная 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09.07.2018,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9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10.07.2018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Автомобилист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Автомобилист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Андреевский заезд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10.07.2018,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7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11.07.2018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Быстринская 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Виктория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Левша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1496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ресторан Кристалл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center"/>
            </w:pPr>
            <w:r>
              <w:rPr>
                <w:rFonts w:ascii="Arial" w:hAnsi="Arial"/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ИТОГО за 11.07.2018,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Всего за период с 09.07.2018 по 11.07.2018, голов: 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extDirection w:val="lrTb"/>
            <w:vAlign w:val="center"/>
          </w:tcPr>
          <w:p>
            <w:pPr>
              <w:jc w:val="right"/>
            </w:pPr>
            <w:r>
              <w:rPr>
                <w:rFonts w:ascii="Arial" w:hAnsi="Arial"/>
                <w:b/>
                <w:sz w:val="20"/>
                <w:szCs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center"/>
          </w:tcPr>
          <w:p>
            <w:pPr>
              <w:wordWrap w:val="1"/>
              <w:jc w:val="both"/>
            </w:pPr>
            <w:r>
              <w:rPr>
                <w:rFonts w:ascii="Arial" w:hAnsi="Arial"/>
                <w:sz w:val="24"/>
                <w:szCs w:val="24"/>
              </w:rPr>
              <w:t>Карточки учета безнадзорного животного размещаются в интернете по ссылке: 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421" w:type="dxa"/>
            <w:gridSpan w:val="5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https://vk.com/otlovsurgut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Собственники могут забрать своих животных в пункте  временного содержания по адресу: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>
        <w:trPr>
          <w:trHeight w:val="15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018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>
        <w:trPr>
          <w:trHeight w:val="105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8925" w:type="dxa"/>
            <w:gridSpan w:val="4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Пн, Вт, Ср, Чт, Пт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18:00-19:00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Сб</w:t>
            </w:r>
          </w:p>
        </w:tc>
        <w:tc>
          <w:tcPr>
            <w:tcW w:w="4397" w:type="dxa"/>
            <w:gridSpan w:val="3"/>
            <w:shd w:val="clear" w:color="FFFFFF" w:fill="auto"/>
            <w:textDirection w:val="lrTb"/>
            <w:vAlign w:val="bottom"/>
          </w:tcPr>
          <w:p>
            <w:pPr>
              <w:jc w:val="left"/>
            </w:pPr>
            <w:r>
              <w:rPr>
                <w:rFonts w:ascii="Arial" w:hAnsi="Arial"/>
                <w:b/>
                <w:sz w:val="24"/>
                <w:szCs w:val="24"/>
              </w:rPr>
              <w:t>16:00-17:00</w:t>
            </w: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6024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>
              <w:jc w:val="left"/>
            </w:pPr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  <w:tr>
        <w:trPr>
          <w:trHeight w:val="60" w:hRule="atLeast"/>
        </w:trPr>
        <w:tc>
          <w:tcPr>
            <w:tcW w:w="210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1496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4528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87" w:type="dxa"/>
            <w:shd w:val="clear" w:color="FFFFFF" w:fill="auto"/>
            <w:textDirection w:val="lrTb"/>
            <w:vAlign w:val="bottom"/>
          </w:tcPr>
          <w:p>
            <w:pPr/>
          </w:p>
        </w:tc>
        <w:tc>
          <w:tcPr>
            <w:tcW w:w="2074" w:type="dxa"/>
            <w:shd w:val="clear" w:color="FFFFFF" w:fill="auto"/>
            <w:textDirection w:val="lrTb"/>
            <w:vAlign w:val="bottom"/>
          </w:tcPr>
          <w:p>
            <w:pP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