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76" w:rsidRPr="00A6189D" w:rsidRDefault="00CF3276" w:rsidP="00CF3276">
      <w:pPr>
        <w:spacing w:line="360" w:lineRule="auto"/>
        <w:ind w:firstLine="709"/>
        <w:jc w:val="center"/>
        <w:rPr>
          <w:rFonts w:ascii="Arial" w:hAnsi="Arial" w:cs="Arial"/>
          <w:b/>
          <w:sz w:val="28"/>
          <w:szCs w:val="28"/>
        </w:rPr>
      </w:pPr>
      <w:r w:rsidRPr="00A6189D">
        <w:rPr>
          <w:rFonts w:ascii="Arial" w:hAnsi="Arial" w:cs="Arial"/>
          <w:b/>
          <w:sz w:val="28"/>
          <w:szCs w:val="28"/>
        </w:rPr>
        <w:t>Уважаемые налогоплательщики!</w:t>
      </w:r>
    </w:p>
    <w:p w:rsidR="00CF3276" w:rsidRPr="00A6189D" w:rsidRDefault="00CF3276" w:rsidP="00CF3276">
      <w:pPr>
        <w:spacing w:line="360" w:lineRule="auto"/>
        <w:ind w:firstLine="709"/>
        <w:jc w:val="both"/>
        <w:rPr>
          <w:rFonts w:ascii="Arial" w:hAnsi="Arial" w:cs="Arial"/>
          <w:sz w:val="28"/>
          <w:szCs w:val="28"/>
        </w:rPr>
      </w:pPr>
      <w:r w:rsidRPr="00A6189D">
        <w:rPr>
          <w:rFonts w:ascii="Arial" w:hAnsi="Arial" w:cs="Arial"/>
          <w:sz w:val="28"/>
          <w:szCs w:val="28"/>
        </w:rPr>
        <w:t>Вступил в силу Федерального закона от 03.07.2016 № 290-ФЗ, предусматривающий существенные изменения порядка применения контрольно-кассовой техники.</w:t>
      </w:r>
    </w:p>
    <w:p w:rsidR="00CF3276" w:rsidRPr="00A6189D" w:rsidRDefault="00CF3276" w:rsidP="00CF3276">
      <w:pPr>
        <w:spacing w:line="360" w:lineRule="auto"/>
        <w:jc w:val="both"/>
        <w:rPr>
          <w:rFonts w:ascii="Arial" w:hAnsi="Arial" w:cs="Arial"/>
          <w:sz w:val="28"/>
          <w:szCs w:val="28"/>
        </w:rPr>
      </w:pPr>
      <w:r w:rsidRPr="00A6189D">
        <w:rPr>
          <w:rFonts w:ascii="Arial" w:hAnsi="Arial" w:cs="Arial"/>
          <w:sz w:val="28"/>
          <w:szCs w:val="28"/>
        </w:rPr>
        <w:t xml:space="preserve"> </w:t>
      </w:r>
      <w:r w:rsidRPr="00A6189D">
        <w:rPr>
          <w:rFonts w:ascii="Arial" w:hAnsi="Arial" w:cs="Arial"/>
          <w:sz w:val="28"/>
          <w:szCs w:val="28"/>
        </w:rPr>
        <w:tab/>
        <w:t>В соответствии с новым порядком ККТ должна передавать данные о расчетах в налоговые органы через операторов фискальных данных для чего необходимо приобрести комплект доработок (модернизации) для имеющейся у них ККТ старого образца, который приведет ККТ в соответствие с требованиями нового законодательства и позволит пройти процедуру регистрации ККТ по новому порядку. Вместе с покупкой комплекта доработок (модернизации) ККТ или новой ККТ налогоплательщику необходимо приобрести фискальный накопитель, заменяющий электронную контрольную ленту защищенную (далее – ЭКЛЗ). Зарегистрировать новую ККТ Вы также сможете в личном кабинете на сайте ФНС России (</w:t>
      </w:r>
      <w:hyperlink r:id="rId6" w:history="1">
        <w:r w:rsidRPr="00A6189D">
          <w:rPr>
            <w:rStyle w:val="a4"/>
            <w:rFonts w:ascii="Arial" w:hAnsi="Arial" w:cs="Arial"/>
            <w:sz w:val="28"/>
            <w:szCs w:val="28"/>
            <w:lang w:val="en-US"/>
          </w:rPr>
          <w:t>www</w:t>
        </w:r>
        <w:r w:rsidRPr="00A6189D">
          <w:rPr>
            <w:rStyle w:val="a4"/>
            <w:rFonts w:ascii="Arial" w:hAnsi="Arial" w:cs="Arial"/>
            <w:sz w:val="28"/>
            <w:szCs w:val="28"/>
          </w:rPr>
          <w:t>.</w:t>
        </w:r>
        <w:proofErr w:type="spellStart"/>
        <w:r w:rsidRPr="00A6189D">
          <w:rPr>
            <w:rStyle w:val="a4"/>
            <w:rFonts w:ascii="Arial" w:hAnsi="Arial" w:cs="Arial"/>
            <w:sz w:val="28"/>
            <w:szCs w:val="28"/>
            <w:lang w:val="en-US"/>
          </w:rPr>
          <w:t>nalog</w:t>
        </w:r>
        <w:proofErr w:type="spellEnd"/>
        <w:r w:rsidRPr="00A6189D">
          <w:rPr>
            <w:rStyle w:val="a4"/>
            <w:rFonts w:ascii="Arial" w:hAnsi="Arial" w:cs="Arial"/>
            <w:sz w:val="28"/>
            <w:szCs w:val="28"/>
          </w:rPr>
          <w:t>.</w:t>
        </w:r>
        <w:proofErr w:type="spellStart"/>
        <w:r w:rsidRPr="00A6189D">
          <w:rPr>
            <w:rStyle w:val="a4"/>
            <w:rFonts w:ascii="Arial" w:hAnsi="Arial" w:cs="Arial"/>
            <w:sz w:val="28"/>
            <w:szCs w:val="28"/>
            <w:lang w:val="en-US"/>
          </w:rPr>
          <w:t>ru</w:t>
        </w:r>
        <w:proofErr w:type="spellEnd"/>
      </w:hyperlink>
      <w:r w:rsidRPr="00A6189D">
        <w:rPr>
          <w:rFonts w:ascii="Arial" w:hAnsi="Arial" w:cs="Arial"/>
          <w:sz w:val="28"/>
          <w:szCs w:val="28"/>
        </w:rPr>
        <w:t>) после заключения договора с оператором фискальных данных, выбрать которого, Вы можете самостоятельно.</w:t>
      </w:r>
    </w:p>
    <w:p w:rsidR="00CF3276" w:rsidRPr="00A6189D" w:rsidRDefault="00CF3276" w:rsidP="00CF3276">
      <w:pPr>
        <w:spacing w:line="360" w:lineRule="auto"/>
        <w:jc w:val="both"/>
        <w:rPr>
          <w:rFonts w:ascii="Arial" w:hAnsi="Arial" w:cs="Arial"/>
          <w:sz w:val="28"/>
          <w:szCs w:val="28"/>
        </w:rPr>
      </w:pPr>
      <w:r w:rsidRPr="00A6189D">
        <w:rPr>
          <w:rFonts w:ascii="Arial" w:hAnsi="Arial" w:cs="Arial"/>
          <w:sz w:val="28"/>
          <w:szCs w:val="28"/>
        </w:rPr>
        <w:t xml:space="preserve"> </w:t>
      </w:r>
      <w:r w:rsidRPr="00A6189D">
        <w:rPr>
          <w:rFonts w:ascii="Arial" w:hAnsi="Arial" w:cs="Arial"/>
          <w:sz w:val="28"/>
          <w:szCs w:val="28"/>
        </w:rPr>
        <w:tab/>
        <w:t>Обязанность применять новую ККТ наступ</w:t>
      </w:r>
      <w:r w:rsidR="003A7F81">
        <w:rPr>
          <w:rFonts w:ascii="Arial" w:hAnsi="Arial" w:cs="Arial"/>
          <w:sz w:val="28"/>
          <w:szCs w:val="28"/>
        </w:rPr>
        <w:t>ил</w:t>
      </w:r>
      <w:r w:rsidRPr="00A6189D">
        <w:rPr>
          <w:rFonts w:ascii="Arial" w:hAnsi="Arial" w:cs="Arial"/>
          <w:sz w:val="28"/>
          <w:szCs w:val="28"/>
        </w:rPr>
        <w:t xml:space="preserve"> с 01.07.2017, при </w:t>
      </w:r>
      <w:proofErr w:type="gramStart"/>
      <w:r w:rsidRPr="00A6189D">
        <w:rPr>
          <w:rFonts w:ascii="Arial" w:hAnsi="Arial" w:cs="Arial"/>
          <w:sz w:val="28"/>
          <w:szCs w:val="28"/>
        </w:rPr>
        <w:t>этом  с</w:t>
      </w:r>
      <w:proofErr w:type="gramEnd"/>
      <w:r w:rsidRPr="00A6189D">
        <w:rPr>
          <w:rFonts w:ascii="Arial" w:hAnsi="Arial" w:cs="Arial"/>
          <w:sz w:val="28"/>
          <w:szCs w:val="28"/>
        </w:rPr>
        <w:t xml:space="preserve"> 01.02.2017  регистрация и перерегистрация ККТ старого образца </w:t>
      </w:r>
      <w:r w:rsidR="00A6189D" w:rsidRPr="00A6189D">
        <w:rPr>
          <w:rFonts w:ascii="Arial" w:hAnsi="Arial" w:cs="Arial"/>
          <w:sz w:val="28"/>
          <w:szCs w:val="28"/>
        </w:rPr>
        <w:t>уже</w:t>
      </w:r>
      <w:r w:rsidRPr="00A6189D">
        <w:rPr>
          <w:rFonts w:ascii="Arial" w:hAnsi="Arial" w:cs="Arial"/>
          <w:sz w:val="28"/>
          <w:szCs w:val="28"/>
        </w:rPr>
        <w:t xml:space="preserve"> невозможна. </w:t>
      </w:r>
    </w:p>
    <w:p w:rsidR="00CF3276" w:rsidRPr="00A6189D" w:rsidRDefault="00CF3276" w:rsidP="00CF3276">
      <w:pPr>
        <w:spacing w:line="360" w:lineRule="auto"/>
        <w:jc w:val="both"/>
        <w:rPr>
          <w:rFonts w:ascii="Arial" w:hAnsi="Arial" w:cs="Arial"/>
          <w:sz w:val="28"/>
          <w:szCs w:val="28"/>
        </w:rPr>
      </w:pPr>
      <w:r w:rsidRPr="00A6189D">
        <w:rPr>
          <w:rFonts w:ascii="Arial" w:hAnsi="Arial" w:cs="Arial"/>
          <w:sz w:val="28"/>
          <w:szCs w:val="28"/>
        </w:rPr>
        <w:tab/>
        <w:t xml:space="preserve">Для минимизации затрат ИП и ЮЛ необходимо начать процедуру снятия ККТ старого образца с регистрационного учета уже сейчас, для этого индивидуальным предпринимателем, руководителям юридических лиц необходимо провести ревизию своего парка ККТ на факт его использования в настоящее время. Всю ККТ которая не используется в деятельности Вам предлагается снять с учета в </w:t>
      </w:r>
      <w:r w:rsidRPr="00A6189D">
        <w:rPr>
          <w:rFonts w:ascii="Arial" w:hAnsi="Arial" w:cs="Arial"/>
          <w:sz w:val="28"/>
          <w:szCs w:val="28"/>
        </w:rPr>
        <w:lastRenderedPageBreak/>
        <w:t xml:space="preserve">налоговом органе. Для исключения ажиотажа в 2017 году, того будет составлен график планомерного снятия с учета ККТ, также предлагаем в индивидуальном порядке обращаться в Инспекцию для осуществления регистрационных действий по снятию ККТ. </w:t>
      </w:r>
    </w:p>
    <w:p w:rsidR="00CF3276" w:rsidRPr="00A6189D" w:rsidRDefault="00CF3276" w:rsidP="00CF3276">
      <w:pPr>
        <w:spacing w:line="360" w:lineRule="auto"/>
        <w:jc w:val="both"/>
        <w:rPr>
          <w:rFonts w:ascii="Arial" w:hAnsi="Arial" w:cs="Arial"/>
          <w:sz w:val="28"/>
          <w:szCs w:val="28"/>
        </w:rPr>
      </w:pPr>
      <w:r w:rsidRPr="00A6189D">
        <w:rPr>
          <w:rFonts w:ascii="Arial" w:hAnsi="Arial" w:cs="Arial"/>
          <w:sz w:val="28"/>
          <w:szCs w:val="28"/>
        </w:rPr>
        <w:tab/>
        <w:t>Хотел</w:t>
      </w:r>
      <w:r w:rsidR="00C16328">
        <w:rPr>
          <w:rFonts w:ascii="Arial" w:hAnsi="Arial" w:cs="Arial"/>
          <w:sz w:val="28"/>
          <w:szCs w:val="28"/>
        </w:rPr>
        <w:t>ось</w:t>
      </w:r>
      <w:r w:rsidRPr="00A6189D">
        <w:rPr>
          <w:rFonts w:ascii="Arial" w:hAnsi="Arial" w:cs="Arial"/>
          <w:sz w:val="28"/>
          <w:szCs w:val="28"/>
        </w:rPr>
        <w:t xml:space="preserve"> бы обратить внимание налогоплательщиков, применяющих систему налогообложения в виде единого налога на вмененный доход для отдельных видов деятельности или патентную систему налогообложения, которые не были обязаны применять ККТ в настоящее время, данная категория налогоплательщиков переходит на новый порядок применения ККТ с 1 июля 2018 года.</w:t>
      </w:r>
    </w:p>
    <w:p w:rsidR="00CF3276" w:rsidRPr="00A6189D" w:rsidRDefault="00CF3276" w:rsidP="00CF3276">
      <w:pPr>
        <w:pStyle w:val="ConsPlusNormal"/>
        <w:spacing w:line="360" w:lineRule="auto"/>
        <w:ind w:firstLine="709"/>
        <w:jc w:val="both"/>
        <w:rPr>
          <w:snapToGrid w:val="0"/>
          <w:sz w:val="28"/>
          <w:szCs w:val="28"/>
        </w:rPr>
      </w:pPr>
      <w:r w:rsidRPr="00A6189D">
        <w:rPr>
          <w:snapToGrid w:val="0"/>
          <w:sz w:val="28"/>
          <w:szCs w:val="28"/>
        </w:rPr>
        <w:t xml:space="preserve">При этом хотелось бы отметить, что также внесены изменения в КоАП в части привлечения к ответственности за нарушения применения ККТ, которая не соответствует установленным </w:t>
      </w:r>
      <w:hyperlink r:id="rId7" w:history="1">
        <w:r w:rsidRPr="00A6189D">
          <w:rPr>
            <w:snapToGrid w:val="0"/>
            <w:sz w:val="28"/>
            <w:szCs w:val="28"/>
          </w:rPr>
          <w:t>требованиям</w:t>
        </w:r>
      </w:hyperlink>
      <w:r w:rsidRPr="00A6189D">
        <w:rPr>
          <w:snapToGrid w:val="0"/>
          <w:sz w:val="28"/>
          <w:szCs w:val="28"/>
        </w:rPr>
        <w:t xml:space="preserve">, либо применение ККТ с нарушением </w:t>
      </w:r>
      <w:hyperlink r:id="rId8" w:history="1">
        <w:r w:rsidRPr="00A6189D">
          <w:rPr>
            <w:snapToGrid w:val="0"/>
            <w:sz w:val="28"/>
            <w:szCs w:val="28"/>
          </w:rPr>
          <w:t>порядка</w:t>
        </w:r>
      </w:hyperlink>
      <w:r w:rsidRPr="00A6189D">
        <w:rPr>
          <w:snapToGrid w:val="0"/>
          <w:sz w:val="28"/>
          <w:szCs w:val="28"/>
        </w:rPr>
        <w:t xml:space="preserve"> регистрации ККТ, </w:t>
      </w:r>
      <w:hyperlink r:id="rId9" w:history="1">
        <w:r w:rsidRPr="00A6189D">
          <w:rPr>
            <w:snapToGrid w:val="0"/>
            <w:sz w:val="28"/>
            <w:szCs w:val="28"/>
          </w:rPr>
          <w:t>порядка</w:t>
        </w:r>
      </w:hyperlink>
      <w:r w:rsidRPr="00A6189D">
        <w:rPr>
          <w:snapToGrid w:val="0"/>
          <w:sz w:val="28"/>
          <w:szCs w:val="28"/>
        </w:rPr>
        <w:t xml:space="preserve">, сроков и условий ее перерегистрации, </w:t>
      </w:r>
      <w:hyperlink r:id="rId10" w:history="1">
        <w:r w:rsidRPr="00A6189D">
          <w:rPr>
            <w:snapToGrid w:val="0"/>
            <w:sz w:val="28"/>
            <w:szCs w:val="28"/>
          </w:rPr>
          <w:t>порядка</w:t>
        </w:r>
      </w:hyperlink>
      <w:r w:rsidRPr="00A6189D">
        <w:rPr>
          <w:snapToGrid w:val="0"/>
          <w:sz w:val="28"/>
          <w:szCs w:val="28"/>
        </w:rPr>
        <w:t xml:space="preserve"> и условий ее применения. </w:t>
      </w:r>
    </w:p>
    <w:p w:rsidR="00CF3276" w:rsidRPr="00A6189D" w:rsidRDefault="00CF3276" w:rsidP="00CF3276">
      <w:pPr>
        <w:pStyle w:val="ConsPlusNormal"/>
        <w:spacing w:line="360" w:lineRule="auto"/>
        <w:ind w:firstLine="540"/>
        <w:jc w:val="both"/>
        <w:rPr>
          <w:snapToGrid w:val="0"/>
          <w:sz w:val="28"/>
          <w:szCs w:val="28"/>
        </w:rPr>
      </w:pPr>
    </w:p>
    <w:p w:rsidR="00CF3276" w:rsidRPr="00A6189D" w:rsidRDefault="00CF3276" w:rsidP="00CF3276">
      <w:pPr>
        <w:spacing w:line="360" w:lineRule="auto"/>
        <w:ind w:firstLine="709"/>
        <w:jc w:val="both"/>
        <w:rPr>
          <w:rFonts w:ascii="Arial" w:hAnsi="Arial" w:cs="Arial"/>
          <w:sz w:val="28"/>
          <w:szCs w:val="28"/>
        </w:rPr>
      </w:pPr>
    </w:p>
    <w:p w:rsidR="00CF3276" w:rsidRDefault="00CF3276" w:rsidP="00CF3276">
      <w:pPr>
        <w:spacing w:line="360" w:lineRule="auto"/>
        <w:jc w:val="both"/>
        <w:rPr>
          <w:rFonts w:ascii="Arial" w:hAnsi="Arial" w:cs="Arial"/>
          <w:sz w:val="28"/>
          <w:szCs w:val="28"/>
        </w:rPr>
      </w:pPr>
    </w:p>
    <w:p w:rsidR="00A6189D" w:rsidRDefault="00A6189D" w:rsidP="00CF3276">
      <w:pPr>
        <w:spacing w:line="360" w:lineRule="auto"/>
        <w:jc w:val="both"/>
        <w:rPr>
          <w:rFonts w:ascii="Arial" w:hAnsi="Arial" w:cs="Arial"/>
          <w:sz w:val="28"/>
          <w:szCs w:val="28"/>
        </w:rPr>
      </w:pPr>
    </w:p>
    <w:p w:rsidR="00A6189D" w:rsidRDefault="00A6189D" w:rsidP="00CF3276">
      <w:pPr>
        <w:spacing w:line="360" w:lineRule="auto"/>
        <w:jc w:val="both"/>
        <w:rPr>
          <w:rFonts w:ascii="Arial" w:hAnsi="Arial" w:cs="Arial"/>
          <w:sz w:val="28"/>
          <w:szCs w:val="28"/>
        </w:rPr>
      </w:pPr>
    </w:p>
    <w:p w:rsidR="00A6189D" w:rsidRDefault="00A6189D" w:rsidP="00CF3276">
      <w:pPr>
        <w:spacing w:line="360" w:lineRule="auto"/>
        <w:jc w:val="both"/>
        <w:rPr>
          <w:rFonts w:ascii="Arial" w:hAnsi="Arial" w:cs="Arial"/>
          <w:sz w:val="28"/>
          <w:szCs w:val="28"/>
        </w:rPr>
      </w:pPr>
    </w:p>
    <w:p w:rsidR="00A6189D" w:rsidRDefault="00A6189D" w:rsidP="00CF3276">
      <w:pPr>
        <w:spacing w:line="360" w:lineRule="auto"/>
        <w:jc w:val="both"/>
        <w:rPr>
          <w:rFonts w:ascii="Arial" w:hAnsi="Arial" w:cs="Arial"/>
          <w:sz w:val="28"/>
          <w:szCs w:val="28"/>
        </w:rPr>
      </w:pPr>
    </w:p>
    <w:p w:rsidR="0002532B" w:rsidRDefault="0002532B" w:rsidP="00CF3276">
      <w:pPr>
        <w:spacing w:line="360" w:lineRule="auto"/>
        <w:jc w:val="both"/>
        <w:rPr>
          <w:rFonts w:ascii="Arial" w:hAnsi="Arial" w:cs="Arial"/>
          <w:sz w:val="28"/>
          <w:szCs w:val="28"/>
        </w:rPr>
      </w:pPr>
    </w:p>
    <w:p w:rsidR="00CF3276" w:rsidRPr="00A6189D" w:rsidRDefault="00CF3276" w:rsidP="00CF3276">
      <w:pPr>
        <w:pStyle w:val="1"/>
        <w:shd w:val="clear" w:color="auto" w:fill="FFFFFF"/>
        <w:spacing w:before="0" w:after="0"/>
        <w:jc w:val="center"/>
        <w:textAlignment w:val="baseline"/>
        <w:rPr>
          <w:rFonts w:ascii="Arial" w:hAnsi="Arial" w:cs="Arial"/>
          <w:bCs w:val="0"/>
          <w:color w:val="000000"/>
          <w:spacing w:val="-7"/>
          <w:sz w:val="28"/>
          <w:szCs w:val="28"/>
        </w:rPr>
      </w:pPr>
      <w:r w:rsidRPr="00A6189D">
        <w:rPr>
          <w:rFonts w:ascii="Arial" w:hAnsi="Arial" w:cs="Arial"/>
          <w:bCs w:val="0"/>
          <w:color w:val="000000"/>
          <w:spacing w:val="-7"/>
          <w:sz w:val="28"/>
          <w:szCs w:val="28"/>
        </w:rPr>
        <w:lastRenderedPageBreak/>
        <w:t xml:space="preserve">Пароль доступа к Порталу </w:t>
      </w:r>
      <w:proofErr w:type="spellStart"/>
      <w:r w:rsidRPr="00A6189D">
        <w:rPr>
          <w:rFonts w:ascii="Arial" w:hAnsi="Arial" w:cs="Arial"/>
          <w:bCs w:val="0"/>
          <w:color w:val="000000"/>
          <w:spacing w:val="-7"/>
          <w:sz w:val="28"/>
          <w:szCs w:val="28"/>
        </w:rPr>
        <w:t>госуслуг</w:t>
      </w:r>
      <w:proofErr w:type="spellEnd"/>
      <w:r w:rsidRPr="00A6189D">
        <w:rPr>
          <w:rFonts w:ascii="Arial" w:hAnsi="Arial" w:cs="Arial"/>
          <w:bCs w:val="0"/>
          <w:color w:val="000000"/>
          <w:spacing w:val="-7"/>
          <w:sz w:val="28"/>
          <w:szCs w:val="28"/>
        </w:rPr>
        <w:t xml:space="preserve"> может быть использован для входа в «Личный кабинет налогоплательщика для физических лиц».</w:t>
      </w:r>
    </w:p>
    <w:p w:rsidR="00CF3276" w:rsidRPr="00A6189D" w:rsidRDefault="00CF3276" w:rsidP="00CF3276">
      <w:pPr>
        <w:pStyle w:val="a3"/>
        <w:shd w:val="clear" w:color="auto" w:fill="FFFFFF"/>
        <w:spacing w:before="0" w:beforeAutospacing="0" w:after="0" w:afterAutospacing="0"/>
        <w:jc w:val="both"/>
        <w:textAlignment w:val="baseline"/>
        <w:rPr>
          <w:rFonts w:ascii="Arial" w:hAnsi="Arial" w:cs="Arial"/>
          <w:color w:val="333333"/>
          <w:sz w:val="28"/>
          <w:szCs w:val="28"/>
        </w:rPr>
      </w:pPr>
    </w:p>
    <w:p w:rsidR="00CF3276" w:rsidRPr="00A6189D" w:rsidRDefault="00CF3276" w:rsidP="00CF3276">
      <w:pPr>
        <w:pStyle w:val="a3"/>
        <w:shd w:val="clear" w:color="auto" w:fill="FFFFFF"/>
        <w:spacing w:before="0" w:beforeAutospacing="0" w:after="0" w:afterAutospacing="0"/>
        <w:jc w:val="both"/>
        <w:textAlignment w:val="baseline"/>
        <w:rPr>
          <w:rFonts w:ascii="Arial" w:hAnsi="Arial" w:cs="Arial"/>
          <w:color w:val="333333"/>
          <w:sz w:val="28"/>
          <w:szCs w:val="28"/>
        </w:rPr>
      </w:pPr>
      <w:r w:rsidRPr="00A6189D">
        <w:rPr>
          <w:rFonts w:ascii="Arial" w:hAnsi="Arial" w:cs="Arial"/>
          <w:color w:val="333333"/>
          <w:sz w:val="28"/>
          <w:szCs w:val="28"/>
        </w:rPr>
        <w:t>Пользователи сайта</w:t>
      </w:r>
      <w:r w:rsidRPr="00A6189D">
        <w:rPr>
          <w:rStyle w:val="apple-converted-space"/>
          <w:rFonts w:ascii="Arial" w:hAnsi="Arial" w:cs="Arial"/>
          <w:color w:val="333333"/>
          <w:sz w:val="28"/>
          <w:szCs w:val="28"/>
        </w:rPr>
        <w:t> </w:t>
      </w:r>
      <w:hyperlink r:id="rId11" w:history="1">
        <w:r w:rsidRPr="00A6189D">
          <w:rPr>
            <w:rStyle w:val="a4"/>
            <w:rFonts w:ascii="Arial" w:hAnsi="Arial" w:cs="Arial"/>
            <w:b/>
            <w:color w:val="333333"/>
            <w:sz w:val="28"/>
            <w:szCs w:val="28"/>
            <w:bdr w:val="none" w:sz="0" w:space="0" w:color="auto" w:frame="1"/>
          </w:rPr>
          <w:t>www.gosuslugi.ru</w:t>
        </w:r>
      </w:hyperlink>
      <w:r w:rsidRPr="00A6189D">
        <w:rPr>
          <w:rFonts w:ascii="Arial" w:hAnsi="Arial" w:cs="Arial"/>
          <w:sz w:val="28"/>
          <w:szCs w:val="28"/>
        </w:rPr>
        <w:t xml:space="preserve"> </w:t>
      </w:r>
      <w:r w:rsidRPr="00A6189D">
        <w:rPr>
          <w:rFonts w:ascii="Arial" w:hAnsi="Arial" w:cs="Arial"/>
          <w:color w:val="333333"/>
          <w:sz w:val="28"/>
          <w:szCs w:val="28"/>
        </w:rPr>
        <w:t>могут получить доступ к сервису ФНС России «</w:t>
      </w:r>
      <w:hyperlink r:id="rId12" w:history="1">
        <w:r w:rsidRPr="00A6189D">
          <w:rPr>
            <w:rStyle w:val="a4"/>
            <w:rFonts w:ascii="Arial" w:hAnsi="Arial" w:cs="Arial"/>
            <w:color w:val="333333"/>
            <w:sz w:val="28"/>
            <w:szCs w:val="28"/>
            <w:bdr w:val="none" w:sz="0" w:space="0" w:color="auto" w:frame="1"/>
          </w:rPr>
          <w:t>Личный кабинет для налогоплательщиков физических лиц</w:t>
        </w:r>
      </w:hyperlink>
      <w:r w:rsidRPr="00A6189D">
        <w:rPr>
          <w:rFonts w:ascii="Arial" w:hAnsi="Arial" w:cs="Arial"/>
          <w:color w:val="333333"/>
          <w:sz w:val="28"/>
          <w:szCs w:val="28"/>
        </w:rPr>
        <w:t>» с помощью логина и пароля Портала государственных услуг, при условии, если у гражданина есть учетная запись на Портале</w:t>
      </w:r>
      <w:r w:rsidRPr="00A6189D">
        <w:rPr>
          <w:rStyle w:val="apple-converted-space"/>
          <w:rFonts w:ascii="Arial" w:hAnsi="Arial" w:cs="Arial"/>
          <w:color w:val="333333"/>
          <w:sz w:val="28"/>
          <w:szCs w:val="28"/>
        </w:rPr>
        <w:t> </w:t>
      </w:r>
      <w:proofErr w:type="spellStart"/>
      <w:r w:rsidR="00753289">
        <w:fldChar w:fldCharType="begin"/>
      </w:r>
      <w:r w:rsidR="00753289">
        <w:instrText xml:space="preserve"> HYPERLINK "https://www.gosuslugi.ru/" </w:instrText>
      </w:r>
      <w:r w:rsidR="00753289">
        <w:fldChar w:fldCharType="separate"/>
      </w:r>
      <w:r w:rsidRPr="00A6189D">
        <w:rPr>
          <w:rStyle w:val="a4"/>
          <w:rFonts w:ascii="Arial" w:hAnsi="Arial" w:cs="Arial"/>
          <w:color w:val="333333"/>
          <w:sz w:val="28"/>
          <w:szCs w:val="28"/>
          <w:bdr w:val="none" w:sz="0" w:space="0" w:color="auto" w:frame="1"/>
        </w:rPr>
        <w:t>госуслуг</w:t>
      </w:r>
      <w:proofErr w:type="spellEnd"/>
      <w:r w:rsidR="00753289">
        <w:rPr>
          <w:rStyle w:val="a4"/>
          <w:rFonts w:ascii="Arial" w:hAnsi="Arial" w:cs="Arial"/>
          <w:color w:val="333333"/>
          <w:sz w:val="28"/>
          <w:szCs w:val="28"/>
          <w:bdr w:val="none" w:sz="0" w:space="0" w:color="auto" w:frame="1"/>
        </w:rPr>
        <w:fldChar w:fldCharType="end"/>
      </w:r>
      <w:r w:rsidRPr="00A6189D">
        <w:rPr>
          <w:rFonts w:ascii="Arial" w:hAnsi="Arial" w:cs="Arial"/>
          <w:color w:val="333333"/>
          <w:sz w:val="28"/>
          <w:szCs w:val="28"/>
        </w:rPr>
        <w:t>, полученная после подтверждения личности в центре обслуживания. Достаточно ввести на сайте налоговой службы те же логин и пароль, что используется на Портале</w:t>
      </w:r>
      <w:r w:rsidRPr="00A6189D">
        <w:rPr>
          <w:rStyle w:val="apple-converted-space"/>
          <w:rFonts w:ascii="Arial" w:hAnsi="Arial" w:cs="Arial"/>
          <w:color w:val="333333"/>
          <w:sz w:val="28"/>
          <w:szCs w:val="28"/>
        </w:rPr>
        <w:t> </w:t>
      </w:r>
      <w:proofErr w:type="spellStart"/>
      <w:r w:rsidR="00753289">
        <w:fldChar w:fldCharType="begin"/>
      </w:r>
      <w:r w:rsidR="00753289">
        <w:instrText xml:space="preserve"> HYPERLINK "https://www.gosuslugi.ru/" </w:instrText>
      </w:r>
      <w:r w:rsidR="00753289">
        <w:fldChar w:fldCharType="separate"/>
      </w:r>
      <w:r w:rsidRPr="00A6189D">
        <w:rPr>
          <w:rStyle w:val="a4"/>
          <w:rFonts w:ascii="Arial" w:hAnsi="Arial" w:cs="Arial"/>
          <w:color w:val="333333"/>
          <w:sz w:val="28"/>
          <w:szCs w:val="28"/>
          <w:bdr w:val="none" w:sz="0" w:space="0" w:color="auto" w:frame="1"/>
        </w:rPr>
        <w:t>госуслуг</w:t>
      </w:r>
      <w:proofErr w:type="spellEnd"/>
      <w:r w:rsidRPr="00A6189D">
        <w:rPr>
          <w:rStyle w:val="a4"/>
          <w:rFonts w:ascii="Arial" w:hAnsi="Arial" w:cs="Arial"/>
          <w:color w:val="333333"/>
          <w:sz w:val="28"/>
          <w:szCs w:val="28"/>
          <w:bdr w:val="none" w:sz="0" w:space="0" w:color="auto" w:frame="1"/>
        </w:rPr>
        <w:t>.</w:t>
      </w:r>
      <w:r w:rsidR="00753289">
        <w:rPr>
          <w:rStyle w:val="a4"/>
          <w:rFonts w:ascii="Arial" w:hAnsi="Arial" w:cs="Arial"/>
          <w:color w:val="333333"/>
          <w:sz w:val="28"/>
          <w:szCs w:val="28"/>
          <w:bdr w:val="none" w:sz="0" w:space="0" w:color="auto" w:frame="1"/>
        </w:rPr>
        <w:fldChar w:fldCharType="end"/>
      </w:r>
    </w:p>
    <w:p w:rsidR="00CF3276" w:rsidRPr="00A6189D" w:rsidRDefault="00CF3276" w:rsidP="00CF3276">
      <w:pPr>
        <w:pStyle w:val="a3"/>
        <w:shd w:val="clear" w:color="auto" w:fill="FFFFFF"/>
        <w:spacing w:before="0" w:beforeAutospacing="0" w:after="0" w:afterAutospacing="0"/>
        <w:jc w:val="both"/>
        <w:textAlignment w:val="baseline"/>
        <w:rPr>
          <w:rFonts w:ascii="Arial" w:hAnsi="Arial" w:cs="Arial"/>
          <w:color w:val="333333"/>
          <w:sz w:val="28"/>
          <w:szCs w:val="28"/>
        </w:rPr>
      </w:pPr>
      <w:r w:rsidRPr="00A6189D">
        <w:rPr>
          <w:rFonts w:ascii="Arial" w:hAnsi="Arial" w:cs="Arial"/>
          <w:color w:val="333333"/>
          <w:sz w:val="28"/>
          <w:szCs w:val="28"/>
        </w:rPr>
        <w:t>Ранее был только один способ получения доступа к</w:t>
      </w:r>
      <w:r w:rsidRPr="00A6189D">
        <w:rPr>
          <w:rStyle w:val="apple-converted-space"/>
          <w:rFonts w:ascii="Arial" w:hAnsi="Arial" w:cs="Arial"/>
          <w:color w:val="333333"/>
          <w:sz w:val="28"/>
          <w:szCs w:val="28"/>
        </w:rPr>
        <w:t> </w:t>
      </w:r>
      <w:hyperlink r:id="rId13" w:history="1">
        <w:r w:rsidRPr="00A6189D">
          <w:rPr>
            <w:rStyle w:val="a4"/>
            <w:rFonts w:ascii="Arial" w:hAnsi="Arial" w:cs="Arial"/>
            <w:color w:val="333333"/>
            <w:sz w:val="28"/>
            <w:szCs w:val="28"/>
            <w:bdr w:val="none" w:sz="0" w:space="0" w:color="auto" w:frame="1"/>
          </w:rPr>
          <w:t>личному кабинету</w:t>
        </w:r>
      </w:hyperlink>
      <w:r w:rsidRPr="00A6189D">
        <w:rPr>
          <w:rStyle w:val="apple-converted-space"/>
          <w:rFonts w:ascii="Arial" w:hAnsi="Arial" w:cs="Arial"/>
          <w:color w:val="333333"/>
          <w:sz w:val="28"/>
          <w:szCs w:val="28"/>
        </w:rPr>
        <w:t> </w:t>
      </w:r>
      <w:r w:rsidRPr="00A6189D">
        <w:rPr>
          <w:rFonts w:ascii="Arial" w:hAnsi="Arial" w:cs="Arial"/>
          <w:color w:val="333333"/>
          <w:sz w:val="28"/>
          <w:szCs w:val="28"/>
        </w:rPr>
        <w:t>– при личном посещении налоговой инспекции.</w:t>
      </w:r>
    </w:p>
    <w:p w:rsidR="00CF3276" w:rsidRPr="00A6189D" w:rsidRDefault="00CF3276" w:rsidP="00CF3276">
      <w:pPr>
        <w:pStyle w:val="a3"/>
        <w:shd w:val="clear" w:color="auto" w:fill="FFFFFF"/>
        <w:spacing w:before="0" w:beforeAutospacing="0" w:after="0" w:afterAutospacing="0"/>
        <w:jc w:val="both"/>
        <w:textAlignment w:val="baseline"/>
        <w:rPr>
          <w:rFonts w:ascii="Arial" w:hAnsi="Arial" w:cs="Arial"/>
          <w:color w:val="333333"/>
          <w:sz w:val="28"/>
          <w:szCs w:val="28"/>
        </w:rPr>
      </w:pPr>
      <w:r w:rsidRPr="00A6189D">
        <w:rPr>
          <w:rFonts w:ascii="Arial" w:hAnsi="Arial" w:cs="Arial"/>
          <w:color w:val="333333"/>
          <w:sz w:val="28"/>
          <w:szCs w:val="28"/>
        </w:rPr>
        <w:t>Напоминаем, что «</w:t>
      </w:r>
      <w:hyperlink r:id="rId14" w:history="1">
        <w:r w:rsidRPr="00A6189D">
          <w:rPr>
            <w:rStyle w:val="a4"/>
            <w:rFonts w:ascii="Arial" w:hAnsi="Arial" w:cs="Arial"/>
            <w:color w:val="333333"/>
            <w:sz w:val="28"/>
            <w:szCs w:val="28"/>
            <w:bdr w:val="none" w:sz="0" w:space="0" w:color="auto" w:frame="1"/>
          </w:rPr>
          <w:t>личный кабинет</w:t>
        </w:r>
      </w:hyperlink>
      <w:r w:rsidRPr="00A6189D">
        <w:rPr>
          <w:rFonts w:ascii="Arial" w:hAnsi="Arial" w:cs="Arial"/>
          <w:color w:val="333333"/>
          <w:sz w:val="28"/>
          <w:szCs w:val="28"/>
        </w:rPr>
        <w:t>» позволяет пользователю дистанционно:</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8"/>
          <w:szCs w:val="28"/>
        </w:rPr>
      </w:pPr>
      <w:r w:rsidRPr="00A6189D">
        <w:rPr>
          <w:rFonts w:ascii="Arial" w:hAnsi="Arial" w:cs="Arial"/>
          <w:color w:val="333333"/>
          <w:sz w:val="28"/>
          <w:szCs w:val="28"/>
        </w:rPr>
        <w:t xml:space="preserve">˖ получать актуальную информацию об объектах имущества и транспортных средствах, </w:t>
      </w:r>
      <w:proofErr w:type="gramStart"/>
      <w:r w:rsidRPr="00A6189D">
        <w:rPr>
          <w:rFonts w:ascii="Arial" w:hAnsi="Arial" w:cs="Arial"/>
          <w:color w:val="333333"/>
          <w:sz w:val="28"/>
          <w:szCs w:val="28"/>
        </w:rPr>
        <w:t>о суммах</w:t>
      </w:r>
      <w:proofErr w:type="gramEnd"/>
      <w:r w:rsidRPr="00A6189D">
        <w:rPr>
          <w:rFonts w:ascii="Arial" w:hAnsi="Arial" w:cs="Arial"/>
          <w:color w:val="333333"/>
          <w:sz w:val="28"/>
          <w:szCs w:val="28"/>
        </w:rPr>
        <w:t xml:space="preserve"> начисленных и уплаченных налоговых платежей, о наличии переплат, о задолженности по налогам перед бюджетом; - контролировать состояние расчетов с бюджетом;</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8"/>
          <w:szCs w:val="28"/>
        </w:rPr>
      </w:pPr>
      <w:r w:rsidRPr="00A6189D">
        <w:rPr>
          <w:rFonts w:ascii="Arial" w:hAnsi="Arial" w:cs="Arial"/>
          <w:color w:val="333333"/>
          <w:sz w:val="28"/>
          <w:szCs w:val="28"/>
        </w:rPr>
        <w:t>˖ получать и распечатывать налоговые уведомления и квитанции на уплату налогов;</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8"/>
          <w:szCs w:val="28"/>
        </w:rPr>
      </w:pPr>
      <w:r w:rsidRPr="00A6189D">
        <w:rPr>
          <w:rFonts w:ascii="Arial" w:hAnsi="Arial" w:cs="Arial"/>
          <w:color w:val="333333"/>
          <w:sz w:val="28"/>
          <w:szCs w:val="28"/>
        </w:rPr>
        <w:t>˖ оплачивать налоговую задолженность и налоговые платежи (до наступления срока уплаты);</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8"/>
          <w:szCs w:val="28"/>
        </w:rPr>
      </w:pPr>
      <w:r w:rsidRPr="00A6189D">
        <w:rPr>
          <w:rFonts w:ascii="Arial" w:hAnsi="Arial" w:cs="Arial"/>
          <w:color w:val="333333"/>
          <w:sz w:val="28"/>
          <w:szCs w:val="28"/>
        </w:rPr>
        <w:t xml:space="preserve">˖ </w:t>
      </w:r>
      <w:proofErr w:type="gramStart"/>
      <w:r w:rsidRPr="00A6189D">
        <w:rPr>
          <w:rFonts w:ascii="Arial" w:hAnsi="Arial" w:cs="Arial"/>
          <w:color w:val="333333"/>
          <w:sz w:val="28"/>
          <w:szCs w:val="28"/>
        </w:rPr>
        <w:t>заполнять  в</w:t>
      </w:r>
      <w:proofErr w:type="gramEnd"/>
      <w:r w:rsidRPr="00A6189D">
        <w:rPr>
          <w:rFonts w:ascii="Arial" w:hAnsi="Arial" w:cs="Arial"/>
          <w:color w:val="333333"/>
          <w:sz w:val="28"/>
          <w:szCs w:val="28"/>
        </w:rPr>
        <w:t xml:space="preserve"> режиме онлайн декларацию по налогу на доходы физических лиц по форме 3- НДФЛ;</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8"/>
          <w:szCs w:val="28"/>
        </w:rPr>
      </w:pPr>
      <w:r w:rsidRPr="00A6189D">
        <w:rPr>
          <w:rFonts w:ascii="Arial" w:hAnsi="Arial" w:cs="Arial"/>
          <w:color w:val="333333"/>
          <w:sz w:val="28"/>
          <w:szCs w:val="28"/>
        </w:rPr>
        <w:t>˖ отслеживать статус камеральной проверки налоговых деклараций по форме 3-НДФЛ;</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8"/>
          <w:szCs w:val="28"/>
        </w:rPr>
      </w:pPr>
      <w:r w:rsidRPr="00A6189D">
        <w:rPr>
          <w:rFonts w:ascii="Arial" w:hAnsi="Arial" w:cs="Arial"/>
          <w:color w:val="333333"/>
          <w:sz w:val="28"/>
          <w:szCs w:val="28"/>
        </w:rPr>
        <w:t>˖ обращаться в налоговые органы без личного визита.</w:t>
      </w:r>
    </w:p>
    <w:p w:rsidR="00CF3276" w:rsidRPr="00A6189D" w:rsidRDefault="00CF3276" w:rsidP="00CF3276">
      <w:pPr>
        <w:spacing w:line="240" w:lineRule="auto"/>
        <w:jc w:val="both"/>
        <w:rPr>
          <w:rFonts w:ascii="Arial" w:hAnsi="Arial" w:cs="Arial"/>
          <w:sz w:val="28"/>
          <w:szCs w:val="28"/>
        </w:rPr>
      </w:pPr>
    </w:p>
    <w:p w:rsidR="00CF3276" w:rsidRPr="00A6189D" w:rsidRDefault="00CF3276" w:rsidP="00CF3276">
      <w:pPr>
        <w:spacing w:line="240" w:lineRule="auto"/>
        <w:jc w:val="both"/>
        <w:rPr>
          <w:rFonts w:ascii="Arial" w:hAnsi="Arial" w:cs="Arial"/>
          <w:sz w:val="28"/>
          <w:szCs w:val="28"/>
        </w:rPr>
      </w:pPr>
    </w:p>
    <w:p w:rsidR="00CF3276" w:rsidRPr="00A6189D" w:rsidRDefault="00CF3276" w:rsidP="00CF3276">
      <w:pPr>
        <w:spacing w:line="240" w:lineRule="auto"/>
        <w:jc w:val="both"/>
        <w:rPr>
          <w:rFonts w:ascii="Arial" w:hAnsi="Arial" w:cs="Arial"/>
          <w:sz w:val="28"/>
          <w:szCs w:val="28"/>
        </w:rPr>
      </w:pPr>
    </w:p>
    <w:p w:rsidR="00CF3276" w:rsidRPr="00A6189D" w:rsidRDefault="00CF3276" w:rsidP="00CF3276">
      <w:pPr>
        <w:pStyle w:val="2"/>
        <w:shd w:val="clear" w:color="auto" w:fill="FEFEFE"/>
        <w:spacing w:before="306" w:after="153" w:line="240" w:lineRule="auto"/>
        <w:jc w:val="center"/>
        <w:rPr>
          <w:rFonts w:ascii="Arial" w:hAnsi="Arial" w:cs="Arial"/>
          <w:bCs w:val="0"/>
          <w:color w:val="333333"/>
          <w:sz w:val="28"/>
          <w:szCs w:val="28"/>
        </w:rPr>
      </w:pPr>
      <w:r w:rsidRPr="00A6189D">
        <w:rPr>
          <w:rFonts w:ascii="Arial" w:hAnsi="Arial" w:cs="Arial"/>
          <w:bCs w:val="0"/>
          <w:color w:val="333333"/>
          <w:sz w:val="28"/>
          <w:szCs w:val="28"/>
        </w:rPr>
        <w:lastRenderedPageBreak/>
        <w:t xml:space="preserve">Срок уплаты имущественных налогов физическими лицами </w:t>
      </w:r>
      <w:r w:rsidR="00BD11BF">
        <w:rPr>
          <w:rFonts w:ascii="Arial" w:hAnsi="Arial" w:cs="Arial"/>
          <w:bCs w:val="0"/>
          <w:color w:val="333333"/>
          <w:sz w:val="28"/>
          <w:szCs w:val="28"/>
        </w:rPr>
        <w:t>за</w:t>
      </w:r>
      <w:r w:rsidRPr="00A6189D">
        <w:rPr>
          <w:rFonts w:ascii="Arial" w:hAnsi="Arial" w:cs="Arial"/>
          <w:bCs w:val="0"/>
          <w:color w:val="333333"/>
          <w:sz w:val="28"/>
          <w:szCs w:val="28"/>
        </w:rPr>
        <w:t xml:space="preserve"> 2016 год - 1 декабря.</w:t>
      </w:r>
    </w:p>
    <w:p w:rsidR="00CF3276" w:rsidRPr="00A6189D" w:rsidRDefault="00CF3276" w:rsidP="00CF3276">
      <w:pPr>
        <w:pStyle w:val="a3"/>
        <w:spacing w:before="0" w:beforeAutospacing="0" w:after="153" w:afterAutospacing="0" w:line="276" w:lineRule="auto"/>
        <w:ind w:firstLine="709"/>
        <w:jc w:val="both"/>
        <w:rPr>
          <w:rFonts w:ascii="Arial" w:hAnsi="Arial" w:cs="Arial"/>
          <w:sz w:val="28"/>
          <w:szCs w:val="28"/>
        </w:rPr>
      </w:pPr>
      <w:r w:rsidRPr="00A6189D">
        <w:rPr>
          <w:rFonts w:ascii="Arial" w:hAnsi="Arial" w:cs="Arial"/>
          <w:sz w:val="28"/>
          <w:szCs w:val="28"/>
        </w:rPr>
        <w:t xml:space="preserve">ИФНС России по г. </w:t>
      </w:r>
      <w:proofErr w:type="gramStart"/>
      <w:r w:rsidRPr="00A6189D">
        <w:rPr>
          <w:rFonts w:ascii="Arial" w:hAnsi="Arial" w:cs="Arial"/>
          <w:sz w:val="28"/>
          <w:szCs w:val="28"/>
        </w:rPr>
        <w:t>Сургуту  информирует</w:t>
      </w:r>
      <w:proofErr w:type="gramEnd"/>
      <w:r w:rsidRPr="00A6189D">
        <w:rPr>
          <w:rFonts w:ascii="Arial" w:hAnsi="Arial" w:cs="Arial"/>
          <w:sz w:val="28"/>
          <w:szCs w:val="28"/>
        </w:rPr>
        <w:t>, что в текущем году срок уплаты гражданами всех имущественных налогов: земельного налога, транспортного налога, налога на имущество физических лиц перенесен на конец года – 1 декабря.</w:t>
      </w:r>
    </w:p>
    <w:p w:rsidR="00CF3276" w:rsidRPr="00A6189D" w:rsidRDefault="00CF3276" w:rsidP="00CF3276">
      <w:pPr>
        <w:pStyle w:val="a3"/>
        <w:spacing w:before="0" w:beforeAutospacing="0" w:after="153" w:afterAutospacing="0" w:line="276" w:lineRule="auto"/>
        <w:jc w:val="both"/>
        <w:rPr>
          <w:rFonts w:ascii="Arial" w:hAnsi="Arial" w:cs="Arial"/>
          <w:sz w:val="28"/>
          <w:szCs w:val="28"/>
        </w:rPr>
      </w:pPr>
      <w:r w:rsidRPr="00A6189D">
        <w:rPr>
          <w:rFonts w:ascii="Arial" w:hAnsi="Arial" w:cs="Arial"/>
          <w:sz w:val="28"/>
          <w:szCs w:val="28"/>
        </w:rPr>
        <w:t>Уплата налогов осуществляется налогоплательщиками на основании направленного налоговым органом налогового уведомления и платежных документов к нему или в электронном виде через онлайн сервис «</w:t>
      </w:r>
      <w:hyperlink r:id="rId15" w:history="1">
        <w:r w:rsidRPr="00A6189D">
          <w:rPr>
            <w:rStyle w:val="a4"/>
            <w:rFonts w:ascii="Arial" w:hAnsi="Arial" w:cs="Arial"/>
            <w:sz w:val="28"/>
            <w:szCs w:val="28"/>
          </w:rPr>
          <w:t>Личный кабинет налогоплательщика физического лица</w:t>
        </w:r>
      </w:hyperlink>
      <w:r w:rsidRPr="00A6189D">
        <w:rPr>
          <w:rFonts w:ascii="Arial" w:hAnsi="Arial" w:cs="Arial"/>
          <w:sz w:val="28"/>
          <w:szCs w:val="28"/>
        </w:rPr>
        <w:t>».</w:t>
      </w:r>
    </w:p>
    <w:p w:rsidR="00CF3276" w:rsidRPr="00A6189D" w:rsidRDefault="00CF3276" w:rsidP="00CF3276">
      <w:pPr>
        <w:pStyle w:val="a3"/>
        <w:spacing w:before="0" w:beforeAutospacing="0" w:after="153" w:afterAutospacing="0" w:line="276" w:lineRule="auto"/>
        <w:jc w:val="both"/>
        <w:rPr>
          <w:rFonts w:ascii="Arial" w:hAnsi="Arial" w:cs="Arial"/>
          <w:sz w:val="28"/>
          <w:szCs w:val="28"/>
        </w:rPr>
      </w:pPr>
      <w:r w:rsidRPr="00A6189D">
        <w:rPr>
          <w:rFonts w:ascii="Arial" w:hAnsi="Arial" w:cs="Arial"/>
          <w:sz w:val="28"/>
          <w:szCs w:val="28"/>
        </w:rPr>
        <w:t>В указанном налоговом периоде для всех категорий граждан, освобожденных полностью или частично от уплаты имущественных налогов, льготы сохранены. С полным перечнем льгот по имущественным налогам можно ознакомиться в разделе «</w:t>
      </w:r>
      <w:hyperlink r:id="rId16" w:history="1">
        <w:r w:rsidRPr="00A6189D">
          <w:rPr>
            <w:rStyle w:val="a4"/>
            <w:rFonts w:ascii="Arial" w:hAnsi="Arial" w:cs="Arial"/>
            <w:sz w:val="28"/>
            <w:szCs w:val="28"/>
          </w:rPr>
          <w:t>Справочная информация о ставках и льготах по имущественным налогам</w:t>
        </w:r>
      </w:hyperlink>
      <w:r w:rsidRPr="00A6189D">
        <w:rPr>
          <w:rFonts w:ascii="Arial" w:hAnsi="Arial" w:cs="Arial"/>
          <w:sz w:val="28"/>
          <w:szCs w:val="28"/>
        </w:rPr>
        <w:t>».</w:t>
      </w:r>
    </w:p>
    <w:p w:rsidR="00CF3276" w:rsidRPr="00A6189D" w:rsidRDefault="00CF3276" w:rsidP="00CF3276">
      <w:pPr>
        <w:pStyle w:val="a3"/>
        <w:spacing w:before="0" w:beforeAutospacing="0" w:after="153" w:afterAutospacing="0" w:line="276" w:lineRule="auto"/>
        <w:jc w:val="both"/>
        <w:rPr>
          <w:rFonts w:ascii="Arial" w:hAnsi="Arial" w:cs="Arial"/>
          <w:sz w:val="28"/>
          <w:szCs w:val="28"/>
        </w:rPr>
      </w:pPr>
      <w:r w:rsidRPr="00A6189D">
        <w:rPr>
          <w:rFonts w:ascii="Arial" w:hAnsi="Arial" w:cs="Arial"/>
          <w:sz w:val="28"/>
          <w:szCs w:val="28"/>
        </w:rPr>
        <w:t xml:space="preserve">Детальную информацию о правилах исчисления и порядке уплаты имущественных налогов физическими лицами также можно получить </w:t>
      </w:r>
      <w:proofErr w:type="gramStart"/>
      <w:r w:rsidRPr="00A6189D">
        <w:rPr>
          <w:rFonts w:ascii="Arial" w:hAnsi="Arial" w:cs="Arial"/>
          <w:sz w:val="28"/>
          <w:szCs w:val="28"/>
        </w:rPr>
        <w:t>в налоговых органов</w:t>
      </w:r>
      <w:proofErr w:type="gramEnd"/>
      <w:r w:rsidRPr="00A6189D">
        <w:rPr>
          <w:rFonts w:ascii="Arial" w:hAnsi="Arial" w:cs="Arial"/>
          <w:sz w:val="28"/>
          <w:szCs w:val="28"/>
        </w:rPr>
        <w:t>, либо позвонив по единому телефону контакт-центра ФНС России 8-800-222-22-22.</w:t>
      </w:r>
    </w:p>
    <w:p w:rsidR="00CF3276" w:rsidRPr="00A6189D" w:rsidRDefault="00CF3276" w:rsidP="00CF3276">
      <w:pPr>
        <w:jc w:val="both"/>
        <w:rPr>
          <w:rFonts w:ascii="Arial" w:hAnsi="Arial" w:cs="Arial"/>
          <w:sz w:val="28"/>
          <w:szCs w:val="28"/>
          <w:shd w:val="clear" w:color="auto" w:fill="FFFFFF"/>
        </w:rPr>
      </w:pPr>
    </w:p>
    <w:p w:rsidR="00CF3276" w:rsidRPr="00A6189D" w:rsidRDefault="00CF3276" w:rsidP="00CF3276">
      <w:pPr>
        <w:jc w:val="both"/>
        <w:rPr>
          <w:rFonts w:ascii="Arial" w:hAnsi="Arial" w:cs="Arial"/>
          <w:sz w:val="28"/>
          <w:szCs w:val="28"/>
        </w:rPr>
      </w:pPr>
    </w:p>
    <w:p w:rsidR="00CF3276" w:rsidRPr="00A6189D" w:rsidRDefault="00CF3276" w:rsidP="00CF3276">
      <w:pPr>
        <w:jc w:val="both"/>
        <w:rPr>
          <w:rFonts w:ascii="Arial" w:hAnsi="Arial" w:cs="Arial"/>
          <w:sz w:val="28"/>
          <w:szCs w:val="28"/>
        </w:rPr>
      </w:pPr>
    </w:p>
    <w:p w:rsidR="00C3646E" w:rsidRDefault="00C3646E" w:rsidP="00CF3276">
      <w:pPr>
        <w:pStyle w:val="1"/>
        <w:shd w:val="clear" w:color="auto" w:fill="FFFFFF"/>
        <w:spacing w:before="0"/>
        <w:jc w:val="center"/>
        <w:textAlignment w:val="baseline"/>
        <w:rPr>
          <w:rFonts w:ascii="Arial" w:hAnsi="Arial" w:cs="Arial"/>
          <w:bCs w:val="0"/>
          <w:color w:val="000000"/>
          <w:spacing w:val="-7"/>
          <w:sz w:val="28"/>
          <w:szCs w:val="28"/>
        </w:rPr>
      </w:pPr>
    </w:p>
    <w:p w:rsidR="00C3646E" w:rsidRDefault="00C3646E" w:rsidP="00CF3276">
      <w:pPr>
        <w:pStyle w:val="1"/>
        <w:shd w:val="clear" w:color="auto" w:fill="FFFFFF"/>
        <w:spacing w:before="0"/>
        <w:jc w:val="center"/>
        <w:textAlignment w:val="baseline"/>
        <w:rPr>
          <w:rFonts w:ascii="Arial" w:hAnsi="Arial" w:cs="Arial"/>
          <w:bCs w:val="0"/>
          <w:color w:val="000000"/>
          <w:spacing w:val="-7"/>
          <w:sz w:val="28"/>
          <w:szCs w:val="28"/>
        </w:rPr>
      </w:pPr>
    </w:p>
    <w:p w:rsidR="00C3646E" w:rsidRDefault="00C3646E" w:rsidP="00CF3276">
      <w:pPr>
        <w:pStyle w:val="1"/>
        <w:shd w:val="clear" w:color="auto" w:fill="FFFFFF"/>
        <w:spacing w:before="0"/>
        <w:jc w:val="center"/>
        <w:textAlignment w:val="baseline"/>
        <w:rPr>
          <w:rFonts w:ascii="Arial" w:hAnsi="Arial" w:cs="Arial"/>
          <w:bCs w:val="0"/>
          <w:color w:val="000000"/>
          <w:spacing w:val="-7"/>
          <w:sz w:val="28"/>
          <w:szCs w:val="28"/>
        </w:rPr>
      </w:pPr>
      <w:bookmarkStart w:id="0" w:name="_GoBack"/>
      <w:bookmarkEnd w:id="0"/>
    </w:p>
    <w:p w:rsidR="0002532B" w:rsidRDefault="0002532B" w:rsidP="00CF3276">
      <w:pPr>
        <w:pStyle w:val="1"/>
        <w:shd w:val="clear" w:color="auto" w:fill="FFFFFF"/>
        <w:spacing w:before="0"/>
        <w:jc w:val="center"/>
        <w:textAlignment w:val="baseline"/>
        <w:rPr>
          <w:rFonts w:ascii="Arial" w:hAnsi="Arial" w:cs="Arial"/>
          <w:bCs w:val="0"/>
          <w:color w:val="000000"/>
          <w:spacing w:val="-7"/>
          <w:sz w:val="28"/>
          <w:szCs w:val="28"/>
        </w:rPr>
      </w:pPr>
    </w:p>
    <w:p w:rsidR="0002532B" w:rsidRDefault="0002532B" w:rsidP="00CF3276">
      <w:pPr>
        <w:pStyle w:val="1"/>
        <w:shd w:val="clear" w:color="auto" w:fill="FFFFFF"/>
        <w:spacing w:before="0"/>
        <w:jc w:val="center"/>
        <w:textAlignment w:val="baseline"/>
        <w:rPr>
          <w:rFonts w:ascii="Arial" w:hAnsi="Arial" w:cs="Arial"/>
          <w:bCs w:val="0"/>
          <w:color w:val="000000"/>
          <w:spacing w:val="-7"/>
          <w:sz w:val="28"/>
          <w:szCs w:val="28"/>
        </w:rPr>
      </w:pPr>
    </w:p>
    <w:p w:rsidR="0002532B" w:rsidRDefault="0002532B" w:rsidP="00CF3276">
      <w:pPr>
        <w:pStyle w:val="1"/>
        <w:shd w:val="clear" w:color="auto" w:fill="FFFFFF"/>
        <w:spacing w:before="0"/>
        <w:jc w:val="center"/>
        <w:textAlignment w:val="baseline"/>
        <w:rPr>
          <w:rFonts w:ascii="Arial" w:hAnsi="Arial" w:cs="Arial"/>
          <w:bCs w:val="0"/>
          <w:color w:val="000000"/>
          <w:spacing w:val="-7"/>
          <w:sz w:val="28"/>
          <w:szCs w:val="28"/>
        </w:rPr>
      </w:pPr>
    </w:p>
    <w:p w:rsidR="00CF3276" w:rsidRPr="00A6189D" w:rsidRDefault="00CF3276" w:rsidP="00CF3276">
      <w:pPr>
        <w:pStyle w:val="1"/>
        <w:shd w:val="clear" w:color="auto" w:fill="FFFFFF"/>
        <w:spacing w:before="0"/>
        <w:jc w:val="center"/>
        <w:textAlignment w:val="baseline"/>
        <w:rPr>
          <w:rFonts w:ascii="Arial" w:hAnsi="Arial" w:cs="Arial"/>
          <w:bCs w:val="0"/>
          <w:color w:val="000000"/>
          <w:spacing w:val="-7"/>
          <w:sz w:val="28"/>
          <w:szCs w:val="28"/>
        </w:rPr>
      </w:pPr>
      <w:r w:rsidRPr="00A6189D">
        <w:rPr>
          <w:rFonts w:ascii="Arial" w:hAnsi="Arial" w:cs="Arial"/>
          <w:bCs w:val="0"/>
          <w:color w:val="000000"/>
          <w:spacing w:val="-7"/>
          <w:sz w:val="28"/>
          <w:szCs w:val="28"/>
        </w:rPr>
        <w:lastRenderedPageBreak/>
        <w:t>Проверьте задолженность по налогам!</w:t>
      </w:r>
    </w:p>
    <w:p w:rsidR="00CF3276" w:rsidRPr="00A6189D" w:rsidRDefault="00CF3276" w:rsidP="00CF3276">
      <w:pPr>
        <w:pStyle w:val="a3"/>
        <w:shd w:val="clear" w:color="auto" w:fill="FFFFFF"/>
        <w:spacing w:before="0" w:beforeAutospacing="0" w:after="0" w:afterAutospacing="0"/>
        <w:jc w:val="both"/>
        <w:textAlignment w:val="baseline"/>
        <w:rPr>
          <w:rFonts w:ascii="Arial" w:hAnsi="Arial" w:cs="Arial"/>
          <w:color w:val="333333"/>
          <w:sz w:val="26"/>
          <w:szCs w:val="26"/>
        </w:rPr>
      </w:pPr>
      <w:r w:rsidRPr="00A6189D">
        <w:rPr>
          <w:rFonts w:ascii="Arial" w:hAnsi="Arial" w:cs="Arial"/>
          <w:color w:val="333333"/>
          <w:sz w:val="26"/>
          <w:szCs w:val="26"/>
        </w:rPr>
        <w:t>В соответствии со</w:t>
      </w:r>
      <w:r w:rsidRPr="00A6189D">
        <w:rPr>
          <w:rStyle w:val="apple-converted-space"/>
          <w:rFonts w:ascii="Arial" w:hAnsi="Arial" w:cs="Arial"/>
          <w:color w:val="333333"/>
          <w:sz w:val="26"/>
          <w:szCs w:val="26"/>
        </w:rPr>
        <w:t> </w:t>
      </w:r>
      <w:hyperlink w:history="1">
        <w:r w:rsidRPr="00A6189D">
          <w:rPr>
            <w:rStyle w:val="a4"/>
            <w:rFonts w:ascii="Arial" w:hAnsi="Arial" w:cs="Arial"/>
            <w:color w:val="333333"/>
            <w:sz w:val="26"/>
            <w:szCs w:val="26"/>
            <w:bdr w:val="none" w:sz="0" w:space="0" w:color="auto" w:frame="1"/>
          </w:rPr>
          <w:t>статьей 45</w:t>
        </w:r>
      </w:hyperlink>
      <w:r w:rsidRPr="00A6189D">
        <w:rPr>
          <w:rStyle w:val="apple-converted-space"/>
          <w:rFonts w:ascii="Arial" w:hAnsi="Arial" w:cs="Arial"/>
          <w:color w:val="333333"/>
          <w:sz w:val="26"/>
          <w:szCs w:val="26"/>
        </w:rPr>
        <w:t> </w:t>
      </w:r>
      <w:r w:rsidRPr="00A6189D">
        <w:rPr>
          <w:rFonts w:ascii="Arial" w:hAnsi="Arial" w:cs="Arial"/>
          <w:color w:val="333333"/>
          <w:sz w:val="26"/>
          <w:szCs w:val="26"/>
        </w:rPr>
        <w:t>НК РФ налогоплательщики обязаны самостоятельно исполнить обязанность по уплате налогов, которая должна быть выполнена в срок, установленный законодательством о налогах сборах. В случае неуплаты налогов налоговый орган имеет право взыскивать неуплаченные суммы налогов в принудительном порядке (пункт 9</w:t>
      </w:r>
      <w:r w:rsidRPr="00A6189D">
        <w:rPr>
          <w:rStyle w:val="apple-converted-space"/>
          <w:rFonts w:ascii="Arial" w:hAnsi="Arial" w:cs="Arial"/>
          <w:color w:val="333333"/>
          <w:sz w:val="26"/>
          <w:szCs w:val="26"/>
        </w:rPr>
        <w:t> </w:t>
      </w:r>
      <w:hyperlink r:id="rId17" w:anchor="block_31" w:history="1">
        <w:r w:rsidRPr="00A6189D">
          <w:rPr>
            <w:rStyle w:val="a4"/>
            <w:rFonts w:ascii="Arial" w:hAnsi="Arial" w:cs="Arial"/>
            <w:color w:val="333333"/>
            <w:sz w:val="26"/>
            <w:szCs w:val="26"/>
            <w:bdr w:val="none" w:sz="0" w:space="0" w:color="auto" w:frame="1"/>
          </w:rPr>
          <w:t>статьи 31</w:t>
        </w:r>
      </w:hyperlink>
      <w:r w:rsidRPr="00A6189D">
        <w:rPr>
          <w:rStyle w:val="apple-converted-space"/>
          <w:rFonts w:ascii="Arial" w:hAnsi="Arial" w:cs="Arial"/>
          <w:color w:val="333333"/>
          <w:sz w:val="26"/>
          <w:szCs w:val="26"/>
        </w:rPr>
        <w:t> </w:t>
      </w:r>
      <w:r w:rsidRPr="00A6189D">
        <w:rPr>
          <w:rFonts w:ascii="Arial" w:hAnsi="Arial" w:cs="Arial"/>
          <w:color w:val="333333"/>
          <w:sz w:val="26"/>
          <w:szCs w:val="26"/>
        </w:rPr>
        <w:t>НК РФ).</w:t>
      </w:r>
    </w:p>
    <w:p w:rsidR="00CF3276" w:rsidRPr="00A6189D" w:rsidRDefault="00CF3276" w:rsidP="00CF3276">
      <w:pPr>
        <w:pStyle w:val="a3"/>
        <w:shd w:val="clear" w:color="auto" w:fill="FFFFFF"/>
        <w:spacing w:before="0" w:beforeAutospacing="0" w:after="0" w:afterAutospacing="0"/>
        <w:jc w:val="both"/>
        <w:textAlignment w:val="baseline"/>
        <w:rPr>
          <w:rFonts w:ascii="Arial" w:hAnsi="Arial" w:cs="Arial"/>
          <w:color w:val="333333"/>
          <w:sz w:val="26"/>
          <w:szCs w:val="26"/>
        </w:rPr>
      </w:pPr>
      <w:r w:rsidRPr="00A6189D">
        <w:rPr>
          <w:rFonts w:ascii="Arial" w:hAnsi="Arial" w:cs="Arial"/>
          <w:color w:val="333333"/>
          <w:sz w:val="26"/>
          <w:szCs w:val="26"/>
        </w:rPr>
        <w:t>Принудительный порядок взыскания налогов установлен статьями</w:t>
      </w:r>
      <w:r w:rsidRPr="00A6189D">
        <w:rPr>
          <w:rStyle w:val="apple-converted-space"/>
          <w:rFonts w:ascii="Arial" w:hAnsi="Arial" w:cs="Arial"/>
          <w:color w:val="333333"/>
          <w:sz w:val="26"/>
          <w:szCs w:val="26"/>
        </w:rPr>
        <w:t> </w:t>
      </w:r>
      <w:hyperlink r:id="rId18" w:anchor="block_46" w:history="1">
        <w:r w:rsidRPr="00A6189D">
          <w:rPr>
            <w:rStyle w:val="a4"/>
            <w:rFonts w:ascii="Arial" w:hAnsi="Arial" w:cs="Arial"/>
            <w:color w:val="333333"/>
            <w:sz w:val="26"/>
            <w:szCs w:val="26"/>
            <w:bdr w:val="none" w:sz="0" w:space="0" w:color="auto" w:frame="1"/>
          </w:rPr>
          <w:t>46</w:t>
        </w:r>
      </w:hyperlink>
      <w:r w:rsidRPr="00A6189D">
        <w:rPr>
          <w:rFonts w:ascii="Arial" w:hAnsi="Arial" w:cs="Arial"/>
          <w:color w:val="333333"/>
          <w:sz w:val="26"/>
          <w:szCs w:val="26"/>
        </w:rPr>
        <w:t>,</w:t>
      </w:r>
      <w:r w:rsidRPr="00A6189D">
        <w:rPr>
          <w:rStyle w:val="apple-converted-space"/>
          <w:rFonts w:ascii="Arial" w:hAnsi="Arial" w:cs="Arial"/>
          <w:color w:val="333333"/>
          <w:sz w:val="26"/>
          <w:szCs w:val="26"/>
        </w:rPr>
        <w:t> </w:t>
      </w:r>
      <w:hyperlink r:id="rId19" w:anchor="block_47" w:history="1">
        <w:r w:rsidRPr="00A6189D">
          <w:rPr>
            <w:rStyle w:val="a4"/>
            <w:rFonts w:ascii="Arial" w:hAnsi="Arial" w:cs="Arial"/>
            <w:color w:val="333333"/>
            <w:sz w:val="26"/>
            <w:szCs w:val="26"/>
            <w:bdr w:val="none" w:sz="0" w:space="0" w:color="auto" w:frame="1"/>
          </w:rPr>
          <w:t>47</w:t>
        </w:r>
      </w:hyperlink>
      <w:r w:rsidRPr="00A6189D">
        <w:rPr>
          <w:rFonts w:ascii="Arial" w:hAnsi="Arial" w:cs="Arial"/>
          <w:color w:val="333333"/>
          <w:sz w:val="26"/>
          <w:szCs w:val="26"/>
        </w:rPr>
        <w:t>,</w:t>
      </w:r>
      <w:hyperlink r:id="rId20" w:anchor="block_48" w:history="1">
        <w:r w:rsidRPr="00A6189D">
          <w:rPr>
            <w:rStyle w:val="a4"/>
            <w:rFonts w:ascii="Arial" w:hAnsi="Arial" w:cs="Arial"/>
            <w:color w:val="333333"/>
            <w:sz w:val="26"/>
            <w:szCs w:val="26"/>
            <w:bdr w:val="none" w:sz="0" w:space="0" w:color="auto" w:frame="1"/>
          </w:rPr>
          <w:t>48</w:t>
        </w:r>
      </w:hyperlink>
      <w:r w:rsidRPr="00A6189D">
        <w:rPr>
          <w:rStyle w:val="apple-converted-space"/>
          <w:rFonts w:ascii="Arial" w:hAnsi="Arial" w:cs="Arial"/>
          <w:color w:val="333333"/>
          <w:sz w:val="26"/>
          <w:szCs w:val="26"/>
        </w:rPr>
        <w:t> </w:t>
      </w:r>
      <w:r w:rsidRPr="00A6189D">
        <w:rPr>
          <w:rFonts w:ascii="Arial" w:hAnsi="Arial" w:cs="Arial"/>
          <w:color w:val="333333"/>
          <w:sz w:val="26"/>
          <w:szCs w:val="26"/>
        </w:rPr>
        <w:t>НК РФ. Он предусматривает обращение взыскания на денежные средства, имеющиеся на расчетном счете организации (индивидуального предпринимателя) в банке (статья 46 НК РФ), при недостаточности средств на расчетном счете в банке или отсутствия такового - путем взыскания за счет имущества организации (индивидуального предпринимателя) – статья 47 НК РФ. Взыскание неуплаченных сумм налогов, пени, штрафов с физических лиц за счет имущества производится в судебном порядке (статья 48 НК РФ).</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6"/>
          <w:szCs w:val="26"/>
        </w:rPr>
      </w:pPr>
      <w:r w:rsidRPr="00A6189D">
        <w:rPr>
          <w:rFonts w:ascii="Arial" w:hAnsi="Arial" w:cs="Arial"/>
          <w:color w:val="333333"/>
          <w:sz w:val="26"/>
          <w:szCs w:val="26"/>
        </w:rPr>
        <w:t>Исполнительные действия производятся Федеральной службой судебных приставов в соответствии с Федеральным законом от 02.10.2007 №229-ФЗ «Об исполнительном производстве».</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6"/>
          <w:szCs w:val="26"/>
        </w:rPr>
      </w:pPr>
      <w:r w:rsidRPr="00A6189D">
        <w:rPr>
          <w:rFonts w:ascii="Arial" w:hAnsi="Arial" w:cs="Arial"/>
          <w:color w:val="333333"/>
          <w:sz w:val="26"/>
          <w:szCs w:val="26"/>
        </w:rPr>
        <w:t>Обращаем внимание, что в соответствии с пунктом 4 статьи 67 Федерального закона от 02.10.2007 N 229-ФЗ "Об исполнительном производстве" если исполнительный документ, сумма задолженности по которому превышает десять тысяч рублей, или исполнительный документ неимущественного характера выданы не на основании судебного акта или не являются судебным актом, то взыскатель или судебный пристав-исполнитель вправе обратиться в суд с заявлением об установлении для должника временного ограничения на выезд из Российской Федерации.</w:t>
      </w:r>
    </w:p>
    <w:p w:rsidR="00CF3276" w:rsidRPr="00A6189D" w:rsidRDefault="00CF3276" w:rsidP="00CF3276">
      <w:pPr>
        <w:pStyle w:val="a3"/>
        <w:shd w:val="clear" w:color="auto" w:fill="FFFFFF"/>
        <w:spacing w:before="0" w:beforeAutospacing="0" w:after="408" w:afterAutospacing="0"/>
        <w:jc w:val="both"/>
        <w:textAlignment w:val="baseline"/>
        <w:rPr>
          <w:rFonts w:ascii="Arial" w:hAnsi="Arial" w:cs="Arial"/>
          <w:color w:val="333333"/>
          <w:sz w:val="26"/>
          <w:szCs w:val="26"/>
        </w:rPr>
      </w:pPr>
      <w:r w:rsidRPr="00A6189D">
        <w:rPr>
          <w:rFonts w:ascii="Arial" w:hAnsi="Arial" w:cs="Arial"/>
          <w:color w:val="333333"/>
          <w:sz w:val="26"/>
          <w:szCs w:val="26"/>
        </w:rPr>
        <w:t>Таким образом, в случае неуплаты налогоплательщиком, индивидуальным предпринимателем или физическим лицом, налогов, пеней и штрафов в сумме более 10 000 рублей, налоговые органы имеют право обратиться в суд с заявлением об установлении временного ограничения на выезд из Российской Федерации до полного погашения задолженности.</w:t>
      </w:r>
    </w:p>
    <w:p w:rsidR="00CF3276" w:rsidRPr="00A6189D" w:rsidRDefault="00CF3276" w:rsidP="00CF3276">
      <w:pPr>
        <w:pStyle w:val="a3"/>
        <w:shd w:val="clear" w:color="auto" w:fill="FFFFFF"/>
        <w:spacing w:before="0" w:beforeAutospacing="0" w:after="0" w:afterAutospacing="0"/>
        <w:jc w:val="both"/>
        <w:textAlignment w:val="baseline"/>
        <w:rPr>
          <w:rFonts w:ascii="Arial" w:hAnsi="Arial" w:cs="Arial"/>
          <w:color w:val="333333"/>
          <w:sz w:val="26"/>
          <w:szCs w:val="26"/>
        </w:rPr>
      </w:pPr>
      <w:r w:rsidRPr="00A6189D">
        <w:rPr>
          <w:rFonts w:ascii="Arial" w:hAnsi="Arial" w:cs="Arial"/>
          <w:color w:val="333333"/>
          <w:sz w:val="26"/>
          <w:szCs w:val="26"/>
        </w:rPr>
        <w:t>Оперативно погасить налоговую задолженность можно как из "</w:t>
      </w:r>
      <w:hyperlink r:id="rId21" w:history="1">
        <w:r w:rsidRPr="00A6189D">
          <w:rPr>
            <w:rStyle w:val="a4"/>
            <w:rFonts w:ascii="Arial" w:hAnsi="Arial" w:cs="Arial"/>
            <w:color w:val="333333"/>
            <w:sz w:val="26"/>
            <w:szCs w:val="26"/>
            <w:bdr w:val="none" w:sz="0" w:space="0" w:color="auto" w:frame="1"/>
          </w:rPr>
          <w:t>Личного кабинета налогоплательщика для физических лиц</w:t>
        </w:r>
      </w:hyperlink>
      <w:r w:rsidRPr="00A6189D">
        <w:rPr>
          <w:rFonts w:ascii="Arial" w:hAnsi="Arial" w:cs="Arial"/>
          <w:color w:val="333333"/>
          <w:sz w:val="26"/>
          <w:szCs w:val="26"/>
        </w:rPr>
        <w:t>", так и в едином навигационном центре "</w:t>
      </w:r>
      <w:hyperlink r:id="rId22" w:history="1">
        <w:r w:rsidRPr="00A6189D">
          <w:rPr>
            <w:rStyle w:val="a4"/>
            <w:rFonts w:ascii="Arial" w:hAnsi="Arial" w:cs="Arial"/>
            <w:color w:val="333333"/>
            <w:sz w:val="26"/>
            <w:szCs w:val="26"/>
            <w:bdr w:val="none" w:sz="0" w:space="0" w:color="auto" w:frame="1"/>
          </w:rPr>
          <w:t>Заплати налоги</w:t>
        </w:r>
      </w:hyperlink>
      <w:r w:rsidRPr="00A6189D">
        <w:rPr>
          <w:rFonts w:ascii="Arial" w:hAnsi="Arial" w:cs="Arial"/>
          <w:color w:val="333333"/>
          <w:sz w:val="26"/>
          <w:szCs w:val="26"/>
        </w:rPr>
        <w:t>".</w:t>
      </w:r>
    </w:p>
    <w:p w:rsidR="005401EF" w:rsidRPr="00A6189D" w:rsidRDefault="005401EF" w:rsidP="00CF3276">
      <w:pPr>
        <w:pStyle w:val="a3"/>
        <w:shd w:val="clear" w:color="auto" w:fill="FFFFFF"/>
        <w:spacing w:before="0" w:beforeAutospacing="0" w:after="0" w:afterAutospacing="0"/>
        <w:jc w:val="both"/>
        <w:textAlignment w:val="baseline"/>
        <w:rPr>
          <w:rFonts w:ascii="Arial" w:hAnsi="Arial" w:cs="Arial"/>
          <w:color w:val="333333"/>
          <w:sz w:val="28"/>
          <w:szCs w:val="28"/>
        </w:rPr>
      </w:pPr>
    </w:p>
    <w:p w:rsidR="005401EF" w:rsidRDefault="005401EF" w:rsidP="00CF3276">
      <w:pPr>
        <w:pStyle w:val="a3"/>
        <w:shd w:val="clear" w:color="auto" w:fill="FFFFFF"/>
        <w:spacing w:before="0" w:beforeAutospacing="0" w:after="0" w:afterAutospacing="0"/>
        <w:jc w:val="both"/>
        <w:textAlignment w:val="baseline"/>
        <w:rPr>
          <w:rFonts w:ascii="Arial" w:hAnsi="Arial" w:cs="Arial"/>
          <w:color w:val="333333"/>
          <w:sz w:val="28"/>
          <w:szCs w:val="28"/>
        </w:rPr>
      </w:pPr>
    </w:p>
    <w:p w:rsidR="00A6189D" w:rsidRPr="00A6189D" w:rsidRDefault="00A6189D" w:rsidP="00CF3276">
      <w:pPr>
        <w:pStyle w:val="a3"/>
        <w:shd w:val="clear" w:color="auto" w:fill="FFFFFF"/>
        <w:spacing w:before="0" w:beforeAutospacing="0" w:after="0" w:afterAutospacing="0"/>
        <w:jc w:val="both"/>
        <w:textAlignment w:val="baseline"/>
        <w:rPr>
          <w:rFonts w:ascii="Arial" w:hAnsi="Arial" w:cs="Arial"/>
          <w:color w:val="333333"/>
          <w:sz w:val="28"/>
          <w:szCs w:val="28"/>
        </w:rPr>
      </w:pPr>
    </w:p>
    <w:p w:rsidR="0002532B" w:rsidRDefault="0002532B" w:rsidP="00CF3276">
      <w:pPr>
        <w:jc w:val="center"/>
        <w:rPr>
          <w:rFonts w:ascii="Arial" w:hAnsi="Arial" w:cs="Arial"/>
          <w:b/>
          <w:color w:val="FF0000"/>
          <w:sz w:val="26"/>
          <w:szCs w:val="26"/>
        </w:rPr>
      </w:pPr>
    </w:p>
    <w:p w:rsidR="00CF3276" w:rsidRPr="0002532B" w:rsidRDefault="00CF3276" w:rsidP="00CF3276">
      <w:pPr>
        <w:jc w:val="center"/>
        <w:rPr>
          <w:rFonts w:ascii="Arial" w:hAnsi="Arial" w:cs="Arial"/>
          <w:b/>
          <w:bCs/>
          <w:sz w:val="26"/>
          <w:szCs w:val="26"/>
        </w:rPr>
      </w:pPr>
      <w:r w:rsidRPr="0002532B">
        <w:rPr>
          <w:rFonts w:ascii="Arial" w:hAnsi="Arial" w:cs="Arial"/>
          <w:b/>
          <w:sz w:val="26"/>
          <w:szCs w:val="26"/>
        </w:rPr>
        <w:lastRenderedPageBreak/>
        <w:t>«</w:t>
      </w:r>
      <w:proofErr w:type="spellStart"/>
      <w:r w:rsidRPr="0002532B">
        <w:rPr>
          <w:rFonts w:ascii="Arial" w:hAnsi="Arial" w:cs="Arial"/>
          <w:b/>
          <w:sz w:val="26"/>
          <w:szCs w:val="26"/>
        </w:rPr>
        <w:t>Самозанятым</w:t>
      </w:r>
      <w:proofErr w:type="spellEnd"/>
      <w:r w:rsidRPr="0002532B">
        <w:rPr>
          <w:rFonts w:ascii="Arial" w:hAnsi="Arial" w:cs="Arial"/>
          <w:b/>
          <w:sz w:val="26"/>
          <w:szCs w:val="26"/>
        </w:rPr>
        <w:t xml:space="preserve"> гражданам необходимо заявить о себе»</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xml:space="preserve">Федеральным законом от 30.11.2016 № 401-ФЗ внесены изменения в отношении </w:t>
      </w:r>
      <w:proofErr w:type="spellStart"/>
      <w:r w:rsidRPr="00A6189D">
        <w:rPr>
          <w:rFonts w:ascii="Arial" w:hAnsi="Arial" w:cs="Arial"/>
          <w:bCs/>
          <w:color w:val="0D0D0D"/>
          <w:sz w:val="26"/>
          <w:szCs w:val="26"/>
        </w:rPr>
        <w:t>самозанятых</w:t>
      </w:r>
      <w:proofErr w:type="spellEnd"/>
      <w:r w:rsidRPr="00A6189D">
        <w:rPr>
          <w:rFonts w:ascii="Arial" w:hAnsi="Arial" w:cs="Arial"/>
          <w:bCs/>
          <w:color w:val="0D0D0D"/>
          <w:sz w:val="26"/>
          <w:szCs w:val="26"/>
        </w:rPr>
        <w:t xml:space="preserve"> лиц. Согласно принятым поправкам, </w:t>
      </w:r>
      <w:proofErr w:type="spellStart"/>
      <w:r w:rsidRPr="00A6189D">
        <w:rPr>
          <w:rFonts w:ascii="Arial" w:hAnsi="Arial" w:cs="Arial"/>
          <w:bCs/>
          <w:color w:val="0D0D0D"/>
          <w:sz w:val="26"/>
          <w:szCs w:val="26"/>
        </w:rPr>
        <w:t>самозанятым</w:t>
      </w:r>
      <w:proofErr w:type="spellEnd"/>
      <w:r w:rsidRPr="00A6189D">
        <w:rPr>
          <w:rFonts w:ascii="Arial" w:hAnsi="Arial" w:cs="Arial"/>
          <w:bCs/>
          <w:color w:val="0D0D0D"/>
          <w:sz w:val="26"/>
          <w:szCs w:val="26"/>
        </w:rPr>
        <w:t xml:space="preserve"> гражданам, оказывающим услуги физическому лицу для личных, домашних и (или) иных подобных нужд, необходимо встать на учет в налоговом органе на основании представляемого им соответствующего уведомления об осуществлении такой деятельности. Исключение составляют иностранные граждане, осуществляющие трудовую деятельность по найму физических лиц (ст. 227.1 НК РФ).</w:t>
      </w:r>
    </w:p>
    <w:p w:rsidR="00CF3276" w:rsidRPr="00A6189D" w:rsidRDefault="00CF3276" w:rsidP="00CF3276">
      <w:pPr>
        <w:pStyle w:val="aa"/>
        <w:ind w:firstLine="709"/>
        <w:jc w:val="both"/>
        <w:rPr>
          <w:rFonts w:ascii="Arial" w:hAnsi="Arial" w:cs="Arial"/>
          <w:bCs/>
          <w:color w:val="0D0D0D"/>
          <w:sz w:val="26"/>
          <w:szCs w:val="26"/>
        </w:rPr>
      </w:pPr>
      <w:proofErr w:type="spellStart"/>
      <w:r w:rsidRPr="00A6189D">
        <w:rPr>
          <w:rFonts w:ascii="Arial" w:hAnsi="Arial" w:cs="Arial"/>
          <w:bCs/>
          <w:color w:val="0D0D0D"/>
          <w:sz w:val="26"/>
          <w:szCs w:val="26"/>
        </w:rPr>
        <w:t>Самозанятые</w:t>
      </w:r>
      <w:proofErr w:type="spellEnd"/>
      <w:r w:rsidRPr="00A6189D">
        <w:rPr>
          <w:rFonts w:ascii="Arial" w:hAnsi="Arial" w:cs="Arial"/>
          <w:bCs/>
          <w:color w:val="0D0D0D"/>
          <w:sz w:val="26"/>
          <w:szCs w:val="26"/>
        </w:rPr>
        <w:t xml:space="preserve"> граждане могут подать уведомление лично, либо через представителя или направить по почте заказным письмом. Также уведомление может быть передано в электронной форме через Интернет, но в этом случае оно должно быть заверено усиленной квалифицированной подписью (ЭЦП).</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xml:space="preserve">Рекомендуемая форма Уведомления и порядок ее заполнения размещены на официальном сайте ФНС России: Главная страница / Учет организаций и физических лиц / Учёт физических лиц. </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xml:space="preserve">В соответствии с пунктом 70 статьи 217 Налогового кодекса Российской Федерации, с 1 января 2017 года </w:t>
      </w:r>
      <w:proofErr w:type="spellStart"/>
      <w:r w:rsidRPr="00A6189D">
        <w:rPr>
          <w:rFonts w:ascii="Arial" w:hAnsi="Arial" w:cs="Arial"/>
          <w:bCs/>
          <w:color w:val="0D0D0D"/>
          <w:sz w:val="26"/>
          <w:szCs w:val="26"/>
        </w:rPr>
        <w:t>самозанятые</w:t>
      </w:r>
      <w:proofErr w:type="spellEnd"/>
      <w:r w:rsidRPr="00A6189D">
        <w:rPr>
          <w:rFonts w:ascii="Arial" w:hAnsi="Arial" w:cs="Arial"/>
          <w:bCs/>
          <w:color w:val="0D0D0D"/>
          <w:sz w:val="26"/>
          <w:szCs w:val="26"/>
        </w:rPr>
        <w:t xml:space="preserve"> граждане освобождены от налога на доходы физических лиц до 2019 года, если они оказывают следующие услуги другим гражданам:</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присмотр и уход за детьми, больными лицами, лицами, достигшими возраста 80 лет, а также за иными лицами, нуждающимися в постоянном постороннем уходе по заключению медицинской организации;</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репетиторство;</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уборка жилых помещений, ведение домашнего хозяйства.</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xml:space="preserve">Важно отметить, что данная льгота распространяется только на тех </w:t>
      </w:r>
      <w:proofErr w:type="spellStart"/>
      <w:r w:rsidRPr="00A6189D">
        <w:rPr>
          <w:rFonts w:ascii="Arial" w:hAnsi="Arial" w:cs="Arial"/>
          <w:bCs/>
          <w:color w:val="0D0D0D"/>
          <w:sz w:val="26"/>
          <w:szCs w:val="26"/>
        </w:rPr>
        <w:t>самозанятых</w:t>
      </w:r>
      <w:proofErr w:type="spellEnd"/>
      <w:r w:rsidRPr="00A6189D">
        <w:rPr>
          <w:rFonts w:ascii="Arial" w:hAnsi="Arial" w:cs="Arial"/>
          <w:bCs/>
          <w:color w:val="0D0D0D"/>
          <w:sz w:val="26"/>
          <w:szCs w:val="26"/>
        </w:rPr>
        <w:t xml:space="preserve"> граждан, которые уведомили налоговые органы о своей деятельности и не привлекали наемных работников для оказания услуг.</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xml:space="preserve">Доходы </w:t>
      </w:r>
      <w:proofErr w:type="spellStart"/>
      <w:r w:rsidRPr="00A6189D">
        <w:rPr>
          <w:rFonts w:ascii="Arial" w:hAnsi="Arial" w:cs="Arial"/>
          <w:bCs/>
          <w:color w:val="0D0D0D"/>
          <w:sz w:val="26"/>
          <w:szCs w:val="26"/>
        </w:rPr>
        <w:t>самозанятых</w:t>
      </w:r>
      <w:proofErr w:type="spellEnd"/>
      <w:r w:rsidRPr="00A6189D">
        <w:rPr>
          <w:rFonts w:ascii="Arial" w:hAnsi="Arial" w:cs="Arial"/>
          <w:bCs/>
          <w:color w:val="0D0D0D"/>
          <w:sz w:val="26"/>
          <w:szCs w:val="26"/>
        </w:rPr>
        <w:t xml:space="preserve"> граждан, которые поставлены на налоговый учет, не облагаются взносами во внебюджетные </w:t>
      </w:r>
      <w:proofErr w:type="gramStart"/>
      <w:r w:rsidRPr="00A6189D">
        <w:rPr>
          <w:rFonts w:ascii="Arial" w:hAnsi="Arial" w:cs="Arial"/>
          <w:bCs/>
          <w:color w:val="0D0D0D"/>
          <w:sz w:val="26"/>
          <w:szCs w:val="26"/>
        </w:rPr>
        <w:t>фонды  (</w:t>
      </w:r>
      <w:proofErr w:type="gramEnd"/>
      <w:r w:rsidRPr="00A6189D">
        <w:rPr>
          <w:rFonts w:ascii="Arial" w:hAnsi="Arial" w:cs="Arial"/>
          <w:bCs/>
          <w:color w:val="0D0D0D"/>
          <w:sz w:val="26"/>
          <w:szCs w:val="26"/>
        </w:rPr>
        <w:t xml:space="preserve">пп.3 п. 3 ст. 422 НК РФ). </w:t>
      </w:r>
    </w:p>
    <w:p w:rsidR="00CF3276" w:rsidRPr="00A6189D" w:rsidRDefault="00CF3276" w:rsidP="00CF3276">
      <w:pPr>
        <w:pStyle w:val="aa"/>
        <w:ind w:firstLine="709"/>
        <w:jc w:val="both"/>
        <w:rPr>
          <w:rFonts w:ascii="Arial" w:hAnsi="Arial" w:cs="Arial"/>
          <w:bCs/>
          <w:color w:val="0D0D0D"/>
          <w:sz w:val="26"/>
          <w:szCs w:val="26"/>
        </w:rPr>
      </w:pPr>
      <w:r w:rsidRPr="00A6189D">
        <w:rPr>
          <w:rFonts w:ascii="Arial" w:hAnsi="Arial" w:cs="Arial"/>
          <w:bCs/>
          <w:color w:val="0D0D0D"/>
          <w:sz w:val="26"/>
          <w:szCs w:val="26"/>
        </w:rPr>
        <w:t xml:space="preserve">Обращаем внимание, что </w:t>
      </w:r>
      <w:proofErr w:type="spellStart"/>
      <w:r w:rsidRPr="00A6189D">
        <w:rPr>
          <w:rFonts w:ascii="Arial" w:hAnsi="Arial" w:cs="Arial"/>
          <w:bCs/>
          <w:color w:val="0D0D0D"/>
          <w:sz w:val="26"/>
          <w:szCs w:val="26"/>
        </w:rPr>
        <w:t>самозанятые</w:t>
      </w:r>
      <w:proofErr w:type="spellEnd"/>
      <w:r w:rsidRPr="00A6189D">
        <w:rPr>
          <w:rFonts w:ascii="Arial" w:hAnsi="Arial" w:cs="Arial"/>
          <w:bCs/>
          <w:color w:val="0D0D0D"/>
          <w:sz w:val="26"/>
          <w:szCs w:val="26"/>
        </w:rPr>
        <w:t xml:space="preserve"> граждане не являются индивидуальными предпринимателями и не могут привлекать наемных работников. Они самостоятельно организуют свой трудовой процесс и несут ответственность за его результаты. Доходы </w:t>
      </w:r>
      <w:proofErr w:type="spellStart"/>
      <w:r w:rsidRPr="00A6189D">
        <w:rPr>
          <w:rFonts w:ascii="Arial" w:hAnsi="Arial" w:cs="Arial"/>
          <w:bCs/>
          <w:color w:val="0D0D0D"/>
          <w:sz w:val="26"/>
          <w:szCs w:val="26"/>
        </w:rPr>
        <w:t>самозанятых</w:t>
      </w:r>
      <w:proofErr w:type="spellEnd"/>
      <w:r w:rsidRPr="00A6189D">
        <w:rPr>
          <w:rFonts w:ascii="Arial" w:hAnsi="Arial" w:cs="Arial"/>
          <w:bCs/>
          <w:color w:val="0D0D0D"/>
          <w:sz w:val="26"/>
          <w:szCs w:val="26"/>
        </w:rPr>
        <w:t xml:space="preserve"> граждан складываются из прибыли, полученной от использования капитала и выручки от основного вида деятельности.</w:t>
      </w:r>
    </w:p>
    <w:p w:rsidR="00CC4E79" w:rsidRDefault="00CC4E79" w:rsidP="00684D6F">
      <w:pPr>
        <w:spacing w:line="240" w:lineRule="auto"/>
        <w:ind w:firstLine="709"/>
        <w:jc w:val="right"/>
        <w:rPr>
          <w:rFonts w:ascii="Arial" w:hAnsi="Arial" w:cs="Arial"/>
          <w:sz w:val="26"/>
          <w:szCs w:val="26"/>
        </w:rPr>
      </w:pPr>
    </w:p>
    <w:p w:rsidR="006F5721" w:rsidRDefault="006F5721" w:rsidP="00684D6F">
      <w:pPr>
        <w:spacing w:line="240" w:lineRule="auto"/>
        <w:ind w:firstLine="709"/>
        <w:jc w:val="right"/>
        <w:rPr>
          <w:rFonts w:ascii="Arial" w:hAnsi="Arial" w:cs="Arial"/>
          <w:sz w:val="26"/>
          <w:szCs w:val="26"/>
        </w:rPr>
      </w:pPr>
    </w:p>
    <w:p w:rsidR="006F5721" w:rsidRDefault="006F5721" w:rsidP="00684D6F">
      <w:pPr>
        <w:spacing w:line="240" w:lineRule="auto"/>
        <w:ind w:firstLine="709"/>
        <w:jc w:val="right"/>
        <w:rPr>
          <w:rFonts w:ascii="Arial" w:hAnsi="Arial" w:cs="Arial"/>
          <w:sz w:val="26"/>
          <w:szCs w:val="26"/>
        </w:rPr>
      </w:pPr>
    </w:p>
    <w:p w:rsidR="006F5721" w:rsidRPr="006F5721" w:rsidRDefault="006F5721" w:rsidP="006F5721">
      <w:pPr>
        <w:ind w:firstLine="709"/>
        <w:jc w:val="center"/>
        <w:rPr>
          <w:rFonts w:ascii="Arial" w:hAnsi="Arial" w:cs="Arial"/>
          <w:sz w:val="28"/>
          <w:szCs w:val="28"/>
        </w:rPr>
      </w:pPr>
      <w:r w:rsidRPr="006F5721">
        <w:rPr>
          <w:rFonts w:ascii="Arial" w:hAnsi="Arial" w:cs="Arial"/>
          <w:sz w:val="28"/>
          <w:szCs w:val="28"/>
        </w:rPr>
        <w:t>Уважаемые налогоплательщики!</w:t>
      </w:r>
    </w:p>
    <w:p w:rsidR="006F5721" w:rsidRPr="006F5721" w:rsidRDefault="006F5721" w:rsidP="006F5721">
      <w:pPr>
        <w:ind w:firstLine="709"/>
        <w:jc w:val="both"/>
        <w:rPr>
          <w:rFonts w:ascii="Arial" w:eastAsia="Times New Roman" w:hAnsi="Arial" w:cs="Arial"/>
          <w:sz w:val="28"/>
          <w:szCs w:val="28"/>
        </w:rPr>
      </w:pPr>
      <w:r w:rsidRPr="006F5721">
        <w:rPr>
          <w:rFonts w:ascii="Arial" w:hAnsi="Arial" w:cs="Arial"/>
          <w:sz w:val="28"/>
          <w:szCs w:val="28"/>
        </w:rPr>
        <w:lastRenderedPageBreak/>
        <w:t>ИФНС России по г. Сургуту Ханты-Мансийского автономного округа - Югры сообщает, что введена</w:t>
      </w:r>
      <w:r w:rsidRPr="006F5721">
        <w:rPr>
          <w:rFonts w:ascii="Arial" w:eastAsia="Times New Roman" w:hAnsi="Arial" w:cs="Arial"/>
          <w:sz w:val="28"/>
          <w:szCs w:val="28"/>
        </w:rPr>
        <w:t xml:space="preserve"> в пр</w:t>
      </w:r>
      <w:r w:rsidRPr="006F5721">
        <w:rPr>
          <w:rFonts w:ascii="Arial" w:hAnsi="Arial" w:cs="Arial"/>
          <w:sz w:val="28"/>
          <w:szCs w:val="28"/>
        </w:rPr>
        <w:t xml:space="preserve">омышленную эксплуатацию </w:t>
      </w:r>
      <w:r w:rsidRPr="006F5721">
        <w:rPr>
          <w:rFonts w:ascii="Arial" w:hAnsi="Arial" w:cs="Arial"/>
          <w:b/>
          <w:color w:val="FF0000"/>
          <w:sz w:val="28"/>
          <w:szCs w:val="28"/>
        </w:rPr>
        <w:t>мобильное</w:t>
      </w:r>
      <w:r w:rsidRPr="006F5721">
        <w:rPr>
          <w:rFonts w:ascii="Arial" w:eastAsia="Times New Roman" w:hAnsi="Arial" w:cs="Arial"/>
          <w:b/>
          <w:color w:val="FF0000"/>
          <w:sz w:val="28"/>
          <w:szCs w:val="28"/>
        </w:rPr>
        <w:t xml:space="preserve"> приложени</w:t>
      </w:r>
      <w:r w:rsidRPr="006F5721">
        <w:rPr>
          <w:rFonts w:ascii="Arial" w:hAnsi="Arial" w:cs="Arial"/>
          <w:b/>
          <w:color w:val="FF0000"/>
          <w:sz w:val="28"/>
          <w:szCs w:val="28"/>
        </w:rPr>
        <w:t>е</w:t>
      </w:r>
      <w:r w:rsidRPr="006F5721">
        <w:rPr>
          <w:rFonts w:ascii="Arial" w:eastAsia="Times New Roman" w:hAnsi="Arial" w:cs="Arial"/>
          <w:b/>
          <w:color w:val="FF0000"/>
          <w:sz w:val="28"/>
          <w:szCs w:val="28"/>
        </w:rPr>
        <w:t xml:space="preserve"> для интерактивного сервиса «Личный кабинет налогоплательщика индивидуального предпринимателя».</w:t>
      </w:r>
    </w:p>
    <w:p w:rsidR="006F5721" w:rsidRPr="006F5721" w:rsidRDefault="006F5721" w:rsidP="006F5721">
      <w:pPr>
        <w:ind w:firstLine="709"/>
        <w:jc w:val="both"/>
        <w:rPr>
          <w:rFonts w:ascii="Arial" w:eastAsia="Times New Roman" w:hAnsi="Arial" w:cs="Arial"/>
          <w:sz w:val="28"/>
          <w:szCs w:val="28"/>
        </w:rPr>
      </w:pPr>
      <w:r w:rsidRPr="006F5721">
        <w:rPr>
          <w:rFonts w:ascii="Arial" w:eastAsia="Times New Roman" w:hAnsi="Arial" w:cs="Arial"/>
          <w:sz w:val="28"/>
          <w:szCs w:val="28"/>
        </w:rPr>
        <w:t xml:space="preserve">Указанное выше мобильное приложение сервиса «Личный кабинет налогоплательщика индивидуального предпринимателя» создано для платформ </w:t>
      </w:r>
      <w:proofErr w:type="spellStart"/>
      <w:r w:rsidRPr="006F5721">
        <w:rPr>
          <w:rFonts w:ascii="Arial" w:eastAsia="Times New Roman" w:hAnsi="Arial" w:cs="Arial"/>
          <w:sz w:val="28"/>
          <w:szCs w:val="28"/>
        </w:rPr>
        <w:t>iOS</w:t>
      </w:r>
      <w:proofErr w:type="spellEnd"/>
      <w:r w:rsidRPr="006F5721">
        <w:rPr>
          <w:rFonts w:ascii="Arial" w:eastAsia="Times New Roman" w:hAnsi="Arial" w:cs="Arial"/>
          <w:sz w:val="28"/>
          <w:szCs w:val="28"/>
        </w:rPr>
        <w:t xml:space="preserve"> и </w:t>
      </w:r>
      <w:proofErr w:type="spellStart"/>
      <w:r w:rsidRPr="006F5721">
        <w:rPr>
          <w:rFonts w:ascii="Arial" w:eastAsia="Times New Roman" w:hAnsi="Arial" w:cs="Arial"/>
          <w:sz w:val="28"/>
          <w:szCs w:val="28"/>
        </w:rPr>
        <w:t>Андроид</w:t>
      </w:r>
      <w:proofErr w:type="spellEnd"/>
      <w:r w:rsidRPr="006F5721">
        <w:rPr>
          <w:rFonts w:ascii="Arial" w:eastAsia="Times New Roman" w:hAnsi="Arial" w:cs="Arial"/>
          <w:sz w:val="28"/>
          <w:szCs w:val="28"/>
        </w:rPr>
        <w:t xml:space="preserve"> и доступно для скачивания в магазинах приложений </w:t>
      </w:r>
      <w:proofErr w:type="spellStart"/>
      <w:r w:rsidRPr="006F5721">
        <w:rPr>
          <w:rFonts w:ascii="Arial" w:eastAsia="Times New Roman" w:hAnsi="Arial" w:cs="Arial"/>
          <w:sz w:val="28"/>
          <w:szCs w:val="28"/>
        </w:rPr>
        <w:t>AppStore</w:t>
      </w:r>
      <w:proofErr w:type="spellEnd"/>
      <w:r w:rsidRPr="006F5721">
        <w:rPr>
          <w:rFonts w:ascii="Arial" w:eastAsia="Times New Roman" w:hAnsi="Arial" w:cs="Arial"/>
          <w:sz w:val="28"/>
          <w:szCs w:val="28"/>
        </w:rPr>
        <w:t xml:space="preserve"> и </w:t>
      </w:r>
      <w:proofErr w:type="spellStart"/>
      <w:r w:rsidRPr="006F5721">
        <w:rPr>
          <w:rFonts w:ascii="Arial" w:eastAsia="Times New Roman" w:hAnsi="Arial" w:cs="Arial"/>
          <w:sz w:val="28"/>
          <w:szCs w:val="28"/>
        </w:rPr>
        <w:t>GooglePlay</w:t>
      </w:r>
      <w:proofErr w:type="spellEnd"/>
      <w:r w:rsidRPr="006F5721">
        <w:rPr>
          <w:rFonts w:ascii="Arial" w:eastAsia="Times New Roman" w:hAnsi="Arial" w:cs="Arial"/>
          <w:sz w:val="28"/>
          <w:szCs w:val="28"/>
        </w:rPr>
        <w:t xml:space="preserve">, а также на официальном сайте ФНС России на странице сервиса «Личный кабинет налогоплательщика индивидуального предпринимателя». </w:t>
      </w:r>
    </w:p>
    <w:p w:rsidR="006F5721" w:rsidRPr="006F5721" w:rsidRDefault="006F5721" w:rsidP="006F5721">
      <w:pPr>
        <w:ind w:firstLine="709"/>
        <w:jc w:val="both"/>
        <w:rPr>
          <w:rFonts w:ascii="Arial" w:eastAsia="Times New Roman" w:hAnsi="Arial" w:cs="Arial"/>
          <w:sz w:val="28"/>
          <w:szCs w:val="28"/>
        </w:rPr>
      </w:pPr>
      <w:r w:rsidRPr="006F5721">
        <w:rPr>
          <w:rFonts w:ascii="Arial" w:eastAsia="Times New Roman" w:hAnsi="Arial" w:cs="Arial"/>
          <w:sz w:val="28"/>
          <w:szCs w:val="28"/>
        </w:rPr>
        <w:t xml:space="preserve">Авторизоваться в мобильном приложении можно с помощью того же логина и пароля, что используются для входа в сервис «Личный кабинет налогоплательщика для физических лиц». </w:t>
      </w:r>
    </w:p>
    <w:p w:rsidR="006F5721" w:rsidRPr="006F5721" w:rsidRDefault="006F5721" w:rsidP="006F5721">
      <w:pPr>
        <w:ind w:firstLine="709"/>
        <w:jc w:val="both"/>
        <w:rPr>
          <w:rFonts w:ascii="Arial" w:eastAsia="Times New Roman" w:hAnsi="Arial" w:cs="Arial"/>
          <w:sz w:val="28"/>
          <w:szCs w:val="28"/>
        </w:rPr>
      </w:pPr>
      <w:r w:rsidRPr="006F5721">
        <w:rPr>
          <w:rFonts w:ascii="Arial" w:eastAsia="Times New Roman" w:hAnsi="Arial" w:cs="Arial"/>
          <w:sz w:val="28"/>
          <w:szCs w:val="28"/>
        </w:rPr>
        <w:t xml:space="preserve">Мобильное приложение «Личного кабинета индивидуального предпринимателя» </w:t>
      </w:r>
      <w:r w:rsidRPr="006F5721">
        <w:rPr>
          <w:rFonts w:ascii="Arial" w:eastAsia="Times New Roman" w:hAnsi="Arial" w:cs="Arial"/>
          <w:b/>
          <w:sz w:val="28"/>
          <w:szCs w:val="28"/>
        </w:rPr>
        <w:t>позволяет пользователю</w:t>
      </w:r>
      <w:r w:rsidRPr="006F5721">
        <w:rPr>
          <w:rFonts w:ascii="Arial" w:eastAsia="Times New Roman" w:hAnsi="Arial" w:cs="Arial"/>
          <w:sz w:val="28"/>
          <w:szCs w:val="28"/>
        </w:rPr>
        <w:t xml:space="preserve">: </w:t>
      </w:r>
    </w:p>
    <w:p w:rsidR="006F5721" w:rsidRPr="006F5721" w:rsidRDefault="006F5721" w:rsidP="006F5721">
      <w:pPr>
        <w:ind w:firstLine="709"/>
        <w:jc w:val="both"/>
        <w:rPr>
          <w:rFonts w:ascii="Arial" w:eastAsia="Times New Roman" w:hAnsi="Arial" w:cs="Arial"/>
          <w:color w:val="0000FF"/>
          <w:sz w:val="28"/>
          <w:szCs w:val="28"/>
        </w:rPr>
      </w:pPr>
      <w:r w:rsidRPr="006F5721">
        <w:rPr>
          <w:rFonts w:ascii="Arial" w:eastAsia="Times New Roman" w:hAnsi="Arial" w:cs="Arial"/>
          <w:color w:val="0000FF"/>
          <w:sz w:val="28"/>
          <w:szCs w:val="28"/>
        </w:rPr>
        <w:t xml:space="preserve">•получать выписку из ЕГРИП в отношении самого себя, а также сведения обо всех постановках на учет в налоговых органах; </w:t>
      </w:r>
    </w:p>
    <w:p w:rsidR="006F5721" w:rsidRPr="006F5721" w:rsidRDefault="006F5721" w:rsidP="006F5721">
      <w:pPr>
        <w:ind w:firstLine="709"/>
        <w:jc w:val="both"/>
        <w:rPr>
          <w:rFonts w:ascii="Arial" w:eastAsia="Times New Roman" w:hAnsi="Arial" w:cs="Arial"/>
          <w:color w:val="0000FF"/>
          <w:sz w:val="28"/>
          <w:szCs w:val="28"/>
        </w:rPr>
      </w:pPr>
      <w:r w:rsidRPr="006F5721">
        <w:rPr>
          <w:rFonts w:ascii="Arial" w:eastAsia="Times New Roman" w:hAnsi="Arial" w:cs="Arial"/>
          <w:color w:val="0000FF"/>
          <w:sz w:val="28"/>
          <w:szCs w:val="28"/>
        </w:rPr>
        <w:t xml:space="preserve">•получать актуальную информацию о налоговой задолженности, суммах начисленных и уплаченных налоговых платежей, наличии переплат, решениях налоговых органов о зачете и возврате излишне уплаченных (излишне взысканных) сумм, об урегулированной задолженности, о неисполненных налогоплательщиком требованиях на уплату налога и других обязательных платежей, мерах принудительного взыскания задолженности. </w:t>
      </w:r>
    </w:p>
    <w:p w:rsidR="006F5721" w:rsidRPr="006F5721" w:rsidRDefault="006F5721" w:rsidP="006F5721">
      <w:pPr>
        <w:ind w:firstLine="709"/>
        <w:jc w:val="both"/>
        <w:rPr>
          <w:rFonts w:ascii="Arial" w:eastAsia="Times New Roman" w:hAnsi="Arial" w:cs="Arial"/>
          <w:sz w:val="28"/>
          <w:szCs w:val="28"/>
        </w:rPr>
      </w:pPr>
      <w:r w:rsidRPr="006F5721">
        <w:rPr>
          <w:rFonts w:ascii="Arial" w:eastAsia="Times New Roman" w:hAnsi="Arial" w:cs="Arial"/>
          <w:sz w:val="28"/>
          <w:szCs w:val="28"/>
        </w:rPr>
        <w:t xml:space="preserve">Также в мобильном приложении индивидуальный предприниматель может просматривать сведения о применяемой системе налогообложения, о ККТ, отслеживать информацию о прохождении своих документов и многое другое. </w:t>
      </w:r>
    </w:p>
    <w:p w:rsidR="006F5721" w:rsidRPr="006F5721" w:rsidRDefault="006F5721" w:rsidP="00684D6F">
      <w:pPr>
        <w:spacing w:line="240" w:lineRule="auto"/>
        <w:ind w:firstLine="709"/>
        <w:jc w:val="right"/>
        <w:rPr>
          <w:rFonts w:ascii="Arial" w:hAnsi="Arial" w:cs="Arial"/>
          <w:sz w:val="28"/>
          <w:szCs w:val="28"/>
        </w:rPr>
      </w:pPr>
    </w:p>
    <w:p w:rsidR="006F5721" w:rsidRPr="006F5721" w:rsidRDefault="006F5721" w:rsidP="00684D6F">
      <w:pPr>
        <w:spacing w:line="240" w:lineRule="auto"/>
        <w:ind w:firstLine="709"/>
        <w:jc w:val="right"/>
        <w:rPr>
          <w:rFonts w:ascii="Arial" w:hAnsi="Arial" w:cs="Arial"/>
          <w:sz w:val="28"/>
          <w:szCs w:val="28"/>
        </w:rPr>
      </w:pPr>
    </w:p>
    <w:p w:rsidR="006F5721" w:rsidRDefault="006F5721" w:rsidP="00684D6F">
      <w:pPr>
        <w:spacing w:line="240" w:lineRule="auto"/>
        <w:ind w:firstLine="709"/>
        <w:jc w:val="right"/>
        <w:rPr>
          <w:rFonts w:ascii="Arial" w:hAnsi="Arial" w:cs="Arial"/>
          <w:sz w:val="26"/>
          <w:szCs w:val="26"/>
        </w:rPr>
      </w:pPr>
    </w:p>
    <w:p w:rsidR="006F5721" w:rsidRDefault="006F5721" w:rsidP="00684D6F">
      <w:pPr>
        <w:spacing w:line="240" w:lineRule="auto"/>
        <w:ind w:firstLine="709"/>
        <w:jc w:val="right"/>
        <w:rPr>
          <w:rFonts w:ascii="Arial" w:hAnsi="Arial" w:cs="Arial"/>
          <w:sz w:val="26"/>
          <w:szCs w:val="26"/>
        </w:rPr>
      </w:pPr>
    </w:p>
    <w:p w:rsidR="006F5721" w:rsidRDefault="006F5721" w:rsidP="00684D6F">
      <w:pPr>
        <w:spacing w:line="240" w:lineRule="auto"/>
        <w:ind w:firstLine="709"/>
        <w:jc w:val="right"/>
        <w:rPr>
          <w:rFonts w:ascii="Arial" w:hAnsi="Arial" w:cs="Arial"/>
          <w:sz w:val="26"/>
          <w:szCs w:val="26"/>
        </w:rPr>
      </w:pPr>
    </w:p>
    <w:p w:rsidR="006F5721" w:rsidRPr="00A6189D" w:rsidRDefault="006F5721" w:rsidP="00684D6F">
      <w:pPr>
        <w:spacing w:line="240" w:lineRule="auto"/>
        <w:ind w:firstLine="709"/>
        <w:jc w:val="right"/>
        <w:rPr>
          <w:rFonts w:ascii="Arial" w:hAnsi="Arial" w:cs="Arial"/>
          <w:sz w:val="26"/>
          <w:szCs w:val="26"/>
        </w:rPr>
      </w:pPr>
    </w:p>
    <w:sectPr w:rsidR="006F5721" w:rsidRPr="00A6189D" w:rsidSect="00C3219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64" w:rsidRDefault="00F96B64" w:rsidP="008E7306">
      <w:pPr>
        <w:spacing w:after="0" w:line="240" w:lineRule="auto"/>
      </w:pPr>
      <w:r>
        <w:separator/>
      </w:r>
    </w:p>
  </w:endnote>
  <w:endnote w:type="continuationSeparator" w:id="0">
    <w:p w:rsidR="00F96B64" w:rsidRDefault="00F96B64" w:rsidP="008E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6" w:type="dxa"/>
      <w:tblLook w:val="00A0" w:firstRow="1" w:lastRow="0" w:firstColumn="1" w:lastColumn="0" w:noHBand="0" w:noVBand="0"/>
    </w:tblPr>
    <w:tblGrid>
      <w:gridCol w:w="1557"/>
      <w:gridCol w:w="3231"/>
      <w:gridCol w:w="2625"/>
      <w:gridCol w:w="2233"/>
    </w:tblGrid>
    <w:tr w:rsidR="00C555B9" w:rsidRPr="001F4410" w:rsidTr="005A4CDC">
      <w:trPr>
        <w:trHeight w:val="1110"/>
      </w:trPr>
      <w:tc>
        <w:tcPr>
          <w:tcW w:w="1557" w:type="dxa"/>
          <w:shd w:val="clear" w:color="auto" w:fill="0070C0"/>
        </w:tcPr>
        <w:p w:rsidR="00C555B9" w:rsidRPr="001F4410" w:rsidRDefault="005401EF" w:rsidP="005A4CDC">
          <w:pPr>
            <w:pStyle w:val="a6"/>
          </w:pPr>
          <w:r>
            <w:rPr>
              <w:noProof/>
              <w:sz w:val="24"/>
              <w:szCs w:val="24"/>
            </w:rPr>
            <w:drawing>
              <wp:inline distT="0" distB="0" distL="0" distR="0">
                <wp:extent cx="800100" cy="7715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srcRect/>
                        <a:stretch>
                          <a:fillRect/>
                        </a:stretch>
                      </pic:blipFill>
                      <pic:spPr bwMode="auto">
                        <a:xfrm>
                          <a:off x="0" y="0"/>
                          <a:ext cx="800100" cy="771525"/>
                        </a:xfrm>
                        <a:prstGeom prst="rect">
                          <a:avLst/>
                        </a:prstGeom>
                        <a:noFill/>
                        <a:ln w="9525">
                          <a:noFill/>
                          <a:miter lim="800000"/>
                          <a:headEnd/>
                          <a:tailEnd/>
                        </a:ln>
                      </pic:spPr>
                    </pic:pic>
                  </a:graphicData>
                </a:graphic>
              </wp:inline>
            </w:drawing>
          </w:r>
        </w:p>
      </w:tc>
      <w:tc>
        <w:tcPr>
          <w:tcW w:w="3231" w:type="dxa"/>
          <w:shd w:val="clear" w:color="auto" w:fill="0070C0"/>
          <w:vAlign w:val="center"/>
        </w:tcPr>
        <w:p w:rsidR="00C555B9" w:rsidRPr="00F900F5" w:rsidRDefault="005401EF" w:rsidP="005A4CDC">
          <w:pPr>
            <w:pStyle w:val="a6"/>
            <w:jc w:val="center"/>
            <w:rPr>
              <w:b/>
              <w:color w:val="FFFFFF"/>
            </w:rPr>
          </w:pPr>
          <w:r w:rsidRPr="00F900F5">
            <w:rPr>
              <w:b/>
              <w:color w:val="FFFFFF"/>
            </w:rPr>
            <w:t>Инспекция ФНС России по г.</w:t>
          </w:r>
          <w:r>
            <w:rPr>
              <w:b/>
              <w:color w:val="FFFFFF"/>
            </w:rPr>
            <w:t> </w:t>
          </w:r>
          <w:r w:rsidRPr="00F900F5">
            <w:rPr>
              <w:b/>
              <w:color w:val="FFFFFF"/>
            </w:rPr>
            <w:t>Сургуту Ханты-Мансийского автономного округа – Югры</w:t>
          </w:r>
        </w:p>
      </w:tc>
      <w:tc>
        <w:tcPr>
          <w:tcW w:w="2625" w:type="dxa"/>
          <w:shd w:val="clear" w:color="auto" w:fill="0070C0"/>
          <w:vAlign w:val="center"/>
        </w:tcPr>
        <w:p w:rsidR="00C555B9" w:rsidRPr="00F900F5" w:rsidRDefault="005401EF" w:rsidP="005A4CDC">
          <w:pPr>
            <w:pStyle w:val="a6"/>
            <w:jc w:val="center"/>
            <w:rPr>
              <w:b/>
              <w:color w:val="FFFFFF"/>
            </w:rPr>
          </w:pPr>
          <w:r w:rsidRPr="00F900F5">
            <w:rPr>
              <w:b/>
              <w:color w:val="FFFFFF"/>
            </w:rPr>
            <w:t>Телефон 8-800-222-22-22</w:t>
          </w:r>
        </w:p>
        <w:p w:rsidR="00C555B9" w:rsidRPr="00F900F5" w:rsidRDefault="005401EF" w:rsidP="005A4CDC">
          <w:pPr>
            <w:pStyle w:val="a6"/>
            <w:jc w:val="center"/>
            <w:rPr>
              <w:lang w:val="en-US"/>
            </w:rPr>
          </w:pPr>
          <w:r w:rsidRPr="00F900F5">
            <w:rPr>
              <w:b/>
              <w:color w:val="FFFFFF"/>
              <w:lang w:val="en-US"/>
            </w:rPr>
            <w:t>www.nalog.ru</w:t>
          </w:r>
        </w:p>
      </w:tc>
      <w:tc>
        <w:tcPr>
          <w:tcW w:w="2233" w:type="dxa"/>
          <w:shd w:val="clear" w:color="auto" w:fill="0070C0"/>
          <w:vAlign w:val="center"/>
        </w:tcPr>
        <w:p w:rsidR="00C555B9" w:rsidRDefault="005401EF" w:rsidP="005A4CDC">
          <w:pPr>
            <w:pStyle w:val="a6"/>
            <w:rPr>
              <w:b/>
              <w:color w:val="FFFFFF"/>
              <w:sz w:val="16"/>
              <w:szCs w:val="16"/>
            </w:rPr>
          </w:pPr>
          <w:r>
            <w:rPr>
              <w:b/>
              <w:color w:val="FFFFFF"/>
              <w:sz w:val="16"/>
              <w:szCs w:val="16"/>
            </w:rPr>
            <w:t>Начальник отдела работы с налогоплательщиками</w:t>
          </w:r>
        </w:p>
        <w:p w:rsidR="00C555B9" w:rsidRDefault="005401EF" w:rsidP="005A4CDC">
          <w:pPr>
            <w:pStyle w:val="a6"/>
            <w:rPr>
              <w:b/>
              <w:color w:val="FFFFFF"/>
              <w:sz w:val="16"/>
              <w:szCs w:val="16"/>
            </w:rPr>
          </w:pPr>
          <w:r>
            <w:rPr>
              <w:b/>
              <w:color w:val="FFFFFF"/>
              <w:sz w:val="16"/>
              <w:szCs w:val="16"/>
            </w:rPr>
            <w:t xml:space="preserve">____________Е. Л. </w:t>
          </w:r>
          <w:proofErr w:type="spellStart"/>
          <w:r>
            <w:rPr>
              <w:b/>
              <w:color w:val="FFFFFF"/>
              <w:sz w:val="16"/>
              <w:szCs w:val="16"/>
            </w:rPr>
            <w:t>Нестрская</w:t>
          </w:r>
          <w:proofErr w:type="spellEnd"/>
        </w:p>
        <w:p w:rsidR="00C555B9" w:rsidRPr="00012E47" w:rsidRDefault="005401EF" w:rsidP="003A7F81">
          <w:pPr>
            <w:pStyle w:val="a6"/>
            <w:rPr>
              <w:sz w:val="16"/>
              <w:szCs w:val="16"/>
            </w:rPr>
          </w:pPr>
          <w:r>
            <w:rPr>
              <w:b/>
              <w:color w:val="FFFFFF"/>
              <w:sz w:val="16"/>
              <w:szCs w:val="16"/>
            </w:rPr>
            <w:t>«___»______________201</w:t>
          </w:r>
          <w:r w:rsidR="003A7F81">
            <w:rPr>
              <w:b/>
              <w:color w:val="FFFFFF"/>
              <w:sz w:val="16"/>
              <w:szCs w:val="16"/>
            </w:rPr>
            <w:t>7</w:t>
          </w:r>
          <w:r>
            <w:rPr>
              <w:b/>
              <w:color w:val="FFFFFF"/>
              <w:sz w:val="16"/>
              <w:szCs w:val="16"/>
            </w:rPr>
            <w:t xml:space="preserve"> г.</w:t>
          </w:r>
        </w:p>
      </w:tc>
    </w:tr>
  </w:tbl>
  <w:p w:rsidR="00C555B9" w:rsidRDefault="00F96B64" w:rsidP="00C555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64" w:rsidRDefault="00F96B64" w:rsidP="008E7306">
      <w:pPr>
        <w:spacing w:after="0" w:line="240" w:lineRule="auto"/>
      </w:pPr>
      <w:r>
        <w:separator/>
      </w:r>
    </w:p>
  </w:footnote>
  <w:footnote w:type="continuationSeparator" w:id="0">
    <w:p w:rsidR="00F96B64" w:rsidRDefault="00F96B64" w:rsidP="008E7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86"/>
    <w:rsid w:val="0002532B"/>
    <w:rsid w:val="0008235A"/>
    <w:rsid w:val="001036FD"/>
    <w:rsid w:val="00141758"/>
    <w:rsid w:val="00231765"/>
    <w:rsid w:val="002A039F"/>
    <w:rsid w:val="002A5D39"/>
    <w:rsid w:val="002B54DD"/>
    <w:rsid w:val="003A7F81"/>
    <w:rsid w:val="00432991"/>
    <w:rsid w:val="004A6294"/>
    <w:rsid w:val="005401EF"/>
    <w:rsid w:val="0057045D"/>
    <w:rsid w:val="00643ADE"/>
    <w:rsid w:val="0065732E"/>
    <w:rsid w:val="00684D6F"/>
    <w:rsid w:val="006F5721"/>
    <w:rsid w:val="00753289"/>
    <w:rsid w:val="0079005C"/>
    <w:rsid w:val="007D0891"/>
    <w:rsid w:val="00873677"/>
    <w:rsid w:val="008E7306"/>
    <w:rsid w:val="00937BE2"/>
    <w:rsid w:val="00963B96"/>
    <w:rsid w:val="00A1798A"/>
    <w:rsid w:val="00A565D2"/>
    <w:rsid w:val="00A6189D"/>
    <w:rsid w:val="00AC5286"/>
    <w:rsid w:val="00BD11BF"/>
    <w:rsid w:val="00C16328"/>
    <w:rsid w:val="00C3646E"/>
    <w:rsid w:val="00CC4E79"/>
    <w:rsid w:val="00CF3276"/>
    <w:rsid w:val="00E0574B"/>
    <w:rsid w:val="00E4489D"/>
    <w:rsid w:val="00E505DE"/>
    <w:rsid w:val="00E928F7"/>
    <w:rsid w:val="00F96B64"/>
    <w:rsid w:val="00FF267E"/>
    <w:rsid w:val="00FF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FAE68"/>
  <w15:docId w15:val="{2D9DF43A-EDD4-4F2E-9283-3F004871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76"/>
    <w:rPr>
      <w:rFonts w:eastAsiaTheme="minorEastAsia"/>
      <w:lang w:eastAsia="ru-RU"/>
    </w:rPr>
  </w:style>
  <w:style w:type="paragraph" w:styleId="1">
    <w:name w:val="heading 1"/>
    <w:basedOn w:val="a"/>
    <w:link w:val="10"/>
    <w:uiPriority w:val="9"/>
    <w:qFormat/>
    <w:rsid w:val="00AC5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F32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28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C52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AC5286"/>
    <w:rPr>
      <w:color w:val="0000FF"/>
      <w:u w:val="single"/>
    </w:rPr>
  </w:style>
  <w:style w:type="character" w:styleId="a5">
    <w:name w:val="Strong"/>
    <w:basedOn w:val="a0"/>
    <w:uiPriority w:val="22"/>
    <w:qFormat/>
    <w:rsid w:val="00AC5286"/>
    <w:rPr>
      <w:b/>
      <w:bCs/>
    </w:rPr>
  </w:style>
  <w:style w:type="character" w:customStyle="1" w:styleId="apple-converted-space">
    <w:name w:val="apple-converted-space"/>
    <w:basedOn w:val="a0"/>
    <w:rsid w:val="00AC5286"/>
  </w:style>
  <w:style w:type="character" w:customStyle="1" w:styleId="20">
    <w:name w:val="Заголовок 2 Знак"/>
    <w:basedOn w:val="a0"/>
    <w:link w:val="2"/>
    <w:uiPriority w:val="9"/>
    <w:semiHidden/>
    <w:rsid w:val="00CF3276"/>
    <w:rPr>
      <w:rFonts w:asciiTheme="majorHAnsi" w:eastAsiaTheme="majorEastAsia" w:hAnsiTheme="majorHAnsi" w:cstheme="majorBidi"/>
      <w:b/>
      <w:bCs/>
      <w:color w:val="4F81BD" w:themeColor="accent1"/>
      <w:sz w:val="26"/>
      <w:szCs w:val="26"/>
      <w:lang w:eastAsia="ru-RU"/>
    </w:rPr>
  </w:style>
  <w:style w:type="paragraph" w:styleId="a6">
    <w:name w:val="footer"/>
    <w:basedOn w:val="a"/>
    <w:link w:val="a7"/>
    <w:unhideWhenUsed/>
    <w:rsid w:val="00CF3276"/>
    <w:pPr>
      <w:tabs>
        <w:tab w:val="center" w:pos="4677"/>
        <w:tab w:val="right" w:pos="9355"/>
      </w:tabs>
      <w:spacing w:after="0" w:line="240" w:lineRule="auto"/>
    </w:pPr>
  </w:style>
  <w:style w:type="character" w:customStyle="1" w:styleId="a7">
    <w:name w:val="Нижний колонтитул Знак"/>
    <w:basedOn w:val="a0"/>
    <w:link w:val="a6"/>
    <w:rsid w:val="00CF3276"/>
    <w:rPr>
      <w:rFonts w:eastAsiaTheme="minorEastAsia"/>
      <w:lang w:eastAsia="ru-RU"/>
    </w:rPr>
  </w:style>
  <w:style w:type="paragraph" w:customStyle="1" w:styleId="ConsPlusNormal">
    <w:name w:val="ConsPlusNormal"/>
    <w:rsid w:val="00CF3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CF32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276"/>
    <w:rPr>
      <w:rFonts w:ascii="Tahoma" w:eastAsiaTheme="minorEastAsia" w:hAnsi="Tahoma" w:cs="Tahoma"/>
      <w:sz w:val="16"/>
      <w:szCs w:val="16"/>
      <w:lang w:eastAsia="ru-RU"/>
    </w:rPr>
  </w:style>
  <w:style w:type="paragraph" w:styleId="aa">
    <w:name w:val="header"/>
    <w:basedOn w:val="a"/>
    <w:link w:val="ab"/>
    <w:rsid w:val="00CF32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CF32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F8C25F0CEA4E0BBB9BA0789DD884B6EF5C9F5946DB4544A67D4718E666C446B7AF7652A4hCtBM" TargetMode="External"/><Relationship Id="rId13" Type="http://schemas.openxmlformats.org/officeDocument/2006/relationships/hyperlink" Target="https://lkfl.nalog.ru/lk/" TargetMode="External"/><Relationship Id="rId18" Type="http://schemas.openxmlformats.org/officeDocument/2006/relationships/hyperlink" Target="http://nalog.garant.ru/fns/nk/12/" TargetMode="External"/><Relationship Id="rId3" Type="http://schemas.openxmlformats.org/officeDocument/2006/relationships/webSettings" Target="webSettings.xml"/><Relationship Id="rId21" Type="http://schemas.openxmlformats.org/officeDocument/2006/relationships/hyperlink" Target="https://lk2.service.nalog.ru/lk/" TargetMode="External"/><Relationship Id="rId7" Type="http://schemas.openxmlformats.org/officeDocument/2006/relationships/hyperlink" Target="consultantplus://offline/ref=8BF8C25F0CEA4E0BBB9BA0789DD884B6EF5C9F5946DB4544A67D4718E666C446B7AF7652AChCt5M" TargetMode="External"/><Relationship Id="rId12" Type="http://schemas.openxmlformats.org/officeDocument/2006/relationships/hyperlink" Target="https://lkfl.nalog.ru/lk/" TargetMode="External"/><Relationship Id="rId17" Type="http://schemas.openxmlformats.org/officeDocument/2006/relationships/hyperlink" Target="http://nalog.garant.ru/fns/nk/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alog.ru/rn77/service/tax/" TargetMode="External"/><Relationship Id="rId20" Type="http://schemas.openxmlformats.org/officeDocument/2006/relationships/hyperlink" Target="http://nalog.garant.ru/fns/nk/12/" TargetMode="External"/><Relationship Id="rId1" Type="http://schemas.openxmlformats.org/officeDocument/2006/relationships/styles" Target="styles.xml"/><Relationship Id="rId6" Type="http://schemas.openxmlformats.org/officeDocument/2006/relationships/hyperlink" Target="http://www.nalog.ru" TargetMode="Externa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kfl.nalog.ru/lk/" TargetMode="External"/><Relationship Id="rId23" Type="http://schemas.openxmlformats.org/officeDocument/2006/relationships/footer" Target="footer1.xml"/><Relationship Id="rId10" Type="http://schemas.openxmlformats.org/officeDocument/2006/relationships/hyperlink" Target="consultantplus://offline/ref=8BF8C25F0CEA4E0BBB9BA0789DD884B6EF5C9F5946DB4544A67D4718E666C446B7AF7653AFhCt8M" TargetMode="External"/><Relationship Id="rId19" Type="http://schemas.openxmlformats.org/officeDocument/2006/relationships/hyperlink" Target="http://nalog.garant.ru/fns/nk/12/" TargetMode="External"/><Relationship Id="rId4" Type="http://schemas.openxmlformats.org/officeDocument/2006/relationships/footnotes" Target="footnotes.xml"/><Relationship Id="rId9" Type="http://schemas.openxmlformats.org/officeDocument/2006/relationships/hyperlink" Target="consultantplus://offline/ref=8BF8C25F0CEA4E0BBB9BA0789DD884B6EF5C9F5946DB4544A67D4718E666C446B7AF7653AChCtAM" TargetMode="External"/><Relationship Id="rId14" Type="http://schemas.openxmlformats.org/officeDocument/2006/relationships/hyperlink" Target="https://lkfl.nalog.ru/lk/" TargetMode="External"/><Relationship Id="rId22" Type="http://schemas.openxmlformats.org/officeDocument/2006/relationships/hyperlink" Target="https://service.nalog.ru/tax.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8602</dc:creator>
  <cp:keywords/>
  <dc:description/>
  <cp:lastModifiedBy>Досманова Елена Юозо</cp:lastModifiedBy>
  <cp:revision>4</cp:revision>
  <cp:lastPrinted>2017-07-11T05:21:00Z</cp:lastPrinted>
  <dcterms:created xsi:type="dcterms:W3CDTF">2017-08-01T09:28:00Z</dcterms:created>
  <dcterms:modified xsi:type="dcterms:W3CDTF">2017-08-01T09:31:00Z</dcterms:modified>
</cp:coreProperties>
</file>