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43573E" w14:textId="3B51E6D9" w:rsidR="008C1BD3" w:rsidRPr="008C1BD3" w:rsidRDefault="00F94790">
      <w:pPr>
        <w:rPr>
          <w:color w:val="FFFFFF" w:themeColor="background1"/>
        </w:rPr>
      </w:pPr>
      <w:r>
        <w:rPr>
          <w:color w:val="FFFFFF" w:themeColor="background1"/>
        </w:rPr>
        <w:t xml:space="preserve"> </w:t>
      </w:r>
    </w:p>
    <w:p w14:paraId="1076CB6E" w14:textId="77777777" w:rsidR="008C1BD3" w:rsidRPr="003A0F95" w:rsidRDefault="008C1BD3" w:rsidP="003A0F95">
      <w:pPr>
        <w:spacing w:after="0" w:line="240" w:lineRule="auto"/>
        <w:jc w:val="center"/>
        <w:rPr>
          <w:rFonts w:ascii="Times New Roman" w:hAnsi="Times New Roman" w:cs="Times New Roman"/>
          <w:sz w:val="28"/>
          <w:szCs w:val="28"/>
        </w:rPr>
      </w:pPr>
      <w:r w:rsidRPr="003A0F95">
        <w:rPr>
          <w:rFonts w:ascii="Times New Roman" w:hAnsi="Times New Roman" w:cs="Times New Roman"/>
          <w:sz w:val="28"/>
          <w:szCs w:val="28"/>
        </w:rPr>
        <w:t xml:space="preserve">Заключение                                                                              </w:t>
      </w:r>
    </w:p>
    <w:p w14:paraId="3866EFA3" w14:textId="77777777" w:rsidR="003A0F95" w:rsidRPr="003A0F95" w:rsidRDefault="008C1BD3" w:rsidP="003A0F95">
      <w:pPr>
        <w:spacing w:after="0" w:line="240" w:lineRule="auto"/>
        <w:jc w:val="center"/>
        <w:rPr>
          <w:rFonts w:ascii="Times New Roman" w:hAnsi="Times New Roman" w:cs="Times New Roman"/>
          <w:sz w:val="28"/>
          <w:szCs w:val="28"/>
        </w:rPr>
      </w:pPr>
      <w:r w:rsidRPr="003A0F95">
        <w:rPr>
          <w:rFonts w:ascii="Times New Roman" w:hAnsi="Times New Roman" w:cs="Times New Roman"/>
          <w:sz w:val="28"/>
          <w:szCs w:val="28"/>
        </w:rPr>
        <w:t xml:space="preserve">по результатам публичных слушаний </w:t>
      </w:r>
      <w:r w:rsidR="003A0F95" w:rsidRPr="003A0F95">
        <w:rPr>
          <w:rFonts w:ascii="Times New Roman" w:hAnsi="Times New Roman" w:cs="Times New Roman"/>
          <w:sz w:val="28"/>
          <w:szCs w:val="28"/>
        </w:rPr>
        <w:t>(общественных обсуждений)</w:t>
      </w:r>
    </w:p>
    <w:p w14:paraId="60040E4A" w14:textId="77777777" w:rsidR="003A0F95" w:rsidRPr="00BB4F59" w:rsidRDefault="003A0F95" w:rsidP="003A0F95">
      <w:pPr>
        <w:spacing w:after="0" w:line="240" w:lineRule="auto"/>
        <w:jc w:val="center"/>
        <w:rPr>
          <w:sz w:val="28"/>
          <w:szCs w:val="28"/>
        </w:rPr>
      </w:pPr>
      <w:r w:rsidRPr="003A0F95">
        <w:rPr>
          <w:rFonts w:ascii="Times New Roman" w:hAnsi="Times New Roman" w:cs="Times New Roman"/>
          <w:sz w:val="28"/>
          <w:szCs w:val="28"/>
        </w:rPr>
        <w:t xml:space="preserve">по проекту межевания территории </w:t>
      </w:r>
      <w:r w:rsidR="00092BE8">
        <w:rPr>
          <w:rFonts w:ascii="Times New Roman" w:hAnsi="Times New Roman" w:cs="Times New Roman"/>
          <w:sz w:val="28"/>
          <w:szCs w:val="28"/>
        </w:rPr>
        <w:t xml:space="preserve">микрорайоно1,2,4 </w:t>
      </w:r>
      <w:r w:rsidR="00BB4F59">
        <w:rPr>
          <w:rFonts w:ascii="Times New Roman" w:hAnsi="Times New Roman" w:cs="Times New Roman"/>
          <w:sz w:val="28"/>
          <w:szCs w:val="28"/>
        </w:rPr>
        <w:t>в городе Сургуте</w:t>
      </w:r>
    </w:p>
    <w:p w14:paraId="16A51111" w14:textId="77777777" w:rsidR="008C1BD3" w:rsidRPr="00F14A3B" w:rsidRDefault="008C1BD3" w:rsidP="003A0F95">
      <w:pPr>
        <w:spacing w:after="0" w:line="240" w:lineRule="auto"/>
        <w:jc w:val="center"/>
        <w:outlineLvl w:val="0"/>
        <w:rPr>
          <w:rFonts w:ascii="Times New Roman" w:hAnsi="Times New Roman" w:cs="Times New Roman"/>
          <w:sz w:val="28"/>
          <w:szCs w:val="28"/>
        </w:rPr>
      </w:pPr>
    </w:p>
    <w:p w14:paraId="558C6708" w14:textId="77777777" w:rsidR="008C1BD3" w:rsidRDefault="00BB000D" w:rsidP="008C1BD3">
      <w:pPr>
        <w:spacing w:after="0" w:line="240" w:lineRule="auto"/>
        <w:ind w:firstLine="708"/>
        <w:jc w:val="both"/>
        <w:outlineLvl w:val="0"/>
        <w:rPr>
          <w:rFonts w:ascii="Times New Roman" w:hAnsi="Times New Roman" w:cs="Times New Roman"/>
          <w:sz w:val="28"/>
          <w:szCs w:val="28"/>
        </w:rPr>
      </w:pPr>
      <w:r>
        <w:rPr>
          <w:rFonts w:ascii="Times New Roman" w:hAnsi="Times New Roman" w:cs="Times New Roman"/>
          <w:sz w:val="28"/>
          <w:szCs w:val="28"/>
        </w:rPr>
        <w:t>Публичные слушания проведены</w:t>
      </w:r>
      <w:r w:rsidR="008C1BD3" w:rsidRPr="00F14A3B">
        <w:rPr>
          <w:rFonts w:ascii="Times New Roman" w:hAnsi="Times New Roman" w:cs="Times New Roman"/>
          <w:sz w:val="28"/>
          <w:szCs w:val="28"/>
        </w:rPr>
        <w:t xml:space="preserve"> на основании постановления Главы </w:t>
      </w:r>
      <w:r w:rsidR="008C1BD3">
        <w:rPr>
          <w:rFonts w:ascii="Times New Roman" w:hAnsi="Times New Roman" w:cs="Times New Roman"/>
          <w:sz w:val="28"/>
          <w:szCs w:val="28"/>
        </w:rPr>
        <w:t xml:space="preserve">города </w:t>
      </w:r>
      <w:r w:rsidR="00BB4F59">
        <w:rPr>
          <w:rFonts w:ascii="Times New Roman" w:hAnsi="Times New Roman" w:cs="Times New Roman"/>
          <w:sz w:val="28"/>
          <w:szCs w:val="28"/>
        </w:rPr>
        <w:t>от 28</w:t>
      </w:r>
      <w:r w:rsidR="001A1DA8">
        <w:rPr>
          <w:rFonts w:ascii="Times New Roman" w:hAnsi="Times New Roman" w:cs="Times New Roman"/>
          <w:sz w:val="28"/>
          <w:szCs w:val="28"/>
        </w:rPr>
        <w:t>.01.2021</w:t>
      </w:r>
      <w:r w:rsidR="00092BE8">
        <w:rPr>
          <w:rFonts w:ascii="Times New Roman" w:hAnsi="Times New Roman" w:cs="Times New Roman"/>
          <w:sz w:val="28"/>
          <w:szCs w:val="28"/>
        </w:rPr>
        <w:t>№ 10</w:t>
      </w:r>
      <w:r w:rsidR="008C1BD3" w:rsidRPr="00F14A3B">
        <w:rPr>
          <w:rFonts w:ascii="Times New Roman" w:hAnsi="Times New Roman" w:cs="Times New Roman"/>
          <w:sz w:val="28"/>
          <w:szCs w:val="28"/>
        </w:rPr>
        <w:t xml:space="preserve"> о назначении публичных слушаний. </w:t>
      </w:r>
    </w:p>
    <w:p w14:paraId="06597E0B" w14:textId="77777777" w:rsidR="008C1BD3" w:rsidRDefault="008C1BD3" w:rsidP="00403ED5">
      <w:pPr>
        <w:spacing w:after="0" w:line="240" w:lineRule="auto"/>
        <w:ind w:right="316" w:firstLine="708"/>
        <w:jc w:val="both"/>
        <w:rPr>
          <w:rFonts w:ascii="Times New Roman" w:hAnsi="Times New Roman" w:cs="Times New Roman"/>
          <w:sz w:val="28"/>
          <w:szCs w:val="28"/>
        </w:rPr>
      </w:pPr>
      <w:r>
        <w:rPr>
          <w:rFonts w:ascii="Times New Roman" w:hAnsi="Times New Roman" w:cs="Times New Roman"/>
          <w:sz w:val="28"/>
          <w:szCs w:val="28"/>
        </w:rPr>
        <w:t>Место проведения конференц-зал по адресу, улица Восход, дом 4.</w:t>
      </w:r>
    </w:p>
    <w:p w14:paraId="32452132" w14:textId="77777777" w:rsidR="008C1BD3" w:rsidRDefault="008C1BD3" w:rsidP="00403ED5">
      <w:pPr>
        <w:spacing w:after="0" w:line="240" w:lineRule="auto"/>
        <w:ind w:left="357" w:firstLine="351"/>
        <w:jc w:val="both"/>
        <w:rPr>
          <w:rFonts w:ascii="Times New Roman" w:hAnsi="Times New Roman" w:cs="Times New Roman"/>
          <w:sz w:val="28"/>
          <w:szCs w:val="28"/>
        </w:rPr>
      </w:pPr>
      <w:r>
        <w:rPr>
          <w:rFonts w:ascii="Times New Roman" w:hAnsi="Times New Roman" w:cs="Times New Roman"/>
          <w:sz w:val="28"/>
          <w:szCs w:val="28"/>
        </w:rPr>
        <w:t xml:space="preserve">Дата проведения </w:t>
      </w:r>
      <w:r w:rsidR="00BB4F59">
        <w:rPr>
          <w:rFonts w:ascii="Times New Roman" w:hAnsi="Times New Roman" w:cs="Times New Roman"/>
          <w:sz w:val="28"/>
          <w:szCs w:val="28"/>
        </w:rPr>
        <w:t>19</w:t>
      </w:r>
      <w:r w:rsidR="001A1DA8">
        <w:rPr>
          <w:rFonts w:ascii="Times New Roman" w:hAnsi="Times New Roman" w:cs="Times New Roman"/>
          <w:sz w:val="28"/>
          <w:szCs w:val="28"/>
        </w:rPr>
        <w:t>.02.2021</w:t>
      </w:r>
    </w:p>
    <w:p w14:paraId="211753A8" w14:textId="77777777" w:rsidR="008C1BD3" w:rsidRDefault="00092BE8" w:rsidP="00403ED5">
      <w:pPr>
        <w:spacing w:after="0" w:line="240" w:lineRule="auto"/>
        <w:ind w:left="357" w:firstLine="351"/>
        <w:jc w:val="both"/>
        <w:rPr>
          <w:rFonts w:ascii="Times New Roman" w:hAnsi="Times New Roman" w:cs="Times New Roman"/>
          <w:sz w:val="28"/>
          <w:szCs w:val="28"/>
        </w:rPr>
      </w:pPr>
      <w:r>
        <w:rPr>
          <w:rFonts w:ascii="Times New Roman" w:hAnsi="Times New Roman" w:cs="Times New Roman"/>
          <w:sz w:val="28"/>
          <w:szCs w:val="28"/>
        </w:rPr>
        <w:t>Время проведения 18.15</w:t>
      </w:r>
      <w:r w:rsidR="001A1DA8">
        <w:rPr>
          <w:rFonts w:ascii="Times New Roman" w:hAnsi="Times New Roman" w:cs="Times New Roman"/>
          <w:sz w:val="28"/>
          <w:szCs w:val="28"/>
        </w:rPr>
        <w:t>.</w:t>
      </w:r>
    </w:p>
    <w:p w14:paraId="16F11B5E" w14:textId="77777777" w:rsidR="00403ED5" w:rsidRDefault="001A1DA8" w:rsidP="00403ED5">
      <w:pPr>
        <w:tabs>
          <w:tab w:val="left" w:pos="0"/>
        </w:tabs>
        <w:spacing w:after="0" w:line="240" w:lineRule="auto"/>
        <w:jc w:val="both"/>
        <w:rPr>
          <w:rFonts w:ascii="Times New Roman" w:hAnsi="Times New Roman" w:cs="Times New Roman"/>
          <w:sz w:val="28"/>
          <w:szCs w:val="28"/>
        </w:rPr>
      </w:pPr>
      <w:r>
        <w:rPr>
          <w:sz w:val="28"/>
          <w:szCs w:val="28"/>
        </w:rPr>
        <w:tab/>
      </w:r>
      <w:r w:rsidRPr="001A1DA8">
        <w:rPr>
          <w:rFonts w:ascii="Times New Roman" w:hAnsi="Times New Roman" w:cs="Times New Roman"/>
          <w:sz w:val="28"/>
          <w:szCs w:val="28"/>
        </w:rPr>
        <w:t xml:space="preserve">Указанный проект планировки и </w:t>
      </w:r>
      <w:r>
        <w:rPr>
          <w:rFonts w:ascii="Times New Roman" w:hAnsi="Times New Roman" w:cs="Times New Roman"/>
          <w:sz w:val="28"/>
          <w:szCs w:val="28"/>
        </w:rPr>
        <w:t>проект межевания разрабатывался</w:t>
      </w:r>
      <w:r w:rsidRPr="001A1DA8">
        <w:rPr>
          <w:rFonts w:ascii="Times New Roman" w:hAnsi="Times New Roman" w:cs="Times New Roman"/>
          <w:sz w:val="28"/>
          <w:szCs w:val="28"/>
        </w:rPr>
        <w:t xml:space="preserve"> в рам</w:t>
      </w:r>
      <w:r w:rsidR="0011159C">
        <w:rPr>
          <w:rFonts w:ascii="Times New Roman" w:hAnsi="Times New Roman" w:cs="Times New Roman"/>
          <w:sz w:val="28"/>
          <w:szCs w:val="28"/>
        </w:rPr>
        <w:t>к</w:t>
      </w:r>
      <w:r w:rsidR="00092BE8">
        <w:rPr>
          <w:rFonts w:ascii="Times New Roman" w:hAnsi="Times New Roman" w:cs="Times New Roman"/>
          <w:sz w:val="28"/>
          <w:szCs w:val="28"/>
        </w:rPr>
        <w:t>ах муниципального контракта № 38</w:t>
      </w:r>
      <w:r w:rsidRPr="001A1DA8">
        <w:rPr>
          <w:rFonts w:ascii="Times New Roman" w:hAnsi="Times New Roman" w:cs="Times New Roman"/>
          <w:sz w:val="28"/>
          <w:szCs w:val="28"/>
        </w:rPr>
        <w:t xml:space="preserve">/2020 </w:t>
      </w:r>
      <w:r w:rsidR="00092BE8">
        <w:rPr>
          <w:rFonts w:ascii="Times New Roman" w:hAnsi="Times New Roman" w:cs="Times New Roman"/>
          <w:sz w:val="28"/>
          <w:szCs w:val="28"/>
        </w:rPr>
        <w:t>от 14</w:t>
      </w:r>
      <w:r w:rsidR="0011159C">
        <w:rPr>
          <w:rFonts w:ascii="Times New Roman" w:hAnsi="Times New Roman" w:cs="Times New Roman"/>
          <w:sz w:val="28"/>
          <w:szCs w:val="28"/>
        </w:rPr>
        <w:t>.0</w:t>
      </w:r>
      <w:r w:rsidR="00092BE8">
        <w:rPr>
          <w:rFonts w:ascii="Times New Roman" w:hAnsi="Times New Roman" w:cs="Times New Roman"/>
          <w:sz w:val="28"/>
          <w:szCs w:val="28"/>
        </w:rPr>
        <w:t>8</w:t>
      </w:r>
      <w:r w:rsidR="0011159C">
        <w:rPr>
          <w:rFonts w:ascii="Times New Roman" w:hAnsi="Times New Roman" w:cs="Times New Roman"/>
          <w:sz w:val="28"/>
          <w:szCs w:val="28"/>
        </w:rPr>
        <w:t>.2020 ООО «Архивариус»</w:t>
      </w:r>
    </w:p>
    <w:p w14:paraId="3AB395A1" w14:textId="77777777" w:rsidR="00403ED5" w:rsidRPr="00403ED5" w:rsidRDefault="00403ED5" w:rsidP="00403ED5">
      <w:pPr>
        <w:tabs>
          <w:tab w:val="left" w:pos="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403ED5">
        <w:rPr>
          <w:rFonts w:ascii="Times New Roman" w:hAnsi="Times New Roman" w:cs="Times New Roman"/>
          <w:sz w:val="28"/>
          <w:szCs w:val="28"/>
        </w:rPr>
        <w:t>Оповещение</w:t>
      </w:r>
      <w:r w:rsidR="001E62B5">
        <w:rPr>
          <w:rFonts w:ascii="Times New Roman" w:hAnsi="Times New Roman" w:cs="Times New Roman"/>
          <w:sz w:val="28"/>
          <w:szCs w:val="28"/>
        </w:rPr>
        <w:t xml:space="preserve"> (графические материалы)</w:t>
      </w:r>
      <w:r w:rsidRPr="00403ED5">
        <w:rPr>
          <w:rFonts w:ascii="Times New Roman" w:hAnsi="Times New Roman" w:cs="Times New Roman"/>
          <w:sz w:val="28"/>
          <w:szCs w:val="28"/>
        </w:rPr>
        <w:t xml:space="preserve"> о назначении публич</w:t>
      </w:r>
      <w:r w:rsidR="001E62B5">
        <w:rPr>
          <w:rFonts w:ascii="Times New Roman" w:hAnsi="Times New Roman" w:cs="Times New Roman"/>
          <w:sz w:val="28"/>
          <w:szCs w:val="28"/>
        </w:rPr>
        <w:t>ных слушаний предварительно были размещены</w:t>
      </w:r>
      <w:r w:rsidRPr="00403ED5">
        <w:rPr>
          <w:rFonts w:ascii="Times New Roman" w:hAnsi="Times New Roman" w:cs="Times New Roman"/>
          <w:sz w:val="28"/>
          <w:szCs w:val="28"/>
        </w:rPr>
        <w:t xml:space="preserve"> </w:t>
      </w:r>
      <w:r w:rsidR="001E62B5">
        <w:rPr>
          <w:rFonts w:ascii="Times New Roman" w:hAnsi="Times New Roman" w:cs="Times New Roman"/>
          <w:sz w:val="28"/>
          <w:szCs w:val="28"/>
        </w:rPr>
        <w:t xml:space="preserve">                            </w:t>
      </w:r>
      <w:r w:rsidRPr="00403ED5">
        <w:rPr>
          <w:rFonts w:ascii="Times New Roman" w:hAnsi="Times New Roman" w:cs="Times New Roman"/>
          <w:sz w:val="28"/>
          <w:szCs w:val="28"/>
        </w:rPr>
        <w:t>на официальном портале Администрации города в ра</w:t>
      </w:r>
      <w:r>
        <w:rPr>
          <w:rFonts w:ascii="Times New Roman" w:hAnsi="Times New Roman" w:cs="Times New Roman"/>
          <w:sz w:val="28"/>
          <w:szCs w:val="28"/>
        </w:rPr>
        <w:t xml:space="preserve">зделе новости </w:t>
      </w:r>
      <w:r w:rsidRPr="00403ED5">
        <w:rPr>
          <w:rFonts w:ascii="Times New Roman" w:hAnsi="Times New Roman" w:cs="Times New Roman"/>
          <w:sz w:val="28"/>
          <w:szCs w:val="28"/>
        </w:rPr>
        <w:t xml:space="preserve">в сфере градостроительства </w:t>
      </w:r>
      <w:r>
        <w:rPr>
          <w:rFonts w:ascii="Times New Roman" w:hAnsi="Times New Roman" w:cs="Times New Roman"/>
          <w:sz w:val="28"/>
          <w:szCs w:val="28"/>
        </w:rPr>
        <w:t xml:space="preserve">объявление от </w:t>
      </w:r>
      <w:r w:rsidRPr="00403ED5">
        <w:rPr>
          <w:rFonts w:ascii="Times New Roman" w:hAnsi="Times New Roman" w:cs="Times New Roman"/>
          <w:sz w:val="28"/>
          <w:szCs w:val="28"/>
        </w:rPr>
        <w:t>29.01.2021</w:t>
      </w:r>
      <w:r w:rsidR="00110813">
        <w:rPr>
          <w:rFonts w:ascii="Times New Roman" w:hAnsi="Times New Roman" w:cs="Times New Roman"/>
          <w:sz w:val="28"/>
          <w:szCs w:val="28"/>
        </w:rPr>
        <w:t xml:space="preserve"> </w:t>
      </w:r>
      <w:r w:rsidR="001E62B5">
        <w:rPr>
          <w:rFonts w:ascii="Times New Roman" w:hAnsi="Times New Roman" w:cs="Times New Roman"/>
          <w:sz w:val="28"/>
          <w:szCs w:val="28"/>
        </w:rPr>
        <w:tab/>
        <w:t xml:space="preserve">Оповещение </w:t>
      </w:r>
      <w:r w:rsidRPr="00403ED5">
        <w:rPr>
          <w:rFonts w:ascii="Times New Roman" w:hAnsi="Times New Roman" w:cs="Times New Roman"/>
          <w:sz w:val="28"/>
          <w:szCs w:val="28"/>
        </w:rPr>
        <w:t>опубликовано в газете «Сургутские ведомости» от 6 февраля 2021 года № 4.</w:t>
      </w:r>
    </w:p>
    <w:p w14:paraId="168008F9" w14:textId="77777777" w:rsidR="001A1DA8" w:rsidRPr="00403ED5" w:rsidRDefault="00403ED5" w:rsidP="00205B35">
      <w:pPr>
        <w:spacing w:after="0" w:line="240" w:lineRule="auto"/>
        <w:ind w:right="-1" w:firstLine="708"/>
        <w:jc w:val="both"/>
        <w:rPr>
          <w:rFonts w:ascii="Times New Roman" w:hAnsi="Times New Roman" w:cs="Times New Roman"/>
          <w:sz w:val="28"/>
          <w:szCs w:val="28"/>
        </w:rPr>
      </w:pPr>
      <w:r w:rsidRPr="00403ED5">
        <w:rPr>
          <w:rFonts w:ascii="Times New Roman" w:hAnsi="Times New Roman" w:cs="Times New Roman"/>
          <w:sz w:val="28"/>
          <w:szCs w:val="28"/>
        </w:rPr>
        <w:t>Направлены оповещения в структурные подразделения Администрации города, Думу города, ресурсоснабжающим и эксплуатирующим организациям, землепользователям данной территории</w:t>
      </w:r>
      <w:r w:rsidR="008352CA">
        <w:rPr>
          <w:rFonts w:ascii="Times New Roman" w:hAnsi="Times New Roman" w:cs="Times New Roman"/>
          <w:sz w:val="28"/>
          <w:szCs w:val="28"/>
        </w:rPr>
        <w:t xml:space="preserve"> и оповещены жители города по средствам массовой информации.</w:t>
      </w:r>
    </w:p>
    <w:p w14:paraId="48E4F6DF" w14:textId="77777777" w:rsidR="008C1BD3" w:rsidRDefault="008C1BD3" w:rsidP="00C8523D">
      <w:pPr>
        <w:spacing w:after="0" w:line="240" w:lineRule="auto"/>
        <w:ind w:left="357" w:firstLine="351"/>
        <w:jc w:val="both"/>
        <w:rPr>
          <w:rFonts w:ascii="Times New Roman" w:hAnsi="Times New Roman" w:cs="Times New Roman"/>
          <w:sz w:val="28"/>
          <w:szCs w:val="28"/>
        </w:rPr>
      </w:pPr>
      <w:r w:rsidRPr="00F13328">
        <w:rPr>
          <w:rFonts w:ascii="Times New Roman" w:hAnsi="Times New Roman" w:cs="Times New Roman"/>
          <w:sz w:val="28"/>
          <w:szCs w:val="28"/>
        </w:rPr>
        <w:t>На публи</w:t>
      </w:r>
      <w:r w:rsidR="007C4327" w:rsidRPr="00F13328">
        <w:rPr>
          <w:rFonts w:ascii="Times New Roman" w:hAnsi="Times New Roman" w:cs="Times New Roman"/>
          <w:sz w:val="28"/>
          <w:szCs w:val="28"/>
        </w:rPr>
        <w:t>ч</w:t>
      </w:r>
      <w:r w:rsidR="0011159C" w:rsidRPr="00F13328">
        <w:rPr>
          <w:rFonts w:ascii="Times New Roman" w:hAnsi="Times New Roman" w:cs="Times New Roman"/>
          <w:sz w:val="28"/>
          <w:szCs w:val="28"/>
        </w:rPr>
        <w:t>ных слушаниях присутствовало 25</w:t>
      </w:r>
      <w:r w:rsidR="00BB000D" w:rsidRPr="00F13328">
        <w:rPr>
          <w:rFonts w:ascii="Times New Roman" w:hAnsi="Times New Roman" w:cs="Times New Roman"/>
          <w:sz w:val="28"/>
          <w:szCs w:val="28"/>
        </w:rPr>
        <w:t xml:space="preserve"> </w:t>
      </w:r>
      <w:r w:rsidR="007C4327" w:rsidRPr="00F13328">
        <w:rPr>
          <w:rFonts w:ascii="Times New Roman" w:hAnsi="Times New Roman" w:cs="Times New Roman"/>
          <w:sz w:val="28"/>
          <w:szCs w:val="28"/>
        </w:rPr>
        <w:t>человек</w:t>
      </w:r>
      <w:r w:rsidR="00BE7FFA" w:rsidRPr="00F13328">
        <w:rPr>
          <w:rFonts w:ascii="Times New Roman" w:hAnsi="Times New Roman" w:cs="Times New Roman"/>
          <w:sz w:val="28"/>
          <w:szCs w:val="28"/>
        </w:rPr>
        <w:t>,</w:t>
      </w:r>
      <w:r w:rsidR="007C4327" w:rsidRPr="00F13328">
        <w:rPr>
          <w:rFonts w:ascii="Times New Roman" w:hAnsi="Times New Roman" w:cs="Times New Roman"/>
          <w:sz w:val="28"/>
          <w:szCs w:val="28"/>
        </w:rPr>
        <w:t xml:space="preserve"> с учетом секретаря </w:t>
      </w:r>
      <w:r w:rsidR="007C4327">
        <w:rPr>
          <w:rFonts w:ascii="Times New Roman" w:hAnsi="Times New Roman" w:cs="Times New Roman"/>
          <w:sz w:val="28"/>
          <w:szCs w:val="28"/>
        </w:rPr>
        <w:t>и председателя публичных слушаний.</w:t>
      </w:r>
    </w:p>
    <w:p w14:paraId="12DFAE9E" w14:textId="77777777" w:rsidR="007C4327" w:rsidRPr="00032F92" w:rsidRDefault="007C4327" w:rsidP="007C4327">
      <w:pPr>
        <w:spacing w:after="0" w:line="240" w:lineRule="auto"/>
        <w:ind w:firstLine="708"/>
        <w:jc w:val="both"/>
        <w:outlineLvl w:val="0"/>
        <w:rPr>
          <w:rFonts w:ascii="Times New Roman" w:hAnsi="Times New Roman" w:cs="Times New Roman"/>
          <w:sz w:val="28"/>
          <w:szCs w:val="28"/>
        </w:rPr>
      </w:pPr>
      <w:r>
        <w:rPr>
          <w:rFonts w:ascii="Times New Roman" w:hAnsi="Times New Roman" w:cs="Times New Roman"/>
          <w:sz w:val="28"/>
          <w:szCs w:val="28"/>
        </w:rPr>
        <w:t>Протокол публичн</w:t>
      </w:r>
      <w:r w:rsidR="00BB000D">
        <w:rPr>
          <w:rFonts w:ascii="Times New Roman" w:hAnsi="Times New Roman" w:cs="Times New Roman"/>
          <w:sz w:val="28"/>
          <w:szCs w:val="28"/>
        </w:rPr>
        <w:t xml:space="preserve">ых слушаний </w:t>
      </w:r>
      <w:r w:rsidR="00BB000D" w:rsidRPr="00032F92">
        <w:rPr>
          <w:rFonts w:ascii="Times New Roman" w:hAnsi="Times New Roman" w:cs="Times New Roman"/>
          <w:sz w:val="28"/>
          <w:szCs w:val="28"/>
        </w:rPr>
        <w:t xml:space="preserve">оформлен </w:t>
      </w:r>
    </w:p>
    <w:p w14:paraId="2A3AA291" w14:textId="77777777" w:rsidR="001C1FAA" w:rsidRDefault="001C1FAA" w:rsidP="007C4327">
      <w:pPr>
        <w:spacing w:after="0" w:line="240" w:lineRule="auto"/>
        <w:ind w:firstLine="708"/>
        <w:jc w:val="both"/>
        <w:outlineLvl w:val="0"/>
        <w:rPr>
          <w:rFonts w:ascii="Times New Roman" w:hAnsi="Times New Roman" w:cs="Times New Roman"/>
          <w:sz w:val="28"/>
          <w:szCs w:val="28"/>
        </w:rPr>
      </w:pPr>
    </w:p>
    <w:tbl>
      <w:tblPr>
        <w:tblStyle w:val="a7"/>
        <w:tblW w:w="14737" w:type="dxa"/>
        <w:tblLook w:val="04A0" w:firstRow="1" w:lastRow="0" w:firstColumn="1" w:lastColumn="0" w:noHBand="0" w:noVBand="1"/>
      </w:tblPr>
      <w:tblGrid>
        <w:gridCol w:w="3397"/>
        <w:gridCol w:w="5386"/>
        <w:gridCol w:w="5954"/>
      </w:tblGrid>
      <w:tr w:rsidR="00C17C83" w:rsidRPr="00500FBB" w14:paraId="06F6E7CA" w14:textId="77777777" w:rsidTr="003D40CD">
        <w:tc>
          <w:tcPr>
            <w:tcW w:w="3397" w:type="dxa"/>
          </w:tcPr>
          <w:p w14:paraId="267B4CE0" w14:textId="77777777" w:rsidR="001C1FAA" w:rsidRPr="00500FBB" w:rsidRDefault="001C1FAA" w:rsidP="001C1FAA">
            <w:pPr>
              <w:rPr>
                <w:rFonts w:ascii="Times New Roman" w:hAnsi="Times New Roman" w:cs="Times New Roman"/>
                <w:bCs/>
                <w:color w:val="000000"/>
                <w:sz w:val="28"/>
                <w:szCs w:val="28"/>
                <w:lang w:eastAsia="ru-RU"/>
              </w:rPr>
            </w:pPr>
            <w:r w:rsidRPr="00500FBB">
              <w:rPr>
                <w:rFonts w:ascii="Times New Roman" w:hAnsi="Times New Roman" w:cs="Times New Roman"/>
                <w:bCs/>
                <w:color w:val="000000"/>
                <w:sz w:val="28"/>
                <w:szCs w:val="28"/>
                <w:lang w:eastAsia="ru-RU"/>
              </w:rPr>
              <w:t>Кто задал вопрос, озвучил предложение, замечание, кем передано на бумажном носителе.</w:t>
            </w:r>
          </w:p>
        </w:tc>
        <w:tc>
          <w:tcPr>
            <w:tcW w:w="5386" w:type="dxa"/>
          </w:tcPr>
          <w:p w14:paraId="6340E9B1" w14:textId="77777777" w:rsidR="001C1FAA" w:rsidRPr="00500FBB" w:rsidRDefault="001C1FAA" w:rsidP="001C1FAA">
            <w:pPr>
              <w:rPr>
                <w:rFonts w:ascii="Times New Roman" w:hAnsi="Times New Roman" w:cs="Times New Roman"/>
                <w:sz w:val="28"/>
                <w:szCs w:val="28"/>
              </w:rPr>
            </w:pPr>
            <w:r w:rsidRPr="00500FBB">
              <w:rPr>
                <w:rFonts w:ascii="Times New Roman" w:hAnsi="Times New Roman" w:cs="Times New Roman"/>
                <w:sz w:val="28"/>
                <w:szCs w:val="28"/>
              </w:rPr>
              <w:t>Содержание</w:t>
            </w:r>
          </w:p>
          <w:p w14:paraId="4C520D9B" w14:textId="77777777" w:rsidR="001C1FAA" w:rsidRPr="00500FBB" w:rsidRDefault="001C1FAA" w:rsidP="001C1FAA">
            <w:pPr>
              <w:jc w:val="both"/>
              <w:outlineLvl w:val="0"/>
              <w:rPr>
                <w:rFonts w:ascii="Times New Roman" w:hAnsi="Times New Roman" w:cs="Times New Roman"/>
                <w:sz w:val="28"/>
                <w:szCs w:val="28"/>
              </w:rPr>
            </w:pPr>
            <w:r w:rsidRPr="00500FBB">
              <w:rPr>
                <w:rFonts w:ascii="Times New Roman" w:hAnsi="Times New Roman" w:cs="Times New Roman"/>
                <w:bCs/>
                <w:color w:val="000000"/>
                <w:sz w:val="28"/>
                <w:szCs w:val="28"/>
                <w:lang w:eastAsia="ru-RU"/>
              </w:rPr>
              <w:t>вопроса, предложения, замечания.</w:t>
            </w:r>
          </w:p>
        </w:tc>
        <w:tc>
          <w:tcPr>
            <w:tcW w:w="5954" w:type="dxa"/>
          </w:tcPr>
          <w:p w14:paraId="02E0D924" w14:textId="77777777" w:rsidR="001C1FAA" w:rsidRPr="00500FBB" w:rsidRDefault="001C1FAA" w:rsidP="007C4327">
            <w:pPr>
              <w:jc w:val="both"/>
              <w:outlineLvl w:val="0"/>
              <w:rPr>
                <w:rFonts w:ascii="Times New Roman" w:hAnsi="Times New Roman" w:cs="Times New Roman"/>
                <w:sz w:val="28"/>
                <w:szCs w:val="28"/>
              </w:rPr>
            </w:pPr>
            <w:r w:rsidRPr="00500FBB">
              <w:rPr>
                <w:rFonts w:ascii="Times New Roman" w:hAnsi="Times New Roman" w:cs="Times New Roman"/>
                <w:sz w:val="28"/>
                <w:szCs w:val="28"/>
              </w:rPr>
              <w:t>Ответ, пояснение.</w:t>
            </w:r>
          </w:p>
        </w:tc>
      </w:tr>
      <w:tr w:rsidR="00C17C83" w:rsidRPr="00500FBB" w14:paraId="1E7B3C89" w14:textId="77777777" w:rsidTr="003D40CD">
        <w:tc>
          <w:tcPr>
            <w:tcW w:w="3397" w:type="dxa"/>
          </w:tcPr>
          <w:p w14:paraId="4926DC38" w14:textId="77777777" w:rsidR="00576856" w:rsidRPr="00FA3EFA" w:rsidRDefault="001E4B44" w:rsidP="001C1FAA">
            <w:pPr>
              <w:rPr>
                <w:rFonts w:ascii="Times New Roman" w:hAnsi="Times New Roman" w:cs="Times New Roman"/>
                <w:bCs/>
                <w:color w:val="000000"/>
                <w:sz w:val="24"/>
                <w:szCs w:val="24"/>
                <w:lang w:eastAsia="ru-RU"/>
              </w:rPr>
            </w:pPr>
            <w:r w:rsidRPr="00FA3EFA">
              <w:rPr>
                <w:rFonts w:ascii="Times New Roman" w:hAnsi="Times New Roman" w:cs="Times New Roman"/>
                <w:bCs/>
                <w:color w:val="000000"/>
                <w:sz w:val="24"/>
                <w:szCs w:val="24"/>
                <w:lang w:eastAsia="ru-RU"/>
              </w:rPr>
              <w:t xml:space="preserve">Д.Б. Кравец </w:t>
            </w:r>
          </w:p>
          <w:p w14:paraId="72DB24C7" w14:textId="77777777" w:rsidR="001E4B44" w:rsidRPr="00FA3EFA" w:rsidRDefault="001E4B44" w:rsidP="001C1FAA">
            <w:pPr>
              <w:rPr>
                <w:rFonts w:ascii="Times New Roman" w:hAnsi="Times New Roman" w:cs="Times New Roman"/>
                <w:bCs/>
                <w:color w:val="000000"/>
                <w:sz w:val="24"/>
                <w:szCs w:val="24"/>
                <w:lang w:eastAsia="ru-RU"/>
              </w:rPr>
            </w:pPr>
            <w:r w:rsidRPr="00FA3EFA">
              <w:rPr>
                <w:rFonts w:ascii="Times New Roman" w:hAnsi="Times New Roman" w:cs="Times New Roman"/>
                <w:bCs/>
                <w:color w:val="000000"/>
                <w:sz w:val="24"/>
                <w:szCs w:val="24"/>
                <w:lang w:eastAsia="ru-RU"/>
              </w:rPr>
              <w:t xml:space="preserve">Житель микрорайона </w:t>
            </w:r>
          </w:p>
        </w:tc>
        <w:tc>
          <w:tcPr>
            <w:tcW w:w="5386" w:type="dxa"/>
          </w:tcPr>
          <w:p w14:paraId="5C1ECC0B" w14:textId="77777777" w:rsidR="009B00D2" w:rsidRPr="004109AE" w:rsidRDefault="009B00D2" w:rsidP="009B00D2">
            <w:pPr>
              <w:pStyle w:val="Style18"/>
              <w:widowControl/>
              <w:spacing w:line="240" w:lineRule="auto"/>
              <w:jc w:val="both"/>
              <w:rPr>
                <w:rStyle w:val="FontStyle66"/>
                <w:rFonts w:ascii="Times New Roman" w:hAnsi="Times New Roman" w:cs="Times New Roman"/>
                <w:sz w:val="24"/>
                <w:szCs w:val="24"/>
              </w:rPr>
            </w:pPr>
            <w:r w:rsidRPr="004109AE">
              <w:rPr>
                <w:rStyle w:val="FontStyle66"/>
                <w:rFonts w:ascii="Times New Roman" w:hAnsi="Times New Roman" w:cs="Times New Roman"/>
                <w:sz w:val="24"/>
                <w:szCs w:val="24"/>
              </w:rPr>
              <w:t xml:space="preserve">1.На участок между нашим домом №21 и домом №1 по ул. Восход администрация города утвердила корректировку проекта планировки (постановление №6430 от 24.08.2016 г.). На данной территории вами запланировано строительство 2-х многоэтажных домов, причем 14-ти этажных трехподъездных! Почему не посоветовались с жителями микрорайона, не </w:t>
            </w:r>
            <w:r w:rsidRPr="004109AE">
              <w:rPr>
                <w:rStyle w:val="FontStyle66"/>
                <w:rFonts w:ascii="Times New Roman" w:hAnsi="Times New Roman" w:cs="Times New Roman"/>
                <w:sz w:val="24"/>
                <w:szCs w:val="24"/>
              </w:rPr>
              <w:lastRenderedPageBreak/>
              <w:t>провели публичные слушания до принятия такого решения? Я, собственник квартиры дома №21, категорически против такой застройки и требую создания там благоустроенного сквера. Предлагайте застройщику другой участок. В 1 микрорайоне много ветхого жилья. Стройте высотки на таком расстоянии друг от друга, чтобы жильцам оставались зеленые зоны и благоустраивайте их. Если не знаете как, пригласите экспертов, закончивших архитектурные ВУЗы на "отлично" и имеющих весомую практику личного проектирования городских пространств.</w:t>
            </w:r>
          </w:p>
          <w:p w14:paraId="2486B59D" w14:textId="77777777" w:rsidR="00576856" w:rsidRPr="004109AE" w:rsidRDefault="009B00D2" w:rsidP="00A63C5C">
            <w:pPr>
              <w:pStyle w:val="Style18"/>
              <w:widowControl/>
              <w:spacing w:line="240" w:lineRule="auto"/>
              <w:jc w:val="both"/>
            </w:pPr>
            <w:r w:rsidRPr="004109AE">
              <w:rPr>
                <w:rStyle w:val="FontStyle66"/>
                <w:rFonts w:ascii="Times New Roman" w:hAnsi="Times New Roman" w:cs="Times New Roman"/>
                <w:sz w:val="24"/>
                <w:szCs w:val="24"/>
              </w:rPr>
              <w:t>2.</w:t>
            </w:r>
            <w:r w:rsidR="004109AE" w:rsidRPr="004109AE">
              <w:rPr>
                <w:rStyle w:val="FontStyle66"/>
                <w:rFonts w:ascii="Times New Roman" w:hAnsi="Times New Roman" w:cs="Times New Roman"/>
                <w:sz w:val="24"/>
                <w:szCs w:val="24"/>
              </w:rPr>
              <w:t xml:space="preserve"> </w:t>
            </w:r>
            <w:r w:rsidRPr="004109AE">
              <w:rPr>
                <w:rStyle w:val="FontStyle66"/>
                <w:rFonts w:ascii="Times New Roman" w:hAnsi="Times New Roman" w:cs="Times New Roman"/>
                <w:sz w:val="24"/>
                <w:szCs w:val="24"/>
              </w:rPr>
              <w:t>Прошу разобраться, почему ограждение церкви в 1 микрорайоне примыкает непосредственно к проезжей части - к Кедровому проезду с северо-восточной стороны Ранее там была прекрасная аллея. Вдоль дороги по обеим сторонам росли многолетние деревья, была дорожка для пешеходов. Теперь это "полаллеи". Деревья вырубили и сейчас этот участок огорожен церковной оградой. Причем далее, после церкви, аллея и пешеходная дорожка остались. Прошу разъяснить, где теперь ходить пешеходам по Кедровому проезду - по проезжей части, которая к тому же в выбоинах? И что это - самозахват земли, коррупция или очередной промах архитекторов города?</w:t>
            </w:r>
          </w:p>
        </w:tc>
        <w:tc>
          <w:tcPr>
            <w:tcW w:w="5954" w:type="dxa"/>
          </w:tcPr>
          <w:p w14:paraId="5EF205ED" w14:textId="36E92123" w:rsidR="00576856" w:rsidRDefault="00A0406D" w:rsidP="0024454B">
            <w:pPr>
              <w:pStyle w:val="af2"/>
              <w:numPr>
                <w:ilvl w:val="0"/>
                <w:numId w:val="16"/>
              </w:numPr>
              <w:ind w:left="357" w:hanging="357"/>
              <w:jc w:val="both"/>
              <w:rPr>
                <w:rFonts w:ascii="Times New Roman" w:hAnsi="Times New Roman" w:cs="Times New Roman"/>
                <w:sz w:val="24"/>
                <w:szCs w:val="24"/>
              </w:rPr>
            </w:pPr>
            <w:r>
              <w:rPr>
                <w:rFonts w:ascii="Times New Roman" w:hAnsi="Times New Roman" w:cs="Times New Roman"/>
                <w:sz w:val="24"/>
                <w:szCs w:val="24"/>
              </w:rPr>
              <w:lastRenderedPageBreak/>
              <w:t>Проект межевания территории 1,2,4 мкр города Сургута подготовлен на основании ранее утвержденных проектов планировки территории. Разработка проекта планировки для данных микрорайонов не производилась.</w:t>
            </w:r>
          </w:p>
          <w:p w14:paraId="05DA304A" w14:textId="2DE7F685" w:rsidR="00A63C5C" w:rsidRPr="0092228F" w:rsidRDefault="0092228F" w:rsidP="008A1744">
            <w:pPr>
              <w:pStyle w:val="af2"/>
              <w:numPr>
                <w:ilvl w:val="0"/>
                <w:numId w:val="16"/>
              </w:numPr>
              <w:ind w:left="357" w:hanging="357"/>
              <w:jc w:val="both"/>
              <w:rPr>
                <w:rFonts w:ascii="Times New Roman" w:hAnsi="Times New Roman" w:cs="Times New Roman"/>
                <w:sz w:val="24"/>
                <w:szCs w:val="24"/>
              </w:rPr>
            </w:pPr>
            <w:r>
              <w:rPr>
                <w:rFonts w:ascii="Times New Roman" w:hAnsi="Times New Roman" w:cs="Times New Roman"/>
                <w:sz w:val="24"/>
                <w:szCs w:val="24"/>
              </w:rPr>
              <w:t xml:space="preserve">Проект межевания территории 1,2,4 мкр города Сургута подготовлен на основании ранее утвержденных проектов планировки территории. </w:t>
            </w:r>
            <w:r>
              <w:rPr>
                <w:rFonts w:ascii="Times New Roman" w:hAnsi="Times New Roman" w:cs="Times New Roman"/>
                <w:sz w:val="24"/>
                <w:szCs w:val="24"/>
              </w:rPr>
              <w:lastRenderedPageBreak/>
              <w:t>Разработка проекта планировки для данных микрорайонов не производилась.</w:t>
            </w:r>
          </w:p>
        </w:tc>
      </w:tr>
      <w:tr w:rsidR="00C17C83" w:rsidRPr="00500FBB" w14:paraId="2AF6F465" w14:textId="77777777" w:rsidTr="003D40CD">
        <w:tc>
          <w:tcPr>
            <w:tcW w:w="3397" w:type="dxa"/>
          </w:tcPr>
          <w:p w14:paraId="78CE0957" w14:textId="77777777" w:rsidR="004109AE" w:rsidRPr="004109AE" w:rsidRDefault="004109AE" w:rsidP="004109AE">
            <w:pPr>
              <w:widowControl w:val="0"/>
              <w:autoSpaceDE w:val="0"/>
              <w:autoSpaceDN w:val="0"/>
              <w:adjustRightInd w:val="0"/>
              <w:rPr>
                <w:rFonts w:ascii="Times New Roman" w:eastAsia="Times New Roman" w:hAnsi="Times New Roman" w:cs="Times New Roman"/>
                <w:sz w:val="28"/>
                <w:szCs w:val="28"/>
                <w:lang w:eastAsia="ru-RU"/>
              </w:rPr>
            </w:pPr>
            <w:r w:rsidRPr="004109AE">
              <w:rPr>
                <w:rFonts w:ascii="Times New Roman" w:eastAsia="Times New Roman" w:hAnsi="Times New Roman" w:cs="Times New Roman"/>
                <w:sz w:val="28"/>
                <w:szCs w:val="28"/>
                <w:lang w:eastAsia="ru-RU"/>
              </w:rPr>
              <w:lastRenderedPageBreak/>
              <w:t>Шипылев Владимир, Восход 17.</w:t>
            </w:r>
          </w:p>
          <w:p w14:paraId="134949F1" w14:textId="77777777" w:rsidR="004109AE" w:rsidRPr="004109AE" w:rsidRDefault="004109AE" w:rsidP="008B501C">
            <w:pPr>
              <w:jc w:val="both"/>
              <w:rPr>
                <w:rFonts w:ascii="Times New Roman" w:hAnsi="Times New Roman" w:cs="Times New Roman"/>
                <w:sz w:val="24"/>
                <w:szCs w:val="24"/>
              </w:rPr>
            </w:pPr>
          </w:p>
        </w:tc>
        <w:tc>
          <w:tcPr>
            <w:tcW w:w="5386" w:type="dxa"/>
          </w:tcPr>
          <w:p w14:paraId="7DA6556C" w14:textId="77777777" w:rsidR="004109AE" w:rsidRPr="00A63C5C" w:rsidRDefault="00FD4813" w:rsidP="00FD4813">
            <w:pPr>
              <w:widowControl w:val="0"/>
              <w:autoSpaceDE w:val="0"/>
              <w:autoSpaceDN w:val="0"/>
              <w:adjustRightInd w:val="0"/>
              <w:jc w:val="both"/>
              <w:rPr>
                <w:rStyle w:val="FontStyle15"/>
                <w:sz w:val="24"/>
                <w:szCs w:val="24"/>
                <w:u w:val="single"/>
              </w:rPr>
            </w:pPr>
            <w:r w:rsidRPr="00A63C5C">
              <w:rPr>
                <w:rFonts w:ascii="Times New Roman" w:eastAsia="Times New Roman" w:hAnsi="Times New Roman" w:cs="Times New Roman"/>
                <w:sz w:val="24"/>
                <w:szCs w:val="24"/>
                <w:lang w:eastAsia="ru-RU"/>
              </w:rPr>
              <w:t xml:space="preserve">Категорически против застройки территории, которая будет строиться. Опять вырубать, не будет зелени, опять ничего не будет. Будет пустошь. Начиная с 2008 года, как Консалтинг организовали, все проекты были провалены. </w:t>
            </w:r>
          </w:p>
        </w:tc>
        <w:tc>
          <w:tcPr>
            <w:tcW w:w="5954" w:type="dxa"/>
          </w:tcPr>
          <w:p w14:paraId="71281D3F" w14:textId="0B097C2C" w:rsidR="004109AE" w:rsidRPr="0092228F" w:rsidRDefault="0092228F" w:rsidP="00F13328">
            <w:pPr>
              <w:pStyle w:val="af2"/>
              <w:numPr>
                <w:ilvl w:val="0"/>
                <w:numId w:val="16"/>
              </w:numPr>
              <w:ind w:left="357" w:hanging="357"/>
              <w:jc w:val="both"/>
              <w:rPr>
                <w:rFonts w:ascii="Times New Roman" w:hAnsi="Times New Roman" w:cs="Times New Roman"/>
                <w:sz w:val="24"/>
                <w:szCs w:val="24"/>
              </w:rPr>
            </w:pPr>
            <w:r>
              <w:rPr>
                <w:rFonts w:ascii="Times New Roman" w:hAnsi="Times New Roman" w:cs="Times New Roman"/>
                <w:sz w:val="24"/>
                <w:szCs w:val="24"/>
              </w:rPr>
              <w:t>Проект межевания территории 1,2,4 мкр города Сургута подготовлен на основании ранее утвержденных проектов планировки территории. Разработка проекта планировки для данных микрорайонов  производилась.</w:t>
            </w:r>
          </w:p>
        </w:tc>
      </w:tr>
      <w:tr w:rsidR="00C17C83" w:rsidRPr="00500FBB" w14:paraId="6FF0478B" w14:textId="77777777" w:rsidTr="003D40CD">
        <w:tc>
          <w:tcPr>
            <w:tcW w:w="3397" w:type="dxa"/>
          </w:tcPr>
          <w:p w14:paraId="5F0A9FEE" w14:textId="77777777" w:rsidR="00EC5384" w:rsidRPr="00FA3EFA" w:rsidRDefault="00093236" w:rsidP="008B501C">
            <w:pPr>
              <w:jc w:val="both"/>
              <w:rPr>
                <w:rFonts w:ascii="Times New Roman" w:hAnsi="Times New Roman" w:cs="Times New Roman"/>
                <w:sz w:val="24"/>
                <w:szCs w:val="24"/>
              </w:rPr>
            </w:pPr>
            <w:r w:rsidRPr="00FA3EFA">
              <w:rPr>
                <w:rFonts w:ascii="Times New Roman" w:hAnsi="Times New Roman" w:cs="Times New Roman"/>
                <w:sz w:val="24"/>
                <w:szCs w:val="24"/>
              </w:rPr>
              <w:t>ООО «УК ДЕЗ ЦЖР»</w:t>
            </w:r>
          </w:p>
          <w:p w14:paraId="35A6541D" w14:textId="77777777" w:rsidR="00093236" w:rsidRPr="00FA3EFA" w:rsidRDefault="00093236" w:rsidP="008B501C">
            <w:pPr>
              <w:jc w:val="both"/>
              <w:rPr>
                <w:rFonts w:ascii="Times New Roman" w:hAnsi="Times New Roman" w:cs="Times New Roman"/>
                <w:sz w:val="24"/>
                <w:szCs w:val="24"/>
              </w:rPr>
            </w:pPr>
            <w:r w:rsidRPr="00FA3EFA">
              <w:rPr>
                <w:rFonts w:ascii="Times New Roman" w:hAnsi="Times New Roman" w:cs="Times New Roman"/>
                <w:sz w:val="24"/>
                <w:szCs w:val="24"/>
              </w:rPr>
              <w:t>(письмо от 10.02.2021 № 04/905)</w:t>
            </w:r>
          </w:p>
        </w:tc>
        <w:tc>
          <w:tcPr>
            <w:tcW w:w="5386" w:type="dxa"/>
          </w:tcPr>
          <w:p w14:paraId="48F5B088" w14:textId="77777777" w:rsidR="001E4B44" w:rsidRPr="004109AE" w:rsidRDefault="001E4B44" w:rsidP="001E4B44">
            <w:pPr>
              <w:pStyle w:val="Style12"/>
              <w:widowControl/>
              <w:spacing w:before="5" w:line="264" w:lineRule="exact"/>
              <w:ind w:left="854"/>
              <w:rPr>
                <w:rStyle w:val="FontStyle15"/>
                <w:sz w:val="24"/>
                <w:szCs w:val="24"/>
                <w:u w:val="single"/>
              </w:rPr>
            </w:pPr>
            <w:r w:rsidRPr="004109AE">
              <w:rPr>
                <w:rStyle w:val="FontStyle15"/>
                <w:sz w:val="24"/>
                <w:szCs w:val="24"/>
                <w:u w:val="single"/>
              </w:rPr>
              <w:t xml:space="preserve"> «МИКРОРАЙОНЕ 2 »:</w:t>
            </w:r>
          </w:p>
          <w:p w14:paraId="14821CA3" w14:textId="77777777" w:rsidR="001E4B44" w:rsidRPr="004109AE" w:rsidRDefault="001E4B44" w:rsidP="001E4B44">
            <w:pPr>
              <w:pStyle w:val="Style11"/>
              <w:widowControl/>
              <w:spacing w:line="264" w:lineRule="exact"/>
              <w:ind w:firstLine="677"/>
              <w:rPr>
                <w:rStyle w:val="FontStyle20"/>
                <w:sz w:val="24"/>
                <w:szCs w:val="24"/>
              </w:rPr>
            </w:pPr>
            <w:r w:rsidRPr="004109AE">
              <w:rPr>
                <w:rStyle w:val="FontStyle20"/>
                <w:sz w:val="24"/>
                <w:szCs w:val="24"/>
              </w:rPr>
              <w:t xml:space="preserve">Против </w:t>
            </w:r>
            <w:r w:rsidRPr="004109AE">
              <w:rPr>
                <w:rStyle w:val="FontStyle22"/>
              </w:rPr>
              <w:t xml:space="preserve">присоединения </w:t>
            </w:r>
            <w:r w:rsidRPr="004109AE">
              <w:rPr>
                <w:rStyle w:val="FontStyle20"/>
                <w:sz w:val="24"/>
                <w:szCs w:val="24"/>
              </w:rPr>
              <w:t xml:space="preserve">к территории земельного участка кадастровый номер 86:10:0101105:78 под многоквартирный дом № 53 по пр-ту Набережный территории за границами </w:t>
            </w:r>
            <w:r w:rsidRPr="004109AE">
              <w:rPr>
                <w:rStyle w:val="FontStyle20"/>
                <w:sz w:val="24"/>
                <w:szCs w:val="24"/>
              </w:rPr>
              <w:lastRenderedPageBreak/>
              <w:t>кадастра (условный образуемый номер :ЗУ 16 в «Сводном чертеже межевания территории М 1:1000»).</w:t>
            </w:r>
          </w:p>
          <w:p w14:paraId="5E915AC7" w14:textId="77777777" w:rsidR="001E4B44" w:rsidRPr="004109AE" w:rsidRDefault="001E4B44" w:rsidP="001E4B44">
            <w:pPr>
              <w:pStyle w:val="Style11"/>
              <w:widowControl/>
              <w:spacing w:line="264" w:lineRule="exact"/>
              <w:ind w:firstLine="696"/>
              <w:rPr>
                <w:rStyle w:val="FontStyle20"/>
                <w:sz w:val="24"/>
                <w:szCs w:val="24"/>
              </w:rPr>
            </w:pPr>
            <w:r w:rsidRPr="004109AE">
              <w:rPr>
                <w:rStyle w:val="FontStyle20"/>
                <w:sz w:val="24"/>
                <w:szCs w:val="24"/>
              </w:rPr>
              <w:t>По факту территория за границей кадастра, а именно проезд используются для организации подъезда не только к многоквартирным домам, но и как подъездной путь к административным зданиям № 8а по ул. 60 лет Октября (ПАО «Сургутнефтегаз») и БУ СурГНУ (ул. Артема, д.9). Просим сохранить существующие границы земельного участка под МКД № 53 по пр-ту Набережный в прежнем виде согласно кадастровым границам (Приложение № 1,2.3).</w:t>
            </w:r>
          </w:p>
          <w:p w14:paraId="09545BAA" w14:textId="77777777" w:rsidR="001E4B44" w:rsidRPr="004109AE" w:rsidRDefault="001E4B44" w:rsidP="001E4B44">
            <w:pPr>
              <w:pStyle w:val="Style12"/>
              <w:widowControl/>
              <w:spacing w:before="120"/>
              <w:ind w:left="864"/>
              <w:rPr>
                <w:rStyle w:val="FontStyle20"/>
                <w:sz w:val="24"/>
                <w:szCs w:val="24"/>
                <w:u w:val="single"/>
              </w:rPr>
            </w:pPr>
            <w:r w:rsidRPr="004109AE">
              <w:rPr>
                <w:rStyle w:val="FontStyle15"/>
                <w:sz w:val="24"/>
                <w:szCs w:val="24"/>
                <w:u w:val="single"/>
              </w:rPr>
              <w:t xml:space="preserve"> «МИКРОРАЙОНЕ </w:t>
            </w:r>
            <w:r w:rsidRPr="004109AE">
              <w:rPr>
                <w:rStyle w:val="FontStyle20"/>
                <w:sz w:val="24"/>
                <w:szCs w:val="24"/>
                <w:u w:val="single"/>
              </w:rPr>
              <w:t>4 »:</w:t>
            </w:r>
          </w:p>
          <w:p w14:paraId="044D344C" w14:textId="77777777" w:rsidR="001E4B44" w:rsidRPr="004109AE" w:rsidRDefault="001E4B44" w:rsidP="001E4B44">
            <w:pPr>
              <w:pStyle w:val="Style8"/>
              <w:widowControl/>
              <w:numPr>
                <w:ilvl w:val="0"/>
                <w:numId w:val="14"/>
              </w:numPr>
              <w:tabs>
                <w:tab w:val="left" w:pos="682"/>
              </w:tabs>
              <w:spacing w:before="106" w:line="269" w:lineRule="exact"/>
              <w:rPr>
                <w:rStyle w:val="FontStyle20"/>
                <w:sz w:val="24"/>
                <w:szCs w:val="24"/>
              </w:rPr>
            </w:pPr>
            <w:r w:rsidRPr="004109AE">
              <w:rPr>
                <w:rStyle w:val="FontStyle20"/>
                <w:sz w:val="24"/>
                <w:szCs w:val="24"/>
              </w:rPr>
              <w:t>Против объединения земельных участков с кадастровыми номерами 86:10:0101106:49 (ул. Губкина, д. 16) и 86:10:0101106:1391 (ул. Губкина, д. 18) в один единый образуемый :ЗУ47 (на «Сводном чертеже межевания территории М 1:1000») по причине обособленности друг от друга этих домов и наличию разных присвоенных адресов МКД, просим сохранить существующие границы земельных участков иод МКД № 16,18 по ул. Губкина в прежнем виде согласно кадастровым границам (Приложение № 4,5).</w:t>
            </w:r>
          </w:p>
          <w:p w14:paraId="20DBE92E" w14:textId="77777777" w:rsidR="001E4B44" w:rsidRPr="004109AE" w:rsidRDefault="001E4B44" w:rsidP="001E4B44">
            <w:pPr>
              <w:pStyle w:val="Style8"/>
              <w:widowControl/>
              <w:numPr>
                <w:ilvl w:val="0"/>
                <w:numId w:val="14"/>
              </w:numPr>
              <w:tabs>
                <w:tab w:val="left" w:pos="682"/>
              </w:tabs>
              <w:spacing w:before="110" w:line="264" w:lineRule="exact"/>
              <w:rPr>
                <w:rStyle w:val="FontStyle20"/>
                <w:sz w:val="24"/>
                <w:szCs w:val="24"/>
              </w:rPr>
            </w:pPr>
            <w:r w:rsidRPr="004109AE">
              <w:rPr>
                <w:rStyle w:val="FontStyle20"/>
                <w:sz w:val="24"/>
                <w:szCs w:val="24"/>
              </w:rPr>
              <w:t>Против присоединения к территории земельного участка кадастровый номер 86:10:0101106:27 под многоквартирный дом 14 по ул. Губкина территории за границами кадастра (условный образуемый номер :ЗУ2 на «Сводном чертеже межевания территории М 1:1000»). На данной территории размещена гостевая парковка для посетителей ресторана «</w:t>
            </w:r>
            <w:r w:rsidRPr="004109AE">
              <w:rPr>
                <w:rStyle w:val="FontStyle20"/>
                <w:sz w:val="24"/>
                <w:szCs w:val="24"/>
                <w:lang w:val="en-US"/>
              </w:rPr>
              <w:t>La</w:t>
            </w:r>
            <w:r w:rsidRPr="004109AE">
              <w:rPr>
                <w:rStyle w:val="FontStyle20"/>
                <w:sz w:val="24"/>
                <w:szCs w:val="24"/>
              </w:rPr>
              <w:t xml:space="preserve"> </w:t>
            </w:r>
            <w:r w:rsidRPr="004109AE">
              <w:rPr>
                <w:rStyle w:val="FontStyle20"/>
                <w:sz w:val="24"/>
                <w:szCs w:val="24"/>
                <w:lang w:val="en-US"/>
              </w:rPr>
              <w:t>Storta</w:t>
            </w:r>
            <w:r w:rsidRPr="004109AE">
              <w:rPr>
                <w:rStyle w:val="FontStyle20"/>
                <w:sz w:val="24"/>
                <w:szCs w:val="24"/>
              </w:rPr>
              <w:t xml:space="preserve">» (ул. Энтузиастов, д. 44а), фотоматериал прилагается (Приложение № 8, 9). Предлагаем другой вариант границ земельного участка под МКД № 14 по ул. Губкина (схема прилагается в Приложении № 12). </w:t>
            </w:r>
            <w:r w:rsidRPr="004109AE">
              <w:rPr>
                <w:rStyle w:val="FontStyle20"/>
                <w:sz w:val="24"/>
                <w:szCs w:val="24"/>
              </w:rPr>
              <w:lastRenderedPageBreak/>
              <w:t>Также считаем необходимым образовать отдельный земельный участок и присоединить обозначенную часть территории к земельному участку ресторана «</w:t>
            </w:r>
            <w:r w:rsidRPr="004109AE">
              <w:rPr>
                <w:rStyle w:val="FontStyle20"/>
                <w:sz w:val="24"/>
                <w:szCs w:val="24"/>
                <w:lang w:val="en-US"/>
              </w:rPr>
              <w:t>La</w:t>
            </w:r>
            <w:r w:rsidRPr="004109AE">
              <w:rPr>
                <w:rStyle w:val="FontStyle20"/>
                <w:sz w:val="24"/>
                <w:szCs w:val="24"/>
              </w:rPr>
              <w:t xml:space="preserve"> </w:t>
            </w:r>
            <w:r w:rsidRPr="004109AE">
              <w:rPr>
                <w:rStyle w:val="FontStyle20"/>
                <w:sz w:val="24"/>
                <w:szCs w:val="24"/>
                <w:lang w:val="en-US"/>
              </w:rPr>
              <w:t>Storia</w:t>
            </w:r>
            <w:r w:rsidRPr="004109AE">
              <w:rPr>
                <w:rStyle w:val="FontStyle20"/>
                <w:sz w:val="24"/>
                <w:szCs w:val="24"/>
              </w:rPr>
              <w:t>» (ул. Энтузиастов, д. 44а), в виду того, что пристроенная часть к МКД № 44 по ул. Энтузиастов также имеет собственный адрес ул. Энтузиастов, д. 44а (Приложение 7,8,9,10,11,12).</w:t>
            </w:r>
          </w:p>
          <w:p w14:paraId="2F8D4B93" w14:textId="77777777" w:rsidR="001E4B44" w:rsidRPr="004109AE" w:rsidRDefault="001E4B44" w:rsidP="001E4B44">
            <w:pPr>
              <w:pStyle w:val="Style8"/>
              <w:widowControl/>
              <w:numPr>
                <w:ilvl w:val="0"/>
                <w:numId w:val="14"/>
              </w:numPr>
              <w:tabs>
                <w:tab w:val="left" w:pos="682"/>
              </w:tabs>
              <w:spacing w:before="120" w:line="269" w:lineRule="exact"/>
              <w:rPr>
                <w:rStyle w:val="FontStyle20"/>
                <w:sz w:val="24"/>
                <w:szCs w:val="24"/>
              </w:rPr>
            </w:pPr>
            <w:r w:rsidRPr="004109AE">
              <w:rPr>
                <w:rStyle w:val="FontStyle20"/>
                <w:sz w:val="24"/>
                <w:szCs w:val="24"/>
              </w:rPr>
              <w:t xml:space="preserve">Против объединения земельных участков с кадастровыми номерами 86:10:0101106:52 (ул. Энтузиастов, д. 42) и 86:10:0101106:1404 (ул. Энтузиастов, д. 44) в один единый образуемый :ЗУ1 (на «Сводном чертеже межевания территории М 1:1000») по причине: разные адреса </w:t>
            </w:r>
            <w:r w:rsidRPr="004109AE">
              <w:rPr>
                <w:rStyle w:val="FontStyle22"/>
              </w:rPr>
              <w:t xml:space="preserve">МКД, </w:t>
            </w:r>
            <w:r w:rsidRPr="004109AE">
              <w:rPr>
                <w:rStyle w:val="FontStyle20"/>
                <w:sz w:val="24"/>
                <w:szCs w:val="24"/>
              </w:rPr>
              <w:t xml:space="preserve">просим сохранить </w:t>
            </w:r>
            <w:r w:rsidRPr="004109AE">
              <w:rPr>
                <w:rStyle w:val="FontStyle22"/>
              </w:rPr>
              <w:t xml:space="preserve">существующие </w:t>
            </w:r>
            <w:r w:rsidRPr="004109AE">
              <w:rPr>
                <w:rStyle w:val="FontStyle20"/>
                <w:sz w:val="24"/>
                <w:szCs w:val="24"/>
              </w:rPr>
              <w:t xml:space="preserve">границы земельного участка под МКД № 42 по </w:t>
            </w:r>
            <w:r w:rsidRPr="004109AE">
              <w:rPr>
                <w:rStyle w:val="FontStyle22"/>
              </w:rPr>
              <w:t xml:space="preserve">ул. </w:t>
            </w:r>
            <w:r w:rsidRPr="004109AE">
              <w:rPr>
                <w:rStyle w:val="FontStyle20"/>
                <w:sz w:val="24"/>
                <w:szCs w:val="24"/>
              </w:rPr>
              <w:t xml:space="preserve">Энтузиастов в прежнем виде согласно кадастровым границам (Приложение № 6). Предлагаем свои варианты границ земельного участка под МКД № 44 по ул. Энтузиастов </w:t>
            </w:r>
            <w:r w:rsidRPr="004109AE">
              <w:rPr>
                <w:rStyle w:val="FontStyle22"/>
              </w:rPr>
              <w:t xml:space="preserve">с </w:t>
            </w:r>
            <w:r w:rsidRPr="004109AE">
              <w:rPr>
                <w:rStyle w:val="FontStyle20"/>
                <w:sz w:val="24"/>
                <w:szCs w:val="24"/>
              </w:rPr>
              <w:t xml:space="preserve">исключением </w:t>
            </w:r>
            <w:r w:rsidRPr="004109AE">
              <w:rPr>
                <w:rStyle w:val="FontStyle22"/>
              </w:rPr>
              <w:t xml:space="preserve">пристроенной </w:t>
            </w:r>
            <w:r w:rsidRPr="004109AE">
              <w:rPr>
                <w:rStyle w:val="FontStyle20"/>
                <w:sz w:val="24"/>
                <w:szCs w:val="24"/>
              </w:rPr>
              <w:t xml:space="preserve">части </w:t>
            </w:r>
            <w:r w:rsidRPr="004109AE">
              <w:rPr>
                <w:rStyle w:val="FontStyle22"/>
              </w:rPr>
              <w:t>ресторана «</w:t>
            </w:r>
            <w:r w:rsidRPr="004109AE">
              <w:rPr>
                <w:rStyle w:val="FontStyle22"/>
                <w:lang w:val="en-US"/>
              </w:rPr>
              <w:t>La</w:t>
            </w:r>
            <w:r w:rsidRPr="004109AE">
              <w:rPr>
                <w:rStyle w:val="FontStyle22"/>
              </w:rPr>
              <w:t xml:space="preserve"> </w:t>
            </w:r>
            <w:r w:rsidRPr="004109AE">
              <w:rPr>
                <w:rStyle w:val="FontStyle22"/>
                <w:lang w:val="en-US"/>
              </w:rPr>
              <w:t>Sioria</w:t>
            </w:r>
            <w:r w:rsidRPr="004109AE">
              <w:rPr>
                <w:rStyle w:val="FontStyle22"/>
              </w:rPr>
              <w:t xml:space="preserve">» по </w:t>
            </w:r>
            <w:r w:rsidRPr="004109AE">
              <w:rPr>
                <w:rStyle w:val="FontStyle20"/>
                <w:sz w:val="24"/>
                <w:szCs w:val="24"/>
              </w:rPr>
              <w:t>ул. Энтузиастов, д. 44а (схема прилагается в Приложении № 6.7.8,10,11,12).</w:t>
            </w:r>
          </w:p>
          <w:p w14:paraId="5A991347" w14:textId="77777777" w:rsidR="00EC5384" w:rsidRPr="004109AE" w:rsidRDefault="00EC5384" w:rsidP="001E4B44">
            <w:pPr>
              <w:jc w:val="both"/>
              <w:rPr>
                <w:rFonts w:ascii="Times New Roman" w:hAnsi="Times New Roman" w:cs="Times New Roman"/>
                <w:sz w:val="24"/>
                <w:szCs w:val="24"/>
              </w:rPr>
            </w:pPr>
          </w:p>
        </w:tc>
        <w:tc>
          <w:tcPr>
            <w:tcW w:w="5954" w:type="dxa"/>
          </w:tcPr>
          <w:p w14:paraId="3D857292" w14:textId="77777777" w:rsidR="00CF3C08" w:rsidRPr="002552E1" w:rsidRDefault="00CF3C08" w:rsidP="00CF3C08">
            <w:pPr>
              <w:tabs>
                <w:tab w:val="left" w:pos="0"/>
                <w:tab w:val="left" w:pos="9637"/>
              </w:tabs>
              <w:ind w:right="-2"/>
              <w:jc w:val="center"/>
              <w:rPr>
                <w:rFonts w:ascii="Times New Roman" w:hAnsi="Times New Roman"/>
                <w:i/>
                <w:color w:val="000000" w:themeColor="text1"/>
                <w:u w:val="single"/>
              </w:rPr>
            </w:pPr>
            <w:r w:rsidRPr="002552E1">
              <w:rPr>
                <w:rFonts w:ascii="Times New Roman" w:hAnsi="Times New Roman"/>
                <w:i/>
                <w:color w:val="000000" w:themeColor="text1"/>
                <w:u w:val="single"/>
              </w:rPr>
              <w:lastRenderedPageBreak/>
              <w:t>Микрорайон 2</w:t>
            </w:r>
          </w:p>
          <w:p w14:paraId="43891478" w14:textId="77777777" w:rsidR="00013CD9" w:rsidRPr="002552E1" w:rsidRDefault="00013CD9" w:rsidP="002552E1">
            <w:pPr>
              <w:tabs>
                <w:tab w:val="left" w:pos="0"/>
                <w:tab w:val="left" w:pos="9637"/>
              </w:tabs>
              <w:ind w:right="-2"/>
              <w:jc w:val="both"/>
              <w:rPr>
                <w:rFonts w:ascii="Times New Roman" w:hAnsi="Times New Roman"/>
                <w:i/>
                <w:color w:val="000000" w:themeColor="text1"/>
              </w:rPr>
            </w:pPr>
            <w:r w:rsidRPr="002552E1">
              <w:rPr>
                <w:rFonts w:ascii="Times New Roman" w:hAnsi="Times New Roman"/>
                <w:color w:val="000000" w:themeColor="text1"/>
              </w:rPr>
              <w:t>Замечание не принимается.</w:t>
            </w:r>
          </w:p>
          <w:p w14:paraId="7CE319BB" w14:textId="77777777" w:rsidR="00013CD9" w:rsidRPr="00013CD9" w:rsidRDefault="00013CD9" w:rsidP="00013CD9">
            <w:pPr>
              <w:tabs>
                <w:tab w:val="left" w:pos="0"/>
                <w:tab w:val="left" w:pos="9637"/>
              </w:tabs>
              <w:ind w:right="-2"/>
              <w:jc w:val="both"/>
              <w:rPr>
                <w:rFonts w:ascii="Times New Roman" w:hAnsi="Times New Roman"/>
                <w:i/>
                <w:color w:val="000000" w:themeColor="text1"/>
              </w:rPr>
            </w:pPr>
            <w:r w:rsidRPr="00013CD9">
              <w:rPr>
                <w:rFonts w:ascii="Times New Roman" w:hAnsi="Times New Roman"/>
                <w:color w:val="000000" w:themeColor="text1"/>
              </w:rPr>
              <w:t xml:space="preserve">Утвержденными Правилами землепользования и застройки г. Сургута, предполагается образование земельного участка в зоне Ж.4 (зона многоэтажной застройки). </w:t>
            </w:r>
          </w:p>
          <w:p w14:paraId="2F5F087B" w14:textId="77777777" w:rsidR="00013CD9" w:rsidRDefault="00013CD9" w:rsidP="00013CD9">
            <w:pPr>
              <w:tabs>
                <w:tab w:val="left" w:pos="0"/>
                <w:tab w:val="left" w:pos="9637"/>
              </w:tabs>
              <w:ind w:right="-2"/>
              <w:jc w:val="both"/>
              <w:rPr>
                <w:rFonts w:ascii="Times New Roman" w:hAnsi="Times New Roman"/>
                <w:color w:val="000000" w:themeColor="text1"/>
              </w:rPr>
            </w:pPr>
            <w:r w:rsidRPr="00013CD9">
              <w:rPr>
                <w:rFonts w:ascii="Times New Roman" w:hAnsi="Times New Roman"/>
                <w:i/>
                <w:noProof/>
                <w:color w:val="000000" w:themeColor="text1"/>
                <w:lang w:eastAsia="ru-RU"/>
              </w:rPr>
              <w:lastRenderedPageBreak/>
              <w:drawing>
                <wp:inline distT="0" distB="0" distL="0" distR="0" wp14:anchorId="62C85AA6" wp14:editId="3B4A6EC4">
                  <wp:extent cx="3031490" cy="42976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031490" cy="4297680"/>
                          </a:xfrm>
                          <a:prstGeom prst="rect">
                            <a:avLst/>
                          </a:prstGeom>
                        </pic:spPr>
                      </pic:pic>
                    </a:graphicData>
                  </a:graphic>
                </wp:inline>
              </w:drawing>
            </w:r>
            <w:r w:rsidRPr="00013CD9">
              <w:rPr>
                <w:rFonts w:ascii="Times New Roman" w:hAnsi="Times New Roman"/>
                <w:color w:val="000000" w:themeColor="text1"/>
              </w:rPr>
              <w:t xml:space="preserve"> </w:t>
            </w:r>
          </w:p>
          <w:p w14:paraId="6BD51FBD" w14:textId="77777777" w:rsidR="00013CD9" w:rsidRPr="00013CD9" w:rsidRDefault="00013CD9" w:rsidP="00013CD9">
            <w:pPr>
              <w:tabs>
                <w:tab w:val="left" w:pos="0"/>
                <w:tab w:val="left" w:pos="9637"/>
              </w:tabs>
              <w:ind w:right="-2"/>
              <w:jc w:val="both"/>
              <w:rPr>
                <w:rFonts w:ascii="Times New Roman" w:hAnsi="Times New Roman" w:cs="Times New Roman"/>
                <w:i/>
                <w:color w:val="000000" w:themeColor="text1"/>
              </w:rPr>
            </w:pPr>
            <w:r w:rsidRPr="00013CD9">
              <w:rPr>
                <w:rFonts w:ascii="Times New Roman" w:hAnsi="Times New Roman" w:cs="Times New Roman"/>
                <w:color w:val="000000" w:themeColor="text1"/>
              </w:rPr>
              <w:t>Но т.к.:</w:t>
            </w:r>
          </w:p>
          <w:p w14:paraId="6A2F7351" w14:textId="77777777" w:rsidR="00013CD9" w:rsidRPr="00013CD9" w:rsidRDefault="00013CD9" w:rsidP="00013CD9">
            <w:pPr>
              <w:pStyle w:val="af2"/>
              <w:numPr>
                <w:ilvl w:val="0"/>
                <w:numId w:val="19"/>
              </w:numPr>
              <w:tabs>
                <w:tab w:val="left" w:pos="0"/>
                <w:tab w:val="left" w:pos="9637"/>
              </w:tabs>
              <w:ind w:left="414" w:hanging="357"/>
              <w:jc w:val="both"/>
              <w:rPr>
                <w:rFonts w:ascii="Times New Roman" w:hAnsi="Times New Roman" w:cs="Times New Roman"/>
                <w:bCs/>
                <w:color w:val="000000" w:themeColor="text1"/>
                <w:shd w:val="clear" w:color="auto" w:fill="FFFFFF"/>
              </w:rPr>
            </w:pPr>
            <w:r w:rsidRPr="00013CD9">
              <w:rPr>
                <w:rFonts w:ascii="Times New Roman" w:hAnsi="Times New Roman" w:cs="Times New Roman"/>
                <w:color w:val="000000" w:themeColor="text1"/>
              </w:rPr>
              <w:t>перераспределение данного участка земель неразграниченной государственной собственности с земельным участком, сформированным под мкд по адресу ул. 60 лет Октября, 2 приведет к вклиниванию и изломанности границ, а также приведет к невозможности размещения (на данной части земельного участка) объекта недвижимости (жилого дома), что противоречит п. 6 ст. 11.9 «</w:t>
            </w:r>
            <w:r w:rsidRPr="00013CD9">
              <w:rPr>
                <w:rFonts w:ascii="Times New Roman" w:hAnsi="Times New Roman" w:cs="Times New Roman"/>
                <w:bCs/>
                <w:color w:val="000000" w:themeColor="text1"/>
                <w:shd w:val="clear" w:color="auto" w:fill="FFFFFF"/>
              </w:rPr>
              <w:t>Требования к образуемым и измененным земельным участкам» Земельного кодекса РФ,</w:t>
            </w:r>
          </w:p>
          <w:p w14:paraId="3967ECBA" w14:textId="77777777" w:rsidR="00013CD9" w:rsidRPr="00013CD9" w:rsidRDefault="00013CD9" w:rsidP="00013CD9">
            <w:pPr>
              <w:pStyle w:val="af2"/>
              <w:numPr>
                <w:ilvl w:val="0"/>
                <w:numId w:val="19"/>
              </w:numPr>
              <w:tabs>
                <w:tab w:val="left" w:pos="0"/>
                <w:tab w:val="left" w:pos="9637"/>
              </w:tabs>
              <w:ind w:left="414" w:hanging="357"/>
              <w:jc w:val="both"/>
              <w:rPr>
                <w:rFonts w:ascii="Times New Roman" w:hAnsi="Times New Roman" w:cs="Times New Roman"/>
                <w:bCs/>
                <w:color w:val="000000" w:themeColor="text1"/>
                <w:shd w:val="clear" w:color="auto" w:fill="FFFFFF"/>
              </w:rPr>
            </w:pPr>
            <w:r w:rsidRPr="00013CD9">
              <w:rPr>
                <w:rFonts w:ascii="Times New Roman" w:hAnsi="Times New Roman" w:cs="Times New Roman"/>
                <w:color w:val="000000" w:themeColor="text1"/>
              </w:rPr>
              <w:t>земельный участок 86:10:101105:15, находящийся в собственности ОАО "Сургутнефтегаз» не подлежит изменению,</w:t>
            </w:r>
          </w:p>
          <w:p w14:paraId="62F1708A" w14:textId="77777777" w:rsidR="00013CD9" w:rsidRPr="00013CD9" w:rsidRDefault="00013CD9" w:rsidP="00013CD9">
            <w:pPr>
              <w:pStyle w:val="af2"/>
              <w:numPr>
                <w:ilvl w:val="0"/>
                <w:numId w:val="19"/>
              </w:numPr>
              <w:tabs>
                <w:tab w:val="left" w:pos="0"/>
                <w:tab w:val="left" w:pos="9637"/>
              </w:tabs>
              <w:ind w:left="414" w:hanging="357"/>
              <w:jc w:val="both"/>
              <w:rPr>
                <w:rFonts w:ascii="Times New Roman" w:hAnsi="Times New Roman" w:cs="Times New Roman"/>
                <w:bCs/>
                <w:color w:val="000000" w:themeColor="text1"/>
                <w:shd w:val="clear" w:color="auto" w:fill="FFFFFF"/>
              </w:rPr>
            </w:pPr>
            <w:r w:rsidRPr="00013CD9">
              <w:rPr>
                <w:rFonts w:ascii="Times New Roman" w:hAnsi="Times New Roman" w:cs="Times New Roman"/>
                <w:color w:val="000000" w:themeColor="text1"/>
              </w:rPr>
              <w:lastRenderedPageBreak/>
              <w:t>земельный участок ЗУ24 под планируемый объект образования сформирован согласно проекту планировки территории от 08.04.2013, а также ограничен территориальной зоной ОД.4 (ДОУ)</w:t>
            </w:r>
            <w:r w:rsidRPr="00013CD9">
              <w:rPr>
                <w:rFonts w:ascii="Times New Roman" w:hAnsi="Times New Roman" w:cs="Times New Roman"/>
                <w:bCs/>
                <w:color w:val="000000" w:themeColor="text1"/>
                <w:shd w:val="clear" w:color="auto" w:fill="FFFFFF"/>
              </w:rPr>
              <w:t xml:space="preserve">, </w:t>
            </w:r>
          </w:p>
          <w:p w14:paraId="63773739" w14:textId="77777777" w:rsidR="00013CD9" w:rsidRPr="00013CD9" w:rsidRDefault="00013CD9" w:rsidP="00013CD9">
            <w:pPr>
              <w:pStyle w:val="af2"/>
              <w:numPr>
                <w:ilvl w:val="0"/>
                <w:numId w:val="19"/>
              </w:numPr>
              <w:tabs>
                <w:tab w:val="left" w:pos="0"/>
                <w:tab w:val="left" w:pos="9637"/>
              </w:tabs>
              <w:ind w:left="414" w:hanging="357"/>
              <w:jc w:val="both"/>
              <w:rPr>
                <w:rFonts w:ascii="Times New Roman" w:hAnsi="Times New Roman" w:cs="Times New Roman"/>
                <w:bCs/>
                <w:color w:val="000000" w:themeColor="text1"/>
                <w:shd w:val="clear" w:color="auto" w:fill="FFFFFF"/>
              </w:rPr>
            </w:pPr>
            <w:r w:rsidRPr="00013CD9">
              <w:rPr>
                <w:rFonts w:ascii="Times New Roman" w:hAnsi="Times New Roman" w:cs="Times New Roman"/>
                <w:bCs/>
                <w:color w:val="000000" w:themeColor="text1"/>
                <w:shd w:val="clear" w:color="auto" w:fill="FFFFFF"/>
              </w:rPr>
              <w:t xml:space="preserve">образование самостоятельного земельного участка под основные ври зоны Ж.4 на этих землях невозможно (+ по заданию ДАиГ нет зу под ТОП), </w:t>
            </w:r>
          </w:p>
          <w:p w14:paraId="6F8E5E6B" w14:textId="77777777" w:rsidR="00013CD9" w:rsidRPr="00013CD9" w:rsidRDefault="00013CD9" w:rsidP="00013CD9">
            <w:pPr>
              <w:tabs>
                <w:tab w:val="left" w:pos="0"/>
                <w:tab w:val="left" w:pos="9637"/>
              </w:tabs>
              <w:ind w:right="-2"/>
              <w:jc w:val="both"/>
              <w:rPr>
                <w:rFonts w:ascii="Times New Roman" w:hAnsi="Times New Roman" w:cs="Times New Roman"/>
                <w:bCs/>
                <w:i/>
                <w:color w:val="000000" w:themeColor="text1"/>
                <w:shd w:val="clear" w:color="auto" w:fill="FFFFFF"/>
              </w:rPr>
            </w:pPr>
            <w:r w:rsidRPr="00013CD9">
              <w:rPr>
                <w:rFonts w:ascii="Times New Roman" w:hAnsi="Times New Roman" w:cs="Times New Roman"/>
                <w:bCs/>
                <w:color w:val="000000" w:themeColor="text1"/>
                <w:shd w:val="clear" w:color="auto" w:fill="FFFFFF"/>
              </w:rPr>
              <w:t xml:space="preserve">то было принято решение о перераспределении </w:t>
            </w:r>
            <w:r w:rsidRPr="00013CD9">
              <w:rPr>
                <w:rFonts w:ascii="Times New Roman" w:hAnsi="Times New Roman" w:cs="Times New Roman"/>
                <w:color w:val="000000" w:themeColor="text1"/>
              </w:rPr>
              <w:t xml:space="preserve">земельного участка с кадастровым номером 86:10:0101105:78 с </w:t>
            </w:r>
            <w:r w:rsidRPr="00013CD9">
              <w:rPr>
                <w:rFonts w:ascii="Times New Roman" w:hAnsi="Times New Roman" w:cs="Times New Roman"/>
                <w:bCs/>
                <w:color w:val="000000" w:themeColor="text1"/>
                <w:shd w:val="clear" w:color="auto" w:fill="FFFFFF"/>
              </w:rPr>
              <w:t>данным участком земель, находящихся в неразграниченной государственной собственности при условии внесения изменений в существующее территориальное зонирование г. Сургута.</w:t>
            </w:r>
          </w:p>
          <w:p w14:paraId="43C93179" w14:textId="77777777" w:rsidR="00EC5384" w:rsidRDefault="00013CD9" w:rsidP="00013CD9">
            <w:pPr>
              <w:tabs>
                <w:tab w:val="left" w:pos="0"/>
                <w:tab w:val="left" w:pos="9637"/>
              </w:tabs>
              <w:ind w:right="-2"/>
              <w:jc w:val="both"/>
              <w:rPr>
                <w:rFonts w:ascii="Times New Roman" w:hAnsi="Times New Roman"/>
                <w:i/>
                <w:color w:val="323E4F" w:themeColor="text2" w:themeShade="BF"/>
              </w:rPr>
            </w:pPr>
            <w:r w:rsidRPr="003B324F">
              <w:rPr>
                <w:rFonts w:ascii="Times New Roman" w:hAnsi="Times New Roman"/>
                <w:i/>
                <w:noProof/>
                <w:color w:val="323E4F" w:themeColor="text2" w:themeShade="BF"/>
                <w:lang w:eastAsia="ru-RU"/>
              </w:rPr>
              <w:drawing>
                <wp:inline distT="0" distB="0" distL="0" distR="0" wp14:anchorId="31883497" wp14:editId="51564119">
                  <wp:extent cx="3031490" cy="284416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31490" cy="2844165"/>
                          </a:xfrm>
                          <a:prstGeom prst="rect">
                            <a:avLst/>
                          </a:prstGeom>
                        </pic:spPr>
                      </pic:pic>
                    </a:graphicData>
                  </a:graphic>
                </wp:inline>
              </w:drawing>
            </w:r>
          </w:p>
          <w:p w14:paraId="5D88A62A" w14:textId="77777777" w:rsidR="00A60D66" w:rsidRDefault="00A60D66" w:rsidP="002552E1">
            <w:pPr>
              <w:tabs>
                <w:tab w:val="left" w:pos="0"/>
                <w:tab w:val="left" w:pos="9637"/>
              </w:tabs>
              <w:ind w:right="-2"/>
              <w:jc w:val="center"/>
              <w:rPr>
                <w:rFonts w:ascii="Times New Roman" w:hAnsi="Times New Roman"/>
                <w:i/>
                <w:color w:val="000000" w:themeColor="text1"/>
                <w:u w:val="single"/>
              </w:rPr>
            </w:pPr>
          </w:p>
          <w:p w14:paraId="5E5B6F59" w14:textId="77777777" w:rsidR="002552E1" w:rsidRDefault="002552E1" w:rsidP="002552E1">
            <w:pPr>
              <w:tabs>
                <w:tab w:val="left" w:pos="0"/>
                <w:tab w:val="left" w:pos="9637"/>
              </w:tabs>
              <w:ind w:right="-2"/>
              <w:jc w:val="center"/>
              <w:rPr>
                <w:rFonts w:ascii="Times New Roman" w:hAnsi="Times New Roman"/>
                <w:i/>
                <w:color w:val="000000" w:themeColor="text1"/>
                <w:u w:val="single"/>
              </w:rPr>
            </w:pPr>
            <w:r w:rsidRPr="002552E1">
              <w:rPr>
                <w:rFonts w:ascii="Times New Roman" w:hAnsi="Times New Roman"/>
                <w:i/>
                <w:color w:val="000000" w:themeColor="text1"/>
                <w:u w:val="single"/>
              </w:rPr>
              <w:t>Микрорайон 4</w:t>
            </w:r>
          </w:p>
          <w:p w14:paraId="74CB9E38" w14:textId="77777777" w:rsidR="00A60D66" w:rsidRPr="002552E1" w:rsidRDefault="00A60D66" w:rsidP="00A60D66">
            <w:pPr>
              <w:pStyle w:val="af2"/>
              <w:numPr>
                <w:ilvl w:val="0"/>
                <w:numId w:val="21"/>
              </w:numPr>
              <w:tabs>
                <w:tab w:val="left" w:pos="0"/>
                <w:tab w:val="left" w:pos="9637"/>
              </w:tabs>
              <w:ind w:right="-2"/>
              <w:jc w:val="both"/>
              <w:rPr>
                <w:rFonts w:ascii="Times New Roman" w:hAnsi="Times New Roman"/>
                <w:i/>
                <w:color w:val="000000" w:themeColor="text1"/>
              </w:rPr>
            </w:pPr>
            <w:r w:rsidRPr="002552E1">
              <w:rPr>
                <w:rFonts w:ascii="Times New Roman" w:hAnsi="Times New Roman"/>
                <w:color w:val="000000" w:themeColor="text1"/>
              </w:rPr>
              <w:t>Замечание устранено.</w:t>
            </w:r>
          </w:p>
          <w:p w14:paraId="4281B1F8" w14:textId="77777777" w:rsidR="00A60D66" w:rsidRDefault="00A60D66" w:rsidP="00A60D66">
            <w:pPr>
              <w:tabs>
                <w:tab w:val="left" w:pos="0"/>
                <w:tab w:val="left" w:pos="9637"/>
              </w:tabs>
              <w:ind w:right="-2"/>
              <w:jc w:val="both"/>
              <w:rPr>
                <w:rFonts w:ascii="Times New Roman" w:hAnsi="Times New Roman"/>
                <w:color w:val="000000" w:themeColor="text1"/>
              </w:rPr>
            </w:pPr>
            <w:r w:rsidRPr="002552E1">
              <w:rPr>
                <w:rFonts w:ascii="Times New Roman" w:hAnsi="Times New Roman"/>
                <w:color w:val="000000" w:themeColor="text1"/>
              </w:rPr>
              <w:t xml:space="preserve">Земельные участки 86:10:0101106:49 и </w:t>
            </w:r>
            <w:r w:rsidRPr="002552E1">
              <w:rPr>
                <w:rFonts w:ascii="Times New Roman" w:hAnsi="Times New Roman"/>
                <w:color w:val="000000" w:themeColor="text1"/>
                <w:szCs w:val="21"/>
              </w:rPr>
              <w:t xml:space="preserve">86:10:101106:1391 в текущей версии не подлежат объединению. Земельный участок </w:t>
            </w:r>
            <w:r w:rsidRPr="002552E1">
              <w:rPr>
                <w:rFonts w:ascii="Times New Roman" w:hAnsi="Times New Roman"/>
                <w:color w:val="000000" w:themeColor="text1"/>
              </w:rPr>
              <w:t xml:space="preserve">86:10:101106:1391 с целью устранения </w:t>
            </w:r>
            <w:r w:rsidRPr="002552E1">
              <w:rPr>
                <w:rFonts w:ascii="Times New Roman" w:hAnsi="Times New Roman"/>
                <w:color w:val="000000" w:themeColor="text1"/>
              </w:rPr>
              <w:lastRenderedPageBreak/>
              <w:t>существующей чересполосицы.</w:t>
            </w:r>
            <w:r w:rsidRPr="00DD77CA">
              <w:rPr>
                <w:rFonts w:ascii="Times New Roman" w:hAnsi="Times New Roman"/>
                <w:i/>
                <w:noProof/>
                <w:color w:val="767171" w:themeColor="background2" w:themeShade="80"/>
                <w:lang w:eastAsia="ru-RU"/>
              </w:rPr>
              <w:drawing>
                <wp:inline distT="0" distB="0" distL="0" distR="0" wp14:anchorId="750C376B" wp14:editId="70B6EDD1">
                  <wp:extent cx="3031490" cy="4166870"/>
                  <wp:effectExtent l="0" t="0" r="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31490" cy="4166870"/>
                          </a:xfrm>
                          <a:prstGeom prst="rect">
                            <a:avLst/>
                          </a:prstGeom>
                        </pic:spPr>
                      </pic:pic>
                    </a:graphicData>
                  </a:graphic>
                </wp:inline>
              </w:drawing>
            </w:r>
          </w:p>
          <w:p w14:paraId="04955907" w14:textId="77777777" w:rsidR="00A60D66" w:rsidRPr="002552E1" w:rsidRDefault="00A60D66" w:rsidP="00A60D66">
            <w:pPr>
              <w:pStyle w:val="af2"/>
              <w:numPr>
                <w:ilvl w:val="0"/>
                <w:numId w:val="21"/>
              </w:numPr>
              <w:tabs>
                <w:tab w:val="left" w:pos="0"/>
                <w:tab w:val="left" w:pos="9637"/>
              </w:tabs>
              <w:ind w:right="-2"/>
              <w:jc w:val="both"/>
              <w:rPr>
                <w:rFonts w:ascii="Times New Roman" w:hAnsi="Times New Roman"/>
                <w:i/>
                <w:color w:val="000000" w:themeColor="text1"/>
              </w:rPr>
            </w:pPr>
            <w:r w:rsidRPr="002552E1">
              <w:rPr>
                <w:rFonts w:ascii="Times New Roman" w:hAnsi="Times New Roman"/>
                <w:color w:val="000000" w:themeColor="text1"/>
              </w:rPr>
              <w:t>Замечание принимается частично.</w:t>
            </w:r>
          </w:p>
          <w:p w14:paraId="70852487" w14:textId="77777777" w:rsidR="00A60D66" w:rsidRDefault="00A60D66" w:rsidP="00A60D66">
            <w:pPr>
              <w:tabs>
                <w:tab w:val="left" w:pos="0"/>
                <w:tab w:val="left" w:pos="9637"/>
              </w:tabs>
              <w:ind w:right="-2"/>
              <w:jc w:val="both"/>
              <w:rPr>
                <w:rFonts w:ascii="Times New Roman" w:hAnsi="Times New Roman"/>
                <w:color w:val="000000" w:themeColor="text1"/>
              </w:rPr>
            </w:pPr>
            <w:r w:rsidRPr="002552E1">
              <w:rPr>
                <w:rFonts w:ascii="Times New Roman" w:hAnsi="Times New Roman"/>
                <w:color w:val="000000" w:themeColor="text1"/>
              </w:rPr>
              <w:t>Земельный участок 86:10:0101106:27 сохраняется в исходных границах. Земельный участок 86:10:101106:1372 преобразуется в отельный земельный участок.</w:t>
            </w:r>
          </w:p>
          <w:p w14:paraId="3ED737B8" w14:textId="77777777" w:rsidR="00A60D66" w:rsidRDefault="00A60D66" w:rsidP="00A60D66">
            <w:pPr>
              <w:pStyle w:val="Default"/>
              <w:jc w:val="both"/>
              <w:rPr>
                <w:sz w:val="23"/>
                <w:szCs w:val="23"/>
              </w:rPr>
            </w:pPr>
            <w:r>
              <w:rPr>
                <w:sz w:val="23"/>
                <w:szCs w:val="23"/>
              </w:rPr>
              <w:t xml:space="preserve">Преобразование земельного участка 86:10:101106:1404 не осуществляется в связи с тем, что здание общественного питания – ресторан La Storia является встроенно-пристроенным к зданию многоквартирного жилого дома, в связи с этим выделение отдельного земельного участка под ресторан из участка под многоквартирным жилым домом не предоставляется возможным. </w:t>
            </w:r>
            <w:r w:rsidRPr="00742987">
              <w:rPr>
                <w:sz w:val="22"/>
                <w:szCs w:val="22"/>
              </w:rPr>
              <w:t>Также</w:t>
            </w:r>
            <w:r>
              <w:rPr>
                <w:sz w:val="22"/>
                <w:szCs w:val="22"/>
              </w:rPr>
              <w:t xml:space="preserve"> следует добавить, что</w:t>
            </w:r>
            <w:r w:rsidRPr="00742987">
              <w:rPr>
                <w:sz w:val="22"/>
                <w:szCs w:val="22"/>
              </w:rPr>
              <w:t xml:space="preserve"> согласно ст. 36 ЗК РФ </w:t>
            </w:r>
            <w:r w:rsidRPr="00742987">
              <w:rPr>
                <w:sz w:val="22"/>
                <w:szCs w:val="22"/>
                <w:shd w:val="clear" w:color="auto" w:fill="FFFFFF"/>
              </w:rPr>
              <w:t xml:space="preserve">границы и размер земельного участка, на котором расположен многоквартирный дом, определяются в соответствии с </w:t>
            </w:r>
            <w:r w:rsidRPr="00742987">
              <w:rPr>
                <w:sz w:val="22"/>
                <w:szCs w:val="22"/>
                <w:shd w:val="clear" w:color="auto" w:fill="FFFFFF"/>
              </w:rPr>
              <w:lastRenderedPageBreak/>
              <w:t>требовани</w:t>
            </w:r>
            <w:r>
              <w:rPr>
                <w:sz w:val="22"/>
                <w:szCs w:val="22"/>
                <w:shd w:val="clear" w:color="auto" w:fill="FFFFFF"/>
              </w:rPr>
              <w:t xml:space="preserve">ями земельного законодательства </w:t>
            </w:r>
            <w:r w:rsidRPr="00742987">
              <w:rPr>
                <w:sz w:val="22"/>
                <w:szCs w:val="22"/>
                <w:shd w:val="clear" w:color="auto" w:fill="FFFFFF"/>
              </w:rPr>
              <w:t>и </w:t>
            </w:r>
            <w:r w:rsidRPr="00742987">
              <w:rPr>
                <w:sz w:val="22"/>
                <w:szCs w:val="22"/>
              </w:rPr>
              <w:t>законодательства</w:t>
            </w:r>
            <w:r w:rsidRPr="00742987">
              <w:rPr>
                <w:sz w:val="22"/>
                <w:szCs w:val="22"/>
                <w:shd w:val="clear" w:color="auto" w:fill="FFFFFF"/>
              </w:rPr>
              <w:t> о градостроительной деятельности, то раздел земельного участка под многоквартирным домом (особенно в пользу частной собственности) невозможен</w:t>
            </w:r>
            <w:r>
              <w:rPr>
                <w:sz w:val="22"/>
                <w:szCs w:val="22"/>
                <w:shd w:val="clear" w:color="auto" w:fill="FFFFFF"/>
              </w:rPr>
              <w:t>.</w:t>
            </w:r>
          </w:p>
          <w:p w14:paraId="61815E3D" w14:textId="77777777" w:rsidR="00A60D66" w:rsidRDefault="00A60D66" w:rsidP="00A60D66">
            <w:pPr>
              <w:tabs>
                <w:tab w:val="left" w:pos="0"/>
                <w:tab w:val="left" w:pos="9637"/>
              </w:tabs>
              <w:ind w:right="-2"/>
              <w:jc w:val="both"/>
              <w:rPr>
                <w:rFonts w:ascii="Times New Roman" w:hAnsi="Times New Roman"/>
                <w:i/>
                <w:color w:val="000000" w:themeColor="text1"/>
              </w:rPr>
            </w:pPr>
            <w:r w:rsidRPr="00BF523C">
              <w:rPr>
                <w:rFonts w:ascii="Times New Roman" w:hAnsi="Times New Roman"/>
                <w:i/>
                <w:noProof/>
                <w:color w:val="767171" w:themeColor="background2" w:themeShade="80"/>
                <w:lang w:eastAsia="ru-RU"/>
              </w:rPr>
              <w:drawing>
                <wp:inline distT="0" distB="0" distL="0" distR="0" wp14:anchorId="34CE6523" wp14:editId="6D0AAD14">
                  <wp:extent cx="3031490" cy="25019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31490" cy="2501900"/>
                          </a:xfrm>
                          <a:prstGeom prst="rect">
                            <a:avLst/>
                          </a:prstGeom>
                        </pic:spPr>
                      </pic:pic>
                    </a:graphicData>
                  </a:graphic>
                </wp:inline>
              </w:drawing>
            </w:r>
          </w:p>
          <w:p w14:paraId="3B09468B" w14:textId="77777777" w:rsidR="00A60D66" w:rsidRPr="00742987" w:rsidRDefault="00A60D66" w:rsidP="00A60D66">
            <w:pPr>
              <w:pStyle w:val="af2"/>
              <w:numPr>
                <w:ilvl w:val="0"/>
                <w:numId w:val="21"/>
              </w:numPr>
              <w:tabs>
                <w:tab w:val="left" w:pos="0"/>
                <w:tab w:val="left" w:pos="9637"/>
              </w:tabs>
              <w:ind w:right="-2"/>
              <w:jc w:val="both"/>
              <w:rPr>
                <w:rFonts w:ascii="Times New Roman" w:hAnsi="Times New Roman"/>
                <w:i/>
              </w:rPr>
            </w:pPr>
            <w:r w:rsidRPr="00742987">
              <w:rPr>
                <w:rFonts w:ascii="Times New Roman" w:hAnsi="Times New Roman"/>
              </w:rPr>
              <w:t>Замечание принимается частично.</w:t>
            </w:r>
          </w:p>
          <w:p w14:paraId="6DE40A0D" w14:textId="77777777" w:rsidR="00A60D66" w:rsidRDefault="00A60D66" w:rsidP="00A60D66">
            <w:pPr>
              <w:tabs>
                <w:tab w:val="left" w:pos="0"/>
                <w:tab w:val="left" w:pos="9637"/>
              </w:tabs>
              <w:ind w:right="-2"/>
              <w:jc w:val="both"/>
              <w:rPr>
                <w:rFonts w:ascii="Times New Roman" w:hAnsi="Times New Roman"/>
                <w:i/>
              </w:rPr>
            </w:pPr>
            <w:r>
              <w:rPr>
                <w:rFonts w:ascii="Times New Roman" w:hAnsi="Times New Roman"/>
              </w:rPr>
              <w:t>Земельные</w:t>
            </w:r>
            <w:r w:rsidRPr="0069133E">
              <w:rPr>
                <w:rFonts w:ascii="Times New Roman" w:hAnsi="Times New Roman"/>
              </w:rPr>
              <w:t xml:space="preserve"> у</w:t>
            </w:r>
            <w:r>
              <w:rPr>
                <w:rFonts w:ascii="Times New Roman" w:hAnsi="Times New Roman"/>
              </w:rPr>
              <w:t>частки с кадастровыми номерами</w:t>
            </w:r>
            <w:r>
              <w:t xml:space="preserve"> </w:t>
            </w:r>
            <w:r w:rsidRPr="0069133E">
              <w:rPr>
                <w:rFonts w:ascii="Times New Roman" w:hAnsi="Times New Roman"/>
              </w:rPr>
              <w:t>86:10:0101106:52 (ул. Энтузиастов, д, 42) и 86:10:0101106</w:t>
            </w:r>
            <w:r>
              <w:rPr>
                <w:rFonts w:ascii="Times New Roman" w:hAnsi="Times New Roman"/>
              </w:rPr>
              <w:t>:1404</w:t>
            </w:r>
            <w:r w:rsidRPr="0069133E">
              <w:rPr>
                <w:rFonts w:ascii="Times New Roman" w:hAnsi="Times New Roman"/>
              </w:rPr>
              <w:t xml:space="preserve"> (ул. Энтузиастов, д. 44)</w:t>
            </w:r>
            <w:r>
              <w:rPr>
                <w:rFonts w:ascii="Times New Roman" w:hAnsi="Times New Roman"/>
              </w:rPr>
              <w:t xml:space="preserve"> остаются в исходных границах. </w:t>
            </w:r>
          </w:p>
          <w:p w14:paraId="60628078" w14:textId="77777777" w:rsidR="00A60D66" w:rsidRPr="00742987" w:rsidRDefault="00A60D66" w:rsidP="00A60D66">
            <w:pPr>
              <w:tabs>
                <w:tab w:val="left" w:pos="0"/>
                <w:tab w:val="left" w:pos="9637"/>
              </w:tabs>
              <w:ind w:right="-2"/>
              <w:jc w:val="both"/>
              <w:rPr>
                <w:rFonts w:ascii="Times New Roman" w:hAnsi="Times New Roman" w:cs="Times New Roman"/>
              </w:rPr>
            </w:pPr>
            <w:r w:rsidRPr="00742987">
              <w:rPr>
                <w:rFonts w:ascii="Times New Roman" w:hAnsi="Times New Roman" w:cs="Times New Roman"/>
              </w:rPr>
              <w:t>По предложенной схеме осуществить раздел не предоставляется возможным</w:t>
            </w:r>
            <w:r>
              <w:rPr>
                <w:rFonts w:ascii="Times New Roman" w:hAnsi="Times New Roman" w:cs="Times New Roman"/>
              </w:rPr>
              <w:t>, т.к.</w:t>
            </w:r>
            <w:r w:rsidRPr="00742987">
              <w:rPr>
                <w:rFonts w:ascii="Times New Roman" w:hAnsi="Times New Roman" w:cs="Times New Roman"/>
              </w:rPr>
              <w:t xml:space="preserve"> согласно ст. 36 ЗК РФ </w:t>
            </w:r>
            <w:r w:rsidRPr="00742987">
              <w:rPr>
                <w:rFonts w:ascii="Times New Roman" w:hAnsi="Times New Roman" w:cs="Times New Roman"/>
                <w:shd w:val="clear" w:color="auto" w:fill="FFFFFF"/>
              </w:rPr>
              <w:t>г</w:t>
            </w:r>
            <w:r w:rsidRPr="00742987">
              <w:rPr>
                <w:rFonts w:ascii="Times New Roman" w:hAnsi="Times New Roman" w:cs="Times New Roman"/>
                <w:color w:val="000000"/>
                <w:shd w:val="clear" w:color="auto" w:fill="FFFFFF"/>
              </w:rPr>
              <w:t>раницы и размер земельного участка, на котором расположен многоквартирный дом, определяются в соответствии с требовани</w:t>
            </w:r>
            <w:r w:rsidRPr="00742987">
              <w:rPr>
                <w:rFonts w:ascii="Times New Roman" w:hAnsi="Times New Roman" w:cs="Times New Roman"/>
                <w:shd w:val="clear" w:color="auto" w:fill="FFFFFF"/>
              </w:rPr>
              <w:t xml:space="preserve">ями земельного законодательства </w:t>
            </w:r>
            <w:r w:rsidRPr="00742987">
              <w:rPr>
                <w:rFonts w:ascii="Times New Roman" w:hAnsi="Times New Roman" w:cs="Times New Roman"/>
                <w:color w:val="000000"/>
                <w:shd w:val="clear" w:color="auto" w:fill="FFFFFF"/>
              </w:rPr>
              <w:t>и </w:t>
            </w:r>
            <w:r w:rsidRPr="00742987">
              <w:rPr>
                <w:rFonts w:ascii="Times New Roman" w:hAnsi="Times New Roman" w:cs="Times New Roman"/>
              </w:rPr>
              <w:t>законодательства</w:t>
            </w:r>
            <w:r w:rsidRPr="00742987">
              <w:rPr>
                <w:rFonts w:ascii="Times New Roman" w:hAnsi="Times New Roman" w:cs="Times New Roman"/>
                <w:color w:val="000000"/>
                <w:shd w:val="clear" w:color="auto" w:fill="FFFFFF"/>
              </w:rPr>
              <w:t> о градостроительной деятельности</w:t>
            </w:r>
            <w:r w:rsidRPr="00742987">
              <w:rPr>
                <w:rFonts w:ascii="Times New Roman" w:hAnsi="Times New Roman" w:cs="Times New Roman"/>
                <w:shd w:val="clear" w:color="auto" w:fill="FFFFFF"/>
              </w:rPr>
              <w:t>, то раздел земельного участка под многоквартирным домом (особенно в пользу частной собственности) невозможен.</w:t>
            </w:r>
          </w:p>
          <w:p w14:paraId="3DE75D3A" w14:textId="77777777" w:rsidR="00A60D66" w:rsidRPr="002552E1" w:rsidRDefault="00A60D66" w:rsidP="00A60D66">
            <w:pPr>
              <w:tabs>
                <w:tab w:val="left" w:pos="0"/>
                <w:tab w:val="left" w:pos="9637"/>
              </w:tabs>
              <w:ind w:right="-2"/>
              <w:jc w:val="center"/>
              <w:rPr>
                <w:rFonts w:ascii="Times New Roman" w:hAnsi="Times New Roman"/>
                <w:i/>
                <w:color w:val="000000" w:themeColor="text1"/>
                <w:u w:val="single"/>
              </w:rPr>
            </w:pPr>
            <w:r w:rsidRPr="002D6535">
              <w:rPr>
                <w:rFonts w:ascii="Times New Roman" w:hAnsi="Times New Roman"/>
                <w:i/>
                <w:noProof/>
                <w:lang w:eastAsia="ru-RU"/>
              </w:rPr>
              <w:lastRenderedPageBreak/>
              <w:drawing>
                <wp:inline distT="0" distB="0" distL="0" distR="0" wp14:anchorId="4D9ECF67" wp14:editId="60877510">
                  <wp:extent cx="3031490" cy="1725295"/>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31490" cy="1725295"/>
                          </a:xfrm>
                          <a:prstGeom prst="rect">
                            <a:avLst/>
                          </a:prstGeom>
                        </pic:spPr>
                      </pic:pic>
                    </a:graphicData>
                  </a:graphic>
                </wp:inline>
              </w:drawing>
            </w:r>
          </w:p>
        </w:tc>
      </w:tr>
      <w:tr w:rsidR="00C17C83" w:rsidRPr="00500FBB" w14:paraId="5812D816" w14:textId="77777777" w:rsidTr="003D40CD">
        <w:tc>
          <w:tcPr>
            <w:tcW w:w="3397" w:type="dxa"/>
          </w:tcPr>
          <w:p w14:paraId="6FF598A7"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lastRenderedPageBreak/>
              <w:t>Жители Энтузиастов, д.4</w:t>
            </w:r>
          </w:p>
          <w:p w14:paraId="3BEE33EE"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t>Серегова Ж.Д</w:t>
            </w:r>
          </w:p>
          <w:p w14:paraId="3C4B15A4" w14:textId="77777777" w:rsidR="002552E1" w:rsidRPr="00FA3EFA" w:rsidRDefault="002552E1" w:rsidP="002552E1">
            <w:pPr>
              <w:jc w:val="both"/>
              <w:rPr>
                <w:rFonts w:ascii="Times New Roman" w:hAnsi="Times New Roman" w:cs="Times New Roman"/>
                <w:sz w:val="24"/>
                <w:szCs w:val="24"/>
              </w:rPr>
            </w:pPr>
          </w:p>
        </w:tc>
        <w:tc>
          <w:tcPr>
            <w:tcW w:w="5386" w:type="dxa"/>
          </w:tcPr>
          <w:p w14:paraId="278A08CD" w14:textId="77777777" w:rsidR="002552E1" w:rsidRPr="00FA3EFA" w:rsidRDefault="002552E1" w:rsidP="002552E1">
            <w:pPr>
              <w:jc w:val="both"/>
              <w:rPr>
                <w:rFonts w:ascii="Times New Roman" w:hAnsi="Times New Roman" w:cs="Times New Roman"/>
                <w:sz w:val="24"/>
                <w:szCs w:val="24"/>
              </w:rPr>
            </w:pPr>
            <w:r w:rsidRPr="00FA3EFA">
              <w:rPr>
                <w:rStyle w:val="FontStyle13"/>
                <w:sz w:val="24"/>
                <w:szCs w:val="24"/>
              </w:rPr>
              <w:t>Данный проект межевания не подходит нашему дому, так как в нем не учтены пожелания наших жильцов. Надо сказать, что нас, жильцов, никто и не спрашивал и не приглашал на предварительные слушания. 20 лет дом не имеет своей детской площадки, нет места для парковки автомобилей, а в свете последних событий еще выявлены разрушения кирпичной кладки и запланированные стройки многоэтажек вблизи МКД-4 пагубно скажутся на доме. Говоря простым языком - эти стройки разрушат наш дом. Категорически не согласна с данным межеванием. Это издевательство - присоединить к территории МКД проезжую дорогу и ничего больше!</w:t>
            </w:r>
          </w:p>
        </w:tc>
        <w:tc>
          <w:tcPr>
            <w:tcW w:w="5954" w:type="dxa"/>
          </w:tcPr>
          <w:p w14:paraId="36BDB1AE" w14:textId="28A906DF" w:rsidR="0092228F" w:rsidRPr="0092228F" w:rsidRDefault="0092228F" w:rsidP="0092228F">
            <w:pPr>
              <w:jc w:val="both"/>
              <w:rPr>
                <w:rFonts w:ascii="Times New Roman" w:hAnsi="Times New Roman" w:cs="Times New Roman"/>
                <w:sz w:val="24"/>
                <w:szCs w:val="24"/>
              </w:rPr>
            </w:pPr>
            <w:r w:rsidRPr="0092228F">
              <w:rPr>
                <w:rFonts w:ascii="Times New Roman" w:hAnsi="Times New Roman" w:cs="Times New Roman"/>
                <w:sz w:val="24"/>
                <w:szCs w:val="24"/>
              </w:rPr>
              <w:t>Проект межевания территории 1,2,4 мкр города Сургута подготовлен на основании ранее утвержденных проектов планировки территории. Разработка проекта планировки для данных микрорайонов не производилась.</w:t>
            </w:r>
          </w:p>
          <w:p w14:paraId="75805A3D" w14:textId="7A51FF57" w:rsidR="002552E1" w:rsidRPr="00742987" w:rsidRDefault="002552E1" w:rsidP="00742987">
            <w:pPr>
              <w:tabs>
                <w:tab w:val="left" w:pos="0"/>
                <w:tab w:val="left" w:pos="9637"/>
              </w:tabs>
              <w:ind w:right="-2"/>
              <w:jc w:val="both"/>
              <w:rPr>
                <w:rFonts w:ascii="Times New Roman" w:hAnsi="Times New Roman"/>
                <w:i/>
              </w:rPr>
            </w:pPr>
          </w:p>
        </w:tc>
      </w:tr>
      <w:tr w:rsidR="00C17C83" w:rsidRPr="00500FBB" w14:paraId="1AE066B1" w14:textId="77777777" w:rsidTr="003D40CD">
        <w:tc>
          <w:tcPr>
            <w:tcW w:w="3397" w:type="dxa"/>
          </w:tcPr>
          <w:p w14:paraId="65F89CA1"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t>Миловацкая И.М.</w:t>
            </w:r>
          </w:p>
          <w:p w14:paraId="0D9DC820" w14:textId="77777777" w:rsidR="002552E1" w:rsidRPr="00FA3EFA" w:rsidRDefault="002552E1" w:rsidP="002552E1">
            <w:pPr>
              <w:jc w:val="both"/>
              <w:rPr>
                <w:rFonts w:ascii="Times New Roman" w:hAnsi="Times New Roman" w:cs="Times New Roman"/>
                <w:sz w:val="24"/>
                <w:szCs w:val="24"/>
              </w:rPr>
            </w:pPr>
          </w:p>
        </w:tc>
        <w:tc>
          <w:tcPr>
            <w:tcW w:w="5386" w:type="dxa"/>
          </w:tcPr>
          <w:p w14:paraId="79131BDC"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t>Межевание нашего микрорайона затрагивает зеленые зоны, которые до настоящего времени были неприкосновенны. Деревья выращивались годами, а теперь их планируют выкорчевать, а на месте насаждений развернуть стройки. С жителями никто не считается. В нашем микрорайоне не хватает зеленых зон, а предложенное межевание уничтожит взрослые деревья. Считаю, что проект межевания необходимо пересмотреть и учесть пожелания жильцов нашего МКД-4.</w:t>
            </w:r>
          </w:p>
        </w:tc>
        <w:tc>
          <w:tcPr>
            <w:tcW w:w="5954" w:type="dxa"/>
          </w:tcPr>
          <w:p w14:paraId="7D4E2362" w14:textId="7779539A" w:rsidR="0092228F" w:rsidRPr="0092228F" w:rsidRDefault="0092228F" w:rsidP="0092228F">
            <w:pPr>
              <w:jc w:val="both"/>
              <w:rPr>
                <w:rFonts w:ascii="Times New Roman" w:hAnsi="Times New Roman" w:cs="Times New Roman"/>
                <w:sz w:val="24"/>
                <w:szCs w:val="24"/>
              </w:rPr>
            </w:pPr>
            <w:r w:rsidRPr="0092228F">
              <w:rPr>
                <w:rFonts w:ascii="Times New Roman" w:hAnsi="Times New Roman" w:cs="Times New Roman"/>
                <w:sz w:val="24"/>
                <w:szCs w:val="24"/>
              </w:rPr>
              <w:t>Проект межевания территории 1,2,4 мкр города Сургута подготовлен на основании ранее утвержденных проектов планировки территории. Разработка проекта планировки для данных микрорайонов не производилась.</w:t>
            </w:r>
          </w:p>
          <w:p w14:paraId="6D20B583" w14:textId="1C90E281" w:rsidR="002552E1" w:rsidRPr="00500FBB" w:rsidRDefault="002552E1" w:rsidP="002552E1">
            <w:pPr>
              <w:jc w:val="both"/>
              <w:rPr>
                <w:rFonts w:ascii="Times New Roman" w:hAnsi="Times New Roman" w:cs="Times New Roman"/>
                <w:sz w:val="28"/>
                <w:szCs w:val="28"/>
              </w:rPr>
            </w:pPr>
          </w:p>
        </w:tc>
      </w:tr>
      <w:tr w:rsidR="00C17C83" w:rsidRPr="00500FBB" w14:paraId="170ED0D2" w14:textId="77777777" w:rsidTr="003D40CD">
        <w:tc>
          <w:tcPr>
            <w:tcW w:w="3397" w:type="dxa"/>
          </w:tcPr>
          <w:p w14:paraId="2DD050C5"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lastRenderedPageBreak/>
              <w:t>Шарафиев Ф.С.</w:t>
            </w:r>
          </w:p>
          <w:p w14:paraId="2BB75F73" w14:textId="77777777" w:rsidR="002552E1" w:rsidRPr="00FA3EFA" w:rsidRDefault="002552E1" w:rsidP="002552E1">
            <w:pPr>
              <w:jc w:val="both"/>
              <w:rPr>
                <w:rFonts w:ascii="Times New Roman" w:hAnsi="Times New Roman" w:cs="Times New Roman"/>
                <w:sz w:val="24"/>
                <w:szCs w:val="24"/>
              </w:rPr>
            </w:pPr>
          </w:p>
        </w:tc>
        <w:tc>
          <w:tcPr>
            <w:tcW w:w="5386" w:type="dxa"/>
          </w:tcPr>
          <w:p w14:paraId="34D57600" w14:textId="77777777" w:rsidR="002552E1" w:rsidRPr="00FD4813" w:rsidRDefault="002552E1" w:rsidP="002552E1">
            <w:pPr>
              <w:jc w:val="both"/>
              <w:rPr>
                <w:rFonts w:ascii="Times New Roman" w:hAnsi="Times New Roman" w:cs="Times New Roman"/>
                <w:sz w:val="24"/>
                <w:szCs w:val="24"/>
              </w:rPr>
            </w:pPr>
            <w:r w:rsidRPr="00FD4813">
              <w:rPr>
                <w:rFonts w:ascii="Times New Roman" w:eastAsiaTheme="minorEastAsia" w:hAnsi="Times New Roman" w:cs="Times New Roman"/>
                <w:sz w:val="24"/>
                <w:szCs w:val="24"/>
                <w:lang w:eastAsia="ru-RU"/>
              </w:rPr>
              <w:t>Категорически против присоединения дороги к общедомовой территории МКД-4. Почему бы Администрации не взять хлопоты и заботы по содержанию этой проезжей дороги на себя, а жильцам отмежевать положенную недостающую по нормам территорию. Проект выполнен безграмотно с ошибками и нарушением. Считаю публичные слушания по проекту несостоявшимися и недействительными. Прошу отправить проект на доработку и организовать повторные слушания.</w:t>
            </w:r>
          </w:p>
        </w:tc>
        <w:tc>
          <w:tcPr>
            <w:tcW w:w="5954" w:type="dxa"/>
          </w:tcPr>
          <w:p w14:paraId="7C1CB2D1" w14:textId="77777777" w:rsidR="00C17C83" w:rsidRPr="00C17C83" w:rsidRDefault="00C17C83" w:rsidP="00C17C83">
            <w:pPr>
              <w:tabs>
                <w:tab w:val="left" w:pos="0"/>
                <w:tab w:val="left" w:pos="9637"/>
              </w:tabs>
              <w:ind w:right="-2"/>
              <w:jc w:val="both"/>
              <w:rPr>
                <w:rFonts w:ascii="Times New Roman" w:hAnsi="Times New Roman"/>
                <w:i/>
                <w:color w:val="000000" w:themeColor="text1"/>
                <w:sz w:val="24"/>
                <w:szCs w:val="24"/>
              </w:rPr>
            </w:pPr>
            <w:r w:rsidRPr="00C17C83">
              <w:rPr>
                <w:rFonts w:ascii="Times New Roman" w:hAnsi="Times New Roman"/>
                <w:color w:val="000000" w:themeColor="text1"/>
                <w:sz w:val="24"/>
                <w:szCs w:val="24"/>
              </w:rPr>
              <w:t xml:space="preserve">Прирезка для участка </w:t>
            </w:r>
            <w:r w:rsidRPr="00C17C83">
              <w:rPr>
                <w:rFonts w:ascii="Times New Roman" w:hAnsi="Times New Roman" w:cs="Times New Roman"/>
              </w:rPr>
              <w:t>86:10:101106:2</w:t>
            </w:r>
            <w:r>
              <w:rPr>
                <w:rFonts w:ascii="Calibri" w:hAnsi="Calibri" w:cs="Calibri"/>
                <w:color w:val="006FB8"/>
                <w:sz w:val="21"/>
                <w:szCs w:val="21"/>
                <w:shd w:val="clear" w:color="auto" w:fill="F8F9FA"/>
              </w:rPr>
              <w:t xml:space="preserve"> </w:t>
            </w:r>
            <w:r w:rsidRPr="00C17C83">
              <w:rPr>
                <w:rFonts w:ascii="Times New Roman" w:hAnsi="Times New Roman"/>
                <w:color w:val="000000" w:themeColor="text1"/>
                <w:sz w:val="24"/>
                <w:szCs w:val="24"/>
              </w:rPr>
              <w:t xml:space="preserve">осуществлена только со стороны мкд по ул. Энтузиастов, 6 для добавления парковочных мест. </w:t>
            </w:r>
          </w:p>
          <w:p w14:paraId="7404ED70" w14:textId="77777777" w:rsidR="00C17C83" w:rsidRDefault="00C17C83" w:rsidP="00C17C83">
            <w:pPr>
              <w:tabs>
                <w:tab w:val="left" w:pos="0"/>
                <w:tab w:val="left" w:pos="9637"/>
              </w:tabs>
              <w:ind w:right="-2"/>
              <w:jc w:val="both"/>
              <w:rPr>
                <w:rFonts w:ascii="Times New Roman" w:hAnsi="Times New Roman"/>
                <w:i/>
              </w:rPr>
            </w:pPr>
            <w:r w:rsidRPr="00811C93">
              <w:rPr>
                <w:rFonts w:ascii="Times New Roman" w:hAnsi="Times New Roman"/>
                <w:i/>
                <w:noProof/>
                <w:lang w:eastAsia="ru-RU"/>
              </w:rPr>
              <w:drawing>
                <wp:inline distT="0" distB="0" distL="0" distR="0" wp14:anchorId="47A2CE10" wp14:editId="4BC82131">
                  <wp:extent cx="2526665" cy="2585412"/>
                  <wp:effectExtent l="0" t="0" r="6985"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31407" cy="2590265"/>
                          </a:xfrm>
                          <a:prstGeom prst="rect">
                            <a:avLst/>
                          </a:prstGeom>
                        </pic:spPr>
                      </pic:pic>
                    </a:graphicData>
                  </a:graphic>
                </wp:inline>
              </w:drawing>
            </w:r>
          </w:p>
          <w:p w14:paraId="7C15E914" w14:textId="77777777" w:rsidR="00C17C83" w:rsidRDefault="00C17C83" w:rsidP="00C17C83">
            <w:pPr>
              <w:tabs>
                <w:tab w:val="left" w:pos="0"/>
                <w:tab w:val="left" w:pos="9637"/>
              </w:tabs>
              <w:ind w:right="-2"/>
              <w:jc w:val="both"/>
              <w:rPr>
                <w:rFonts w:ascii="Times New Roman" w:hAnsi="Times New Roman"/>
                <w:i/>
              </w:rPr>
            </w:pPr>
          </w:p>
          <w:p w14:paraId="6F9BAD28" w14:textId="77777777" w:rsidR="00C17C83" w:rsidRPr="00811C93" w:rsidRDefault="00C17C83" w:rsidP="00C17C83">
            <w:pPr>
              <w:tabs>
                <w:tab w:val="left" w:pos="0"/>
                <w:tab w:val="left" w:pos="9637"/>
              </w:tabs>
              <w:ind w:right="-2"/>
              <w:jc w:val="both"/>
              <w:rPr>
                <w:rFonts w:ascii="Times New Roman" w:hAnsi="Times New Roman"/>
                <w:i/>
                <w:color w:val="323E4F" w:themeColor="text2" w:themeShade="BF"/>
              </w:rPr>
            </w:pPr>
            <w:r w:rsidRPr="00C208AC">
              <w:rPr>
                <w:rFonts w:ascii="Times New Roman" w:hAnsi="Times New Roman"/>
                <w:i/>
                <w:noProof/>
                <w:color w:val="767171" w:themeColor="background2" w:themeShade="80"/>
                <w:lang w:eastAsia="ru-RU"/>
              </w:rPr>
              <w:drawing>
                <wp:inline distT="0" distB="0" distL="0" distR="0" wp14:anchorId="57AE256C" wp14:editId="4EDE8B28">
                  <wp:extent cx="2619375" cy="2795499"/>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25537" cy="2802076"/>
                          </a:xfrm>
                          <a:prstGeom prst="rect">
                            <a:avLst/>
                          </a:prstGeom>
                        </pic:spPr>
                      </pic:pic>
                    </a:graphicData>
                  </a:graphic>
                </wp:inline>
              </w:drawing>
            </w:r>
          </w:p>
          <w:p w14:paraId="424ED257" w14:textId="77777777" w:rsidR="002552E1" w:rsidRDefault="00C17C83" w:rsidP="00C17C83">
            <w:pPr>
              <w:jc w:val="both"/>
              <w:rPr>
                <w:rFonts w:ascii="Times New Roman" w:hAnsi="Times New Roman" w:cs="Times New Roman"/>
                <w:sz w:val="28"/>
                <w:szCs w:val="28"/>
              </w:rPr>
            </w:pPr>
            <w:r w:rsidRPr="00C17C83">
              <w:rPr>
                <w:rFonts w:ascii="Times New Roman" w:hAnsi="Times New Roman" w:cs="Times New Roman"/>
                <w:noProof/>
                <w:sz w:val="28"/>
                <w:szCs w:val="28"/>
                <w:lang w:eastAsia="ru-RU"/>
              </w:rPr>
              <w:lastRenderedPageBreak/>
              <w:drawing>
                <wp:inline distT="0" distB="0" distL="0" distR="0" wp14:anchorId="77786D2B" wp14:editId="620107D3">
                  <wp:extent cx="3060700" cy="3007053"/>
                  <wp:effectExtent l="0" t="0" r="635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92523" cy="3038318"/>
                          </a:xfrm>
                          <a:prstGeom prst="rect">
                            <a:avLst/>
                          </a:prstGeom>
                        </pic:spPr>
                      </pic:pic>
                    </a:graphicData>
                  </a:graphic>
                </wp:inline>
              </w:drawing>
            </w:r>
          </w:p>
          <w:p w14:paraId="64E8225A" w14:textId="77777777" w:rsidR="006D1425" w:rsidRPr="00F42BB0" w:rsidRDefault="006D1425" w:rsidP="006D1425">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t>По схеме, составленной ТСЖ Энтузиастов</w:t>
            </w:r>
            <w:r>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73A006DE" w14:textId="5D346357" w:rsidR="008A1744" w:rsidRPr="00F42BB0" w:rsidRDefault="006D1425" w:rsidP="008A1744">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t>Для то</w:t>
            </w:r>
            <w:r w:rsidR="008A1744">
              <w:rPr>
                <w:rFonts w:ascii="Times New Roman" w:hAnsi="Times New Roman"/>
                <w:color w:val="000000" w:themeColor="text1"/>
                <w:sz w:val="24"/>
                <w:szCs w:val="24"/>
              </w:rPr>
              <w:t>го, чтобы учесть пожелание по бо</w:t>
            </w:r>
            <w:r w:rsidRPr="00F42BB0">
              <w:rPr>
                <w:rFonts w:ascii="Times New Roman" w:hAnsi="Times New Roman"/>
                <w:color w:val="000000" w:themeColor="text1"/>
                <w:sz w:val="24"/>
                <w:szCs w:val="24"/>
              </w:rPr>
              <w:t xml:space="preserve">льшей прирезке территории к мкд Энтузиастов, 4, необходимо корректировка проекта планировки территории 4 мкр. </w:t>
            </w:r>
            <w:r w:rsidR="0063499B">
              <w:rPr>
                <w:rFonts w:ascii="Times New Roman" w:hAnsi="Times New Roman"/>
                <w:color w:val="000000" w:themeColor="text1"/>
                <w:sz w:val="24"/>
                <w:szCs w:val="24"/>
              </w:rPr>
              <w:t>г</w:t>
            </w:r>
            <w:r w:rsidRPr="00F42BB0">
              <w:rPr>
                <w:rFonts w:ascii="Times New Roman" w:hAnsi="Times New Roman"/>
                <w:color w:val="000000" w:themeColor="text1"/>
                <w:sz w:val="24"/>
                <w:szCs w:val="24"/>
              </w:rPr>
              <w:t>. Сургута.</w:t>
            </w:r>
            <w:r w:rsidR="008A1744">
              <w:rPr>
                <w:rFonts w:ascii="Times New Roman" w:hAnsi="Times New Roman"/>
                <w:color w:val="000000" w:themeColor="text1"/>
                <w:sz w:val="24"/>
                <w:szCs w:val="24"/>
              </w:rPr>
              <w:t xml:space="preserve"> </w:t>
            </w:r>
            <w:r w:rsidR="008A1744">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387AD33A" w14:textId="0FA9052E" w:rsidR="006D1425" w:rsidRPr="00F42BB0" w:rsidRDefault="006D1425" w:rsidP="006D1425">
            <w:pPr>
              <w:tabs>
                <w:tab w:val="left" w:pos="0"/>
                <w:tab w:val="left" w:pos="9637"/>
              </w:tabs>
              <w:ind w:right="-2"/>
              <w:jc w:val="both"/>
              <w:rPr>
                <w:rFonts w:ascii="Times New Roman" w:hAnsi="Times New Roman"/>
                <w:color w:val="000000" w:themeColor="text1"/>
                <w:sz w:val="24"/>
                <w:szCs w:val="24"/>
              </w:rPr>
            </w:pPr>
          </w:p>
          <w:p w14:paraId="5B062D90" w14:textId="77777777" w:rsidR="006D1425" w:rsidRPr="00500FBB" w:rsidRDefault="006D1425" w:rsidP="00C17C83">
            <w:pPr>
              <w:jc w:val="both"/>
              <w:rPr>
                <w:rFonts w:ascii="Times New Roman" w:hAnsi="Times New Roman" w:cs="Times New Roman"/>
                <w:sz w:val="28"/>
                <w:szCs w:val="28"/>
              </w:rPr>
            </w:pPr>
            <w:r w:rsidRPr="00811C93">
              <w:rPr>
                <w:rFonts w:ascii="Times New Roman" w:hAnsi="Times New Roman"/>
                <w:i/>
                <w:noProof/>
                <w:lang w:eastAsia="ru-RU"/>
              </w:rPr>
              <w:lastRenderedPageBreak/>
              <w:drawing>
                <wp:inline distT="0" distB="0" distL="0" distR="0" wp14:anchorId="2184E434" wp14:editId="02336D58">
                  <wp:extent cx="3031490" cy="234378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tc>
      </w:tr>
      <w:tr w:rsidR="00C17C83" w:rsidRPr="00500FBB" w14:paraId="4FAEFDC9" w14:textId="77777777" w:rsidTr="003D40CD">
        <w:tc>
          <w:tcPr>
            <w:tcW w:w="3397" w:type="dxa"/>
          </w:tcPr>
          <w:p w14:paraId="2E6DC428"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lastRenderedPageBreak/>
              <w:t>Хайдаршин М.У.</w:t>
            </w:r>
          </w:p>
        </w:tc>
        <w:tc>
          <w:tcPr>
            <w:tcW w:w="5386" w:type="dxa"/>
          </w:tcPr>
          <w:p w14:paraId="440B1164" w14:textId="77777777" w:rsidR="002552E1" w:rsidRPr="00FD4813" w:rsidRDefault="002552E1" w:rsidP="00392EE8">
            <w:pPr>
              <w:autoSpaceDE w:val="0"/>
              <w:autoSpaceDN w:val="0"/>
              <w:adjustRightInd w:val="0"/>
              <w:spacing w:line="322" w:lineRule="exact"/>
              <w:ind w:firstLine="5"/>
              <w:jc w:val="both"/>
              <w:rPr>
                <w:rFonts w:ascii="Times New Roman" w:eastAsiaTheme="minorEastAsia" w:hAnsi="Times New Roman" w:cs="Times New Roman"/>
                <w:sz w:val="24"/>
                <w:szCs w:val="24"/>
                <w:lang w:eastAsia="ru-RU"/>
              </w:rPr>
            </w:pPr>
            <w:r w:rsidRPr="00FD4813">
              <w:rPr>
                <w:rFonts w:ascii="Times New Roman" w:eastAsiaTheme="minorEastAsia" w:hAnsi="Times New Roman" w:cs="Times New Roman"/>
                <w:sz w:val="24"/>
                <w:szCs w:val="24"/>
                <w:lang w:eastAsia="ru-RU"/>
              </w:rPr>
              <w:t>Жителями нашего дома написаны письма во все Департаменты города Сургута с просьбами выделить площадь по детскую площадку, автомобильную площадку, под площадку для мусора. Нам отмежевали проезжую дорогу, на которой, видимо, мы должны разместить все то, о чем просили - детскую площадку, автомобильную площадку, под площадку для мусора.</w:t>
            </w:r>
          </w:p>
          <w:p w14:paraId="77A70184" w14:textId="77777777" w:rsidR="002552E1" w:rsidRPr="00FD4813" w:rsidRDefault="002552E1" w:rsidP="00392EE8">
            <w:pPr>
              <w:jc w:val="both"/>
              <w:rPr>
                <w:rFonts w:ascii="Times New Roman" w:hAnsi="Times New Roman" w:cs="Times New Roman"/>
                <w:sz w:val="24"/>
                <w:szCs w:val="24"/>
              </w:rPr>
            </w:pPr>
            <w:r w:rsidRPr="00FD4813">
              <w:rPr>
                <w:rFonts w:ascii="Times New Roman" w:eastAsiaTheme="minorEastAsia" w:hAnsi="Times New Roman" w:cs="Times New Roman"/>
                <w:sz w:val="24"/>
                <w:szCs w:val="24"/>
                <w:lang w:eastAsia="ru-RU"/>
              </w:rPr>
              <w:t>Являясь участником публичных слушаний, с проектом межевания категорически не согласен. Предлагаю данный проект пересмотреть и провести повторные слушания.</w:t>
            </w:r>
            <w:r w:rsidRPr="00FD4813">
              <w:rPr>
                <w:rFonts w:ascii="Times New Roman" w:hAnsi="Times New Roman" w:cs="Times New Roman"/>
                <w:sz w:val="24"/>
                <w:szCs w:val="24"/>
              </w:rPr>
              <w:t xml:space="preserve"> </w:t>
            </w:r>
          </w:p>
        </w:tc>
        <w:tc>
          <w:tcPr>
            <w:tcW w:w="5954" w:type="dxa"/>
          </w:tcPr>
          <w:p w14:paraId="5CF21D23" w14:textId="77777777" w:rsidR="00392EE8" w:rsidRPr="00C17C83" w:rsidRDefault="00392EE8" w:rsidP="00392EE8">
            <w:pPr>
              <w:tabs>
                <w:tab w:val="left" w:pos="0"/>
                <w:tab w:val="left" w:pos="9637"/>
              </w:tabs>
              <w:ind w:right="-2"/>
              <w:jc w:val="both"/>
              <w:rPr>
                <w:rFonts w:ascii="Times New Roman" w:hAnsi="Times New Roman"/>
                <w:i/>
                <w:color w:val="000000" w:themeColor="text1"/>
                <w:sz w:val="24"/>
                <w:szCs w:val="24"/>
              </w:rPr>
            </w:pPr>
            <w:r w:rsidRPr="00C17C83">
              <w:rPr>
                <w:rFonts w:ascii="Times New Roman" w:hAnsi="Times New Roman"/>
                <w:color w:val="000000" w:themeColor="text1"/>
                <w:sz w:val="24"/>
                <w:szCs w:val="24"/>
              </w:rPr>
              <w:t xml:space="preserve">Прирезка для участка </w:t>
            </w:r>
            <w:r w:rsidRPr="00C17C83">
              <w:rPr>
                <w:rFonts w:ascii="Times New Roman" w:hAnsi="Times New Roman" w:cs="Times New Roman"/>
              </w:rPr>
              <w:t>86:10:101106:2</w:t>
            </w:r>
            <w:r>
              <w:rPr>
                <w:rFonts w:ascii="Calibri" w:hAnsi="Calibri" w:cs="Calibri"/>
                <w:color w:val="006FB8"/>
                <w:sz w:val="21"/>
                <w:szCs w:val="21"/>
                <w:shd w:val="clear" w:color="auto" w:fill="F8F9FA"/>
              </w:rPr>
              <w:t xml:space="preserve"> </w:t>
            </w:r>
            <w:r w:rsidRPr="00C17C83">
              <w:rPr>
                <w:rFonts w:ascii="Times New Roman" w:hAnsi="Times New Roman"/>
                <w:color w:val="000000" w:themeColor="text1"/>
                <w:sz w:val="24"/>
                <w:szCs w:val="24"/>
              </w:rPr>
              <w:t xml:space="preserve">осуществлена только со стороны мкд по ул. Энтузиастов, 6 для добавления парковочных мест. </w:t>
            </w:r>
          </w:p>
          <w:p w14:paraId="4F54AF0A" w14:textId="77777777" w:rsidR="00392EE8" w:rsidRDefault="00392EE8" w:rsidP="00392EE8">
            <w:pPr>
              <w:tabs>
                <w:tab w:val="left" w:pos="0"/>
                <w:tab w:val="left" w:pos="9637"/>
              </w:tabs>
              <w:ind w:right="-2"/>
              <w:jc w:val="both"/>
              <w:rPr>
                <w:rFonts w:ascii="Times New Roman" w:hAnsi="Times New Roman"/>
                <w:i/>
              </w:rPr>
            </w:pPr>
            <w:r w:rsidRPr="00811C93">
              <w:rPr>
                <w:rFonts w:ascii="Times New Roman" w:hAnsi="Times New Roman"/>
                <w:i/>
                <w:noProof/>
                <w:lang w:eastAsia="ru-RU"/>
              </w:rPr>
              <w:drawing>
                <wp:inline distT="0" distB="0" distL="0" distR="0" wp14:anchorId="4AEA2B80" wp14:editId="1493B368">
                  <wp:extent cx="2660015" cy="2721863"/>
                  <wp:effectExtent l="0" t="0" r="6985" b="254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64414" cy="2726364"/>
                          </a:xfrm>
                          <a:prstGeom prst="rect">
                            <a:avLst/>
                          </a:prstGeom>
                        </pic:spPr>
                      </pic:pic>
                    </a:graphicData>
                  </a:graphic>
                </wp:inline>
              </w:drawing>
            </w:r>
          </w:p>
          <w:p w14:paraId="7ECBFEFA" w14:textId="77777777" w:rsidR="00392EE8" w:rsidRDefault="00392EE8" w:rsidP="00392EE8">
            <w:pPr>
              <w:tabs>
                <w:tab w:val="left" w:pos="0"/>
                <w:tab w:val="left" w:pos="9637"/>
              </w:tabs>
              <w:ind w:right="-2"/>
              <w:jc w:val="both"/>
              <w:rPr>
                <w:rFonts w:ascii="Times New Roman" w:hAnsi="Times New Roman"/>
                <w:i/>
              </w:rPr>
            </w:pPr>
          </w:p>
          <w:p w14:paraId="7301AFAF" w14:textId="77777777" w:rsidR="00392EE8" w:rsidRPr="00811C93" w:rsidRDefault="00392EE8" w:rsidP="00392EE8">
            <w:pPr>
              <w:tabs>
                <w:tab w:val="left" w:pos="0"/>
                <w:tab w:val="left" w:pos="9637"/>
              </w:tabs>
              <w:ind w:right="-2"/>
              <w:jc w:val="both"/>
              <w:rPr>
                <w:rFonts w:ascii="Times New Roman" w:hAnsi="Times New Roman"/>
                <w:i/>
                <w:color w:val="323E4F" w:themeColor="text2" w:themeShade="BF"/>
              </w:rPr>
            </w:pPr>
            <w:r w:rsidRPr="00C208AC">
              <w:rPr>
                <w:rFonts w:ascii="Times New Roman" w:hAnsi="Times New Roman"/>
                <w:i/>
                <w:noProof/>
                <w:color w:val="767171" w:themeColor="background2" w:themeShade="80"/>
                <w:lang w:eastAsia="ru-RU"/>
              </w:rPr>
              <w:lastRenderedPageBreak/>
              <w:drawing>
                <wp:inline distT="0" distB="0" distL="0" distR="0" wp14:anchorId="01565176" wp14:editId="677FC394">
                  <wp:extent cx="2631440" cy="280837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39231" cy="2816691"/>
                          </a:xfrm>
                          <a:prstGeom prst="rect">
                            <a:avLst/>
                          </a:prstGeom>
                        </pic:spPr>
                      </pic:pic>
                    </a:graphicData>
                  </a:graphic>
                </wp:inline>
              </w:drawing>
            </w:r>
          </w:p>
          <w:p w14:paraId="22BDB7F3" w14:textId="77777777" w:rsidR="002552E1" w:rsidRDefault="00392EE8" w:rsidP="00392EE8">
            <w:pPr>
              <w:jc w:val="both"/>
              <w:rPr>
                <w:rFonts w:ascii="Times New Roman" w:hAnsi="Times New Roman" w:cs="Times New Roman"/>
                <w:sz w:val="28"/>
                <w:szCs w:val="28"/>
              </w:rPr>
            </w:pPr>
            <w:r w:rsidRPr="00C17C83">
              <w:rPr>
                <w:rFonts w:ascii="Times New Roman" w:hAnsi="Times New Roman" w:cs="Times New Roman"/>
                <w:noProof/>
                <w:sz w:val="28"/>
                <w:szCs w:val="28"/>
                <w:lang w:eastAsia="ru-RU"/>
              </w:rPr>
              <w:drawing>
                <wp:inline distT="0" distB="0" distL="0" distR="0" wp14:anchorId="2B7EE8F3" wp14:editId="3EBB6B99">
                  <wp:extent cx="2860675" cy="2810534"/>
                  <wp:effectExtent l="0" t="0" r="0" b="88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99706" cy="2848881"/>
                          </a:xfrm>
                          <a:prstGeom prst="rect">
                            <a:avLst/>
                          </a:prstGeom>
                        </pic:spPr>
                      </pic:pic>
                    </a:graphicData>
                  </a:graphic>
                </wp:inline>
              </w:drawing>
            </w:r>
          </w:p>
          <w:p w14:paraId="6346A3FE" w14:textId="77777777" w:rsidR="003F40A4" w:rsidRPr="00F42BB0" w:rsidRDefault="003F40A4" w:rsidP="003F40A4">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t>По схеме, составленной ТСЖ Энтузиастов</w:t>
            </w:r>
            <w:r w:rsidR="006D1425">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280E2263" w14:textId="052A937E" w:rsidR="003F40A4" w:rsidRPr="00F42BB0" w:rsidRDefault="003F40A4" w:rsidP="003F40A4">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lastRenderedPageBreak/>
              <w:t>Для того, чтобы учесть пожелание по бОльшей прирезке территории к мкд Энтузиастов, 4, необходимо корректировка проект</w:t>
            </w:r>
            <w:r w:rsidR="0063499B">
              <w:rPr>
                <w:rFonts w:ascii="Times New Roman" w:hAnsi="Times New Roman"/>
                <w:color w:val="000000" w:themeColor="text1"/>
                <w:sz w:val="24"/>
                <w:szCs w:val="24"/>
              </w:rPr>
              <w:t>а планировки территории 4 мкр. г</w:t>
            </w:r>
            <w:r w:rsidRPr="00F42BB0">
              <w:rPr>
                <w:rFonts w:ascii="Times New Roman" w:hAnsi="Times New Roman"/>
                <w:color w:val="000000" w:themeColor="text1"/>
                <w:sz w:val="24"/>
                <w:szCs w:val="24"/>
              </w:rPr>
              <w:t>. Сургута.</w:t>
            </w:r>
            <w:r w:rsidR="008A1744">
              <w:rPr>
                <w:rFonts w:ascii="Times New Roman" w:hAnsi="Times New Roman"/>
                <w:color w:val="000000" w:themeColor="text1"/>
                <w:sz w:val="24"/>
                <w:szCs w:val="24"/>
              </w:rPr>
              <w:t xml:space="preserve"> Выполнение корректировки проекта планировки и проекта межевания будет рассмотрено после сноса двухэтажных жилых домов.</w:t>
            </w:r>
          </w:p>
          <w:p w14:paraId="414A0502" w14:textId="77777777" w:rsidR="003F40A4" w:rsidRPr="003F40A4" w:rsidRDefault="003F40A4" w:rsidP="003F40A4">
            <w:pPr>
              <w:tabs>
                <w:tab w:val="left" w:pos="0"/>
                <w:tab w:val="left" w:pos="9637"/>
              </w:tabs>
              <w:ind w:right="-2"/>
              <w:jc w:val="both"/>
              <w:rPr>
                <w:rFonts w:ascii="Times New Roman" w:hAnsi="Times New Roman"/>
                <w:i/>
                <w:color w:val="323E4F" w:themeColor="text2" w:themeShade="BF"/>
              </w:rPr>
            </w:pPr>
            <w:r w:rsidRPr="00811C93">
              <w:rPr>
                <w:rFonts w:ascii="Times New Roman" w:hAnsi="Times New Roman"/>
                <w:i/>
                <w:noProof/>
                <w:lang w:eastAsia="ru-RU"/>
              </w:rPr>
              <w:drawing>
                <wp:inline distT="0" distB="0" distL="0" distR="0" wp14:anchorId="4A8D5F16" wp14:editId="2C85BBDD">
                  <wp:extent cx="3031490" cy="234378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tc>
      </w:tr>
      <w:tr w:rsidR="00C17C83" w:rsidRPr="00500FBB" w14:paraId="59854997" w14:textId="77777777" w:rsidTr="003D40CD">
        <w:tc>
          <w:tcPr>
            <w:tcW w:w="3397" w:type="dxa"/>
          </w:tcPr>
          <w:p w14:paraId="074ADC9E"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lastRenderedPageBreak/>
              <w:t>Новоселова Г.Р.</w:t>
            </w:r>
          </w:p>
          <w:p w14:paraId="5DFE4FA5" w14:textId="77777777" w:rsidR="002552E1" w:rsidRPr="00FA3EFA" w:rsidRDefault="002552E1" w:rsidP="002552E1">
            <w:pPr>
              <w:jc w:val="both"/>
              <w:rPr>
                <w:rFonts w:ascii="Times New Roman" w:hAnsi="Times New Roman" w:cs="Times New Roman"/>
                <w:sz w:val="24"/>
                <w:szCs w:val="24"/>
              </w:rPr>
            </w:pPr>
          </w:p>
        </w:tc>
        <w:tc>
          <w:tcPr>
            <w:tcW w:w="5386" w:type="dxa"/>
          </w:tcPr>
          <w:p w14:paraId="00425A44" w14:textId="77777777" w:rsidR="002552E1" w:rsidRPr="00FA3EFA" w:rsidRDefault="002552E1" w:rsidP="00C167D9">
            <w:pPr>
              <w:autoSpaceDE w:val="0"/>
              <w:autoSpaceDN w:val="0"/>
              <w:adjustRightInd w:val="0"/>
              <w:jc w:val="both"/>
            </w:pPr>
            <w:r w:rsidRPr="00FA3EFA">
              <w:rPr>
                <w:rFonts w:ascii="Times New Roman" w:eastAsiaTheme="minorEastAsia" w:hAnsi="Times New Roman" w:cs="Times New Roman"/>
                <w:sz w:val="24"/>
                <w:szCs w:val="24"/>
                <w:lang w:eastAsia="ru-RU"/>
              </w:rPr>
              <w:t xml:space="preserve">Проект выполнен без учета расположения детских площадок. Без учета расположения контейнерной </w:t>
            </w:r>
            <w:r w:rsidRPr="00C167D9">
              <w:rPr>
                <w:rFonts w:ascii="Times New Roman" w:eastAsiaTheme="minorEastAsia" w:hAnsi="Times New Roman" w:cs="Times New Roman"/>
                <w:sz w:val="24"/>
                <w:szCs w:val="24"/>
                <w:lang w:eastAsia="ru-RU"/>
              </w:rPr>
              <w:t>площадки для раздельного хранения мусора, без учета стоянки для</w:t>
            </w:r>
            <w:r w:rsidR="00C167D9" w:rsidRPr="00C167D9">
              <w:rPr>
                <w:rFonts w:ascii="Times New Roman" w:eastAsiaTheme="minorEastAsia" w:hAnsi="Times New Roman" w:cs="Times New Roman"/>
                <w:sz w:val="24"/>
                <w:szCs w:val="24"/>
                <w:lang w:eastAsia="ru-RU"/>
              </w:rPr>
              <w:t xml:space="preserve"> </w:t>
            </w:r>
            <w:r w:rsidRPr="00C167D9">
              <w:rPr>
                <w:rFonts w:ascii="Times New Roman" w:hAnsi="Times New Roman" w:cs="Times New Roman"/>
                <w:sz w:val="24"/>
                <w:szCs w:val="24"/>
              </w:rPr>
              <w:t>автотранспорта, без учета сохранения зеленых насаждений. С жителями никто не советовался. Приглашений на предварительные слушания не было. Предлагаю: устранить нарушения проекта.</w:t>
            </w:r>
            <w:r w:rsidRPr="00C167D9">
              <w:rPr>
                <w:rStyle w:val="a4"/>
                <w:rFonts w:ascii="Times New Roman" w:hAnsi="Times New Roman" w:cs="Times New Roman"/>
                <w:sz w:val="24"/>
                <w:szCs w:val="24"/>
              </w:rPr>
              <w:t xml:space="preserve"> </w:t>
            </w:r>
            <w:r w:rsidRPr="00C167D9">
              <w:rPr>
                <w:rFonts w:ascii="Times New Roman" w:hAnsi="Times New Roman" w:cs="Times New Roman"/>
                <w:sz w:val="24"/>
                <w:szCs w:val="24"/>
              </w:rPr>
              <w:t>Считать: слушания не состоявшимися, отправить проект на доработку и обсуждать заново и публично.</w:t>
            </w:r>
          </w:p>
          <w:p w14:paraId="0C8D96B5" w14:textId="77777777" w:rsidR="002552E1" w:rsidRPr="00FA3EFA" w:rsidRDefault="002552E1" w:rsidP="002552E1">
            <w:pPr>
              <w:jc w:val="both"/>
              <w:rPr>
                <w:rFonts w:ascii="Times New Roman" w:hAnsi="Times New Roman" w:cs="Times New Roman"/>
                <w:sz w:val="24"/>
                <w:szCs w:val="24"/>
              </w:rPr>
            </w:pPr>
          </w:p>
        </w:tc>
        <w:tc>
          <w:tcPr>
            <w:tcW w:w="5954" w:type="dxa"/>
          </w:tcPr>
          <w:p w14:paraId="2EDB537B" w14:textId="77777777" w:rsidR="00C167D9" w:rsidRPr="00F42BB0" w:rsidRDefault="00C167D9" w:rsidP="00C167D9">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t>По схеме, составленной ТСЖ Энтузиастов</w:t>
            </w:r>
            <w:r>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2953924C" w14:textId="062023B6" w:rsidR="00C83875" w:rsidRPr="00F42BB0" w:rsidRDefault="00C167D9" w:rsidP="00C83875">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t>Для того, чтобы учесть пожелание по бОльшей прирезке территории к мкд Энтузиастов, 4, необходимо корректировка проект</w:t>
            </w:r>
            <w:r w:rsidR="0063499B">
              <w:rPr>
                <w:rFonts w:ascii="Times New Roman" w:hAnsi="Times New Roman"/>
                <w:color w:val="000000" w:themeColor="text1"/>
                <w:sz w:val="24"/>
                <w:szCs w:val="24"/>
              </w:rPr>
              <w:t>а планировки территории 4 мкр. г</w:t>
            </w:r>
            <w:r w:rsidRPr="00F42BB0">
              <w:rPr>
                <w:rFonts w:ascii="Times New Roman" w:hAnsi="Times New Roman"/>
                <w:color w:val="000000" w:themeColor="text1"/>
                <w:sz w:val="24"/>
                <w:szCs w:val="24"/>
              </w:rPr>
              <w:t>. Сургута.</w:t>
            </w:r>
            <w:r w:rsidR="00C83875">
              <w:rPr>
                <w:rFonts w:ascii="Times New Roman" w:hAnsi="Times New Roman"/>
                <w:color w:val="000000" w:themeColor="text1"/>
                <w:sz w:val="24"/>
                <w:szCs w:val="24"/>
              </w:rPr>
              <w:t xml:space="preserve"> </w:t>
            </w:r>
            <w:r w:rsid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2F1E609B" w14:textId="77777777" w:rsidR="00C167D9" w:rsidRPr="00F42BB0" w:rsidRDefault="00C167D9" w:rsidP="00C167D9">
            <w:pPr>
              <w:tabs>
                <w:tab w:val="left" w:pos="0"/>
                <w:tab w:val="left" w:pos="9637"/>
              </w:tabs>
              <w:ind w:right="-2"/>
              <w:jc w:val="both"/>
              <w:rPr>
                <w:rFonts w:ascii="Times New Roman" w:hAnsi="Times New Roman"/>
                <w:color w:val="000000" w:themeColor="text1"/>
                <w:sz w:val="24"/>
                <w:szCs w:val="24"/>
              </w:rPr>
            </w:pPr>
          </w:p>
          <w:p w14:paraId="3B6CD71D" w14:textId="77777777" w:rsidR="002552E1" w:rsidRPr="00500FBB" w:rsidRDefault="00C167D9" w:rsidP="00C167D9">
            <w:pPr>
              <w:jc w:val="both"/>
              <w:rPr>
                <w:rFonts w:ascii="Times New Roman" w:hAnsi="Times New Roman" w:cs="Times New Roman"/>
                <w:sz w:val="28"/>
                <w:szCs w:val="28"/>
              </w:rPr>
            </w:pPr>
            <w:r w:rsidRPr="00811C93">
              <w:rPr>
                <w:rFonts w:ascii="Times New Roman" w:hAnsi="Times New Roman"/>
                <w:i/>
                <w:noProof/>
                <w:lang w:eastAsia="ru-RU"/>
              </w:rPr>
              <w:lastRenderedPageBreak/>
              <w:drawing>
                <wp:inline distT="0" distB="0" distL="0" distR="0" wp14:anchorId="62A8702F" wp14:editId="72E4A70B">
                  <wp:extent cx="3031490" cy="234378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tc>
      </w:tr>
      <w:tr w:rsidR="00C17C83" w:rsidRPr="00500FBB" w14:paraId="51BDEF78" w14:textId="77777777" w:rsidTr="003D40CD">
        <w:tc>
          <w:tcPr>
            <w:tcW w:w="3397" w:type="dxa"/>
          </w:tcPr>
          <w:p w14:paraId="6965041D"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lastRenderedPageBreak/>
              <w:t>Шишкина И.А.</w:t>
            </w:r>
          </w:p>
        </w:tc>
        <w:tc>
          <w:tcPr>
            <w:tcW w:w="5386" w:type="dxa"/>
          </w:tcPr>
          <w:p w14:paraId="635BB9B4" w14:textId="77777777" w:rsidR="002552E1" w:rsidRPr="00FA3EFA" w:rsidRDefault="002552E1" w:rsidP="002552E1">
            <w:pPr>
              <w:autoSpaceDE w:val="0"/>
              <w:autoSpaceDN w:val="0"/>
              <w:adjustRightInd w:val="0"/>
              <w:ind w:hanging="10"/>
              <w:jc w:val="both"/>
              <w:rPr>
                <w:rFonts w:ascii="Times New Roman" w:eastAsiaTheme="minorEastAsia" w:hAnsi="Times New Roman" w:cs="Times New Roman"/>
                <w:sz w:val="24"/>
                <w:szCs w:val="24"/>
                <w:lang w:eastAsia="ru-RU"/>
              </w:rPr>
            </w:pPr>
            <w:r w:rsidRPr="00FA3EFA">
              <w:rPr>
                <w:rFonts w:ascii="Times New Roman" w:eastAsiaTheme="minorEastAsia" w:hAnsi="Times New Roman" w:cs="Times New Roman"/>
                <w:sz w:val="24"/>
                <w:szCs w:val="24"/>
                <w:lang w:eastAsia="ru-RU"/>
              </w:rPr>
              <w:t>Считаю, что проект выполнен неудовлетворительно и не должен быть воплощен в документах. Рассматриваемый проект требует полной переработки в сторону увеличения придомовой территории под МКД-4 за счет территории общего пользования. В рассматриваемом проекте не учтена площадь ТП-22, которая была и осталась муниципальной собственностью, но выполнение своих функций, как ТП-22 закончила в 2019году. До настоящего времени данное ТП-22 не выполняет ни каких функций. Считаю, что земля под данным ТП-22 должна быть отмежевана МКД-4.</w:t>
            </w:r>
          </w:p>
          <w:p w14:paraId="50F0212E"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t>Предлагаю проект межевания считать выполненным с нарушениями, отправить на доработку и провести повторные публичные слушания.</w:t>
            </w:r>
          </w:p>
        </w:tc>
        <w:tc>
          <w:tcPr>
            <w:tcW w:w="5954" w:type="dxa"/>
          </w:tcPr>
          <w:p w14:paraId="2735C60B" w14:textId="77777777" w:rsidR="004A6D82" w:rsidRPr="00F42BB0" w:rsidRDefault="004A6D82" w:rsidP="004A6D82">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t>По схеме, составленной ТСЖ Энтузиастов</w:t>
            </w:r>
            <w:r>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54FB4FCA" w14:textId="77777777" w:rsidR="004A6D82" w:rsidRPr="00F42BB0" w:rsidRDefault="004A6D82" w:rsidP="004A6D82">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t>Для того, чтобы учесть пожелание по бОльшей прирезке территории к мкд Энтузиастов, 4, необходимо корректировка проект</w:t>
            </w:r>
            <w:r>
              <w:rPr>
                <w:rFonts w:ascii="Times New Roman" w:hAnsi="Times New Roman"/>
                <w:color w:val="000000" w:themeColor="text1"/>
                <w:sz w:val="24"/>
                <w:szCs w:val="24"/>
              </w:rPr>
              <w:t>а планировки территории 4 мкр. г</w:t>
            </w:r>
            <w:r w:rsidRPr="00F42BB0">
              <w:rPr>
                <w:rFonts w:ascii="Times New Roman" w:hAnsi="Times New Roman"/>
                <w:color w:val="000000" w:themeColor="text1"/>
                <w:sz w:val="24"/>
                <w:szCs w:val="24"/>
              </w:rPr>
              <w:t>. Сургута.</w:t>
            </w:r>
          </w:p>
          <w:p w14:paraId="4830D046" w14:textId="77777777" w:rsidR="004A6D82" w:rsidRDefault="004A6D82" w:rsidP="004A6D82">
            <w:pPr>
              <w:jc w:val="both"/>
              <w:rPr>
                <w:rFonts w:ascii="Times New Roman" w:hAnsi="Times New Roman" w:cs="Times New Roman"/>
                <w:sz w:val="28"/>
                <w:szCs w:val="28"/>
              </w:rPr>
            </w:pPr>
            <w:r w:rsidRPr="00811C93">
              <w:rPr>
                <w:rFonts w:ascii="Times New Roman" w:hAnsi="Times New Roman"/>
                <w:i/>
                <w:noProof/>
                <w:lang w:eastAsia="ru-RU"/>
              </w:rPr>
              <w:drawing>
                <wp:inline distT="0" distB="0" distL="0" distR="0" wp14:anchorId="48E94762" wp14:editId="38645424">
                  <wp:extent cx="3031490" cy="234378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p w14:paraId="339C9D93" w14:textId="77777777" w:rsidR="00C83875" w:rsidRDefault="0012533E" w:rsidP="00C83875">
            <w:pPr>
              <w:tabs>
                <w:tab w:val="left" w:pos="0"/>
                <w:tab w:val="left" w:pos="9637"/>
              </w:tabs>
              <w:ind w:right="-2"/>
              <w:jc w:val="both"/>
              <w:rPr>
                <w:rFonts w:ascii="Times New Roman" w:hAnsi="Times New Roman"/>
                <w:color w:val="000000" w:themeColor="text1"/>
                <w:sz w:val="24"/>
                <w:szCs w:val="24"/>
              </w:rPr>
            </w:pPr>
            <w:r w:rsidRPr="0012533E">
              <w:rPr>
                <w:rFonts w:ascii="Times New Roman" w:hAnsi="Times New Roman" w:cs="Times New Roman"/>
                <w:sz w:val="24"/>
              </w:rPr>
              <w:t>Земельный участок с кадастровым номером 86:10:101106:1408 находится в собственности Муниципально</w:t>
            </w:r>
            <w:r w:rsidR="00C02A0E">
              <w:rPr>
                <w:rFonts w:ascii="Times New Roman" w:hAnsi="Times New Roman" w:cs="Times New Roman"/>
                <w:sz w:val="24"/>
              </w:rPr>
              <w:t>го образования</w:t>
            </w:r>
            <w:r w:rsidRPr="0012533E">
              <w:rPr>
                <w:rFonts w:ascii="Times New Roman" w:hAnsi="Times New Roman" w:cs="Times New Roman"/>
                <w:sz w:val="24"/>
              </w:rPr>
              <w:t xml:space="preserve"> городской округ город </w:t>
            </w:r>
            <w:r w:rsidRPr="0012533E">
              <w:rPr>
                <w:rFonts w:ascii="Times New Roman" w:hAnsi="Times New Roman" w:cs="Times New Roman"/>
                <w:sz w:val="24"/>
              </w:rPr>
              <w:lastRenderedPageBreak/>
              <w:t>Сургут, в связи с этим, присоединение данного участка к земельному участку 86:10:101106:2 не предоставляется возможным.</w:t>
            </w:r>
            <w:r w:rsidR="00C83875">
              <w:rPr>
                <w:rFonts w:ascii="Times New Roman" w:hAnsi="Times New Roman"/>
                <w:color w:val="000000" w:themeColor="text1"/>
                <w:sz w:val="24"/>
                <w:szCs w:val="24"/>
              </w:rPr>
              <w:t xml:space="preserve"> </w:t>
            </w:r>
          </w:p>
          <w:p w14:paraId="1A06B624" w14:textId="4F380820" w:rsidR="00C83875" w:rsidRPr="00F42BB0" w:rsidRDefault="00C83875" w:rsidP="00C83875">
            <w:pPr>
              <w:tabs>
                <w:tab w:val="left" w:pos="0"/>
                <w:tab w:val="left" w:pos="9637"/>
              </w:tabs>
              <w:ind w:right="-2"/>
              <w:jc w:val="both"/>
              <w:rPr>
                <w:rFonts w:ascii="Times New Roman" w:hAnsi="Times New Roman"/>
                <w:color w:val="000000" w:themeColor="text1"/>
                <w:sz w:val="24"/>
                <w:szCs w:val="24"/>
              </w:rPr>
            </w:pPr>
            <w:r>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13B2E9BF" w14:textId="77777777" w:rsidR="0012533E" w:rsidRPr="0012533E" w:rsidRDefault="0012533E" w:rsidP="00C02A0E">
            <w:pPr>
              <w:jc w:val="both"/>
              <w:rPr>
                <w:rFonts w:ascii="Times New Roman" w:hAnsi="Times New Roman" w:cs="Times New Roman"/>
              </w:rPr>
            </w:pPr>
          </w:p>
        </w:tc>
      </w:tr>
      <w:tr w:rsidR="00C17C83" w:rsidRPr="00500FBB" w14:paraId="2E3CD7F7" w14:textId="77777777" w:rsidTr="003D40CD">
        <w:tc>
          <w:tcPr>
            <w:tcW w:w="3397" w:type="dxa"/>
          </w:tcPr>
          <w:p w14:paraId="7E98B970" w14:textId="77777777"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lastRenderedPageBreak/>
              <w:t>Газиева З.К.</w:t>
            </w:r>
          </w:p>
          <w:p w14:paraId="440EFEA4" w14:textId="77777777" w:rsidR="002552E1" w:rsidRPr="00FA3EFA" w:rsidRDefault="002552E1" w:rsidP="002552E1">
            <w:pPr>
              <w:jc w:val="both"/>
              <w:rPr>
                <w:rFonts w:ascii="Times New Roman" w:hAnsi="Times New Roman" w:cs="Times New Roman"/>
                <w:sz w:val="24"/>
                <w:szCs w:val="24"/>
              </w:rPr>
            </w:pPr>
          </w:p>
        </w:tc>
        <w:tc>
          <w:tcPr>
            <w:tcW w:w="5386" w:type="dxa"/>
          </w:tcPr>
          <w:p w14:paraId="0E4BA449"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t>Проект межевания предлагаю не утверждать, так как площади около МКД-4недостаточно по нормам. Прошу учесть тот факт, что в доме 132 квартиры, много многодетных семей - при этом нет детской площадки, автостоянки, даже стоянку под мусор негде разместить, а хочется иметь еще и спортивную площадку для молодежи. В зоне озеленения нужна площадка для выгула собак. Предлагаю проект межевания территории квартала отклонить направить на доработку.</w:t>
            </w:r>
          </w:p>
        </w:tc>
        <w:tc>
          <w:tcPr>
            <w:tcW w:w="5954" w:type="dxa"/>
          </w:tcPr>
          <w:p w14:paraId="06EA3BAC" w14:textId="77777777" w:rsidR="004A6D82" w:rsidRPr="00F42BB0" w:rsidRDefault="004A6D82" w:rsidP="004A6D82">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t>По схеме, составленной ТСЖ Энтузиастов</w:t>
            </w:r>
            <w:r>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62FFDCF8" w14:textId="0EE0FA2B" w:rsidR="004A6D82" w:rsidRPr="00F42BB0" w:rsidRDefault="004A6D82" w:rsidP="004A6D82">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t>Для того, чтобы учесть пожелание по бОльшей прирезке территории к мкд Энтузиастов, 4, необходимо корректировка проект</w:t>
            </w:r>
            <w:r>
              <w:rPr>
                <w:rFonts w:ascii="Times New Roman" w:hAnsi="Times New Roman"/>
                <w:color w:val="000000" w:themeColor="text1"/>
                <w:sz w:val="24"/>
                <w:szCs w:val="24"/>
              </w:rPr>
              <w:t>а планировки территории 4 мкр. г</w:t>
            </w:r>
            <w:r w:rsidRPr="00F42BB0">
              <w:rPr>
                <w:rFonts w:ascii="Times New Roman" w:hAnsi="Times New Roman"/>
                <w:color w:val="000000" w:themeColor="text1"/>
                <w:sz w:val="24"/>
                <w:szCs w:val="24"/>
              </w:rPr>
              <w:t>. Сургута.</w:t>
            </w:r>
            <w:r w:rsidR="00C83875">
              <w:rPr>
                <w:rFonts w:ascii="Times New Roman" w:hAnsi="Times New Roman"/>
                <w:color w:val="000000" w:themeColor="text1"/>
                <w:sz w:val="24"/>
                <w:szCs w:val="24"/>
              </w:rPr>
              <w:t xml:space="preserve"> </w:t>
            </w:r>
            <w:r w:rsid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3147E584" w14:textId="089453F8" w:rsidR="002552E1" w:rsidRPr="00500FBB" w:rsidRDefault="004A6D82" w:rsidP="002552E1">
            <w:pPr>
              <w:jc w:val="both"/>
              <w:rPr>
                <w:rFonts w:ascii="Times New Roman" w:hAnsi="Times New Roman" w:cs="Times New Roman"/>
                <w:sz w:val="28"/>
                <w:szCs w:val="28"/>
              </w:rPr>
            </w:pPr>
            <w:r w:rsidRPr="00811C93">
              <w:rPr>
                <w:rFonts w:ascii="Times New Roman" w:hAnsi="Times New Roman"/>
                <w:i/>
                <w:noProof/>
                <w:lang w:eastAsia="ru-RU"/>
              </w:rPr>
              <w:drawing>
                <wp:inline distT="0" distB="0" distL="0" distR="0" wp14:anchorId="7BFCC53D" wp14:editId="2B279F09">
                  <wp:extent cx="3031490" cy="234378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tc>
      </w:tr>
      <w:tr w:rsidR="00C17C83" w:rsidRPr="00500FBB" w14:paraId="030AB0C4" w14:textId="77777777" w:rsidTr="003D40CD">
        <w:tc>
          <w:tcPr>
            <w:tcW w:w="3397" w:type="dxa"/>
          </w:tcPr>
          <w:p w14:paraId="6F35DE7E"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t>Малышева А.А.</w:t>
            </w:r>
          </w:p>
        </w:tc>
        <w:tc>
          <w:tcPr>
            <w:tcW w:w="5386" w:type="dxa"/>
          </w:tcPr>
          <w:p w14:paraId="00A577B8" w14:textId="77777777" w:rsidR="002552E1" w:rsidRPr="00FA3EFA" w:rsidRDefault="002552E1" w:rsidP="002552E1">
            <w:pPr>
              <w:autoSpaceDE w:val="0"/>
              <w:autoSpaceDN w:val="0"/>
              <w:adjustRightInd w:val="0"/>
              <w:ind w:firstLine="10"/>
              <w:jc w:val="both"/>
              <w:rPr>
                <w:rFonts w:ascii="Times New Roman" w:eastAsiaTheme="minorEastAsia" w:hAnsi="Times New Roman" w:cs="Times New Roman"/>
                <w:sz w:val="24"/>
                <w:szCs w:val="24"/>
                <w:lang w:eastAsia="ru-RU"/>
              </w:rPr>
            </w:pPr>
            <w:r w:rsidRPr="00FA3EFA">
              <w:rPr>
                <w:rFonts w:ascii="Times New Roman" w:eastAsiaTheme="minorEastAsia" w:hAnsi="Times New Roman" w:cs="Times New Roman"/>
                <w:sz w:val="24"/>
                <w:szCs w:val="24"/>
                <w:lang w:eastAsia="ru-RU"/>
              </w:rPr>
              <w:t>Считаю, что площадь придомовой территории должна быть увеличена, так наш МКД-4 остро нуждается в детской площадке, площадке под раздельный мусор, спортивной и автомобильной площадках.</w:t>
            </w:r>
          </w:p>
          <w:p w14:paraId="66EE8FB4"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lastRenderedPageBreak/>
              <w:t>Считаю, что проект межевания нужно отклонить и направить на доработку в связи с грубыми ошибками, нарушениями.</w:t>
            </w:r>
          </w:p>
        </w:tc>
        <w:tc>
          <w:tcPr>
            <w:tcW w:w="5954" w:type="dxa"/>
          </w:tcPr>
          <w:p w14:paraId="690BDFA1" w14:textId="77777777" w:rsidR="004A6D82" w:rsidRPr="00F42BB0" w:rsidRDefault="004A6D82" w:rsidP="004A6D82">
            <w:pPr>
              <w:tabs>
                <w:tab w:val="left" w:pos="0"/>
                <w:tab w:val="left" w:pos="9637"/>
              </w:tabs>
              <w:ind w:right="-2"/>
              <w:jc w:val="both"/>
              <w:rPr>
                <w:rFonts w:ascii="Times New Roman" w:hAnsi="Times New Roman"/>
                <w:i/>
                <w:color w:val="000000" w:themeColor="text1"/>
                <w:sz w:val="24"/>
                <w:szCs w:val="24"/>
              </w:rPr>
            </w:pPr>
            <w:r w:rsidRPr="00F42BB0">
              <w:rPr>
                <w:rFonts w:ascii="Times New Roman" w:hAnsi="Times New Roman"/>
                <w:color w:val="000000" w:themeColor="text1"/>
                <w:sz w:val="24"/>
                <w:szCs w:val="24"/>
              </w:rPr>
              <w:lastRenderedPageBreak/>
              <w:t>По схеме, составленной ТСЖ Энтузиастов</w:t>
            </w:r>
            <w:r>
              <w:rPr>
                <w:rFonts w:ascii="Times New Roman" w:hAnsi="Times New Roman"/>
                <w:color w:val="000000" w:themeColor="text1"/>
                <w:sz w:val="24"/>
                <w:szCs w:val="24"/>
              </w:rPr>
              <w:t>,</w:t>
            </w:r>
            <w:r w:rsidRPr="00F42BB0">
              <w:rPr>
                <w:rFonts w:ascii="Times New Roman" w:hAnsi="Times New Roman"/>
                <w:color w:val="000000" w:themeColor="text1"/>
                <w:sz w:val="24"/>
                <w:szCs w:val="24"/>
              </w:rPr>
              <w:t xml:space="preserve"> невозможно осуществить кадастровые работы, т.к. по проекту планировки 4 мкр, на этом месте планируется размещение многоэтажного многоквартирного дома.</w:t>
            </w:r>
          </w:p>
          <w:p w14:paraId="18ED5286" w14:textId="63838E42" w:rsidR="00C83875" w:rsidRPr="00F42BB0" w:rsidRDefault="004A6D82" w:rsidP="00C83875">
            <w:pPr>
              <w:tabs>
                <w:tab w:val="left" w:pos="0"/>
                <w:tab w:val="left" w:pos="9637"/>
              </w:tabs>
              <w:ind w:right="-2"/>
              <w:jc w:val="both"/>
              <w:rPr>
                <w:rFonts w:ascii="Times New Roman" w:hAnsi="Times New Roman"/>
                <w:color w:val="000000" w:themeColor="text1"/>
                <w:sz w:val="24"/>
                <w:szCs w:val="24"/>
              </w:rPr>
            </w:pPr>
            <w:r w:rsidRPr="00F42BB0">
              <w:rPr>
                <w:rFonts w:ascii="Times New Roman" w:hAnsi="Times New Roman"/>
                <w:color w:val="000000" w:themeColor="text1"/>
                <w:sz w:val="24"/>
                <w:szCs w:val="24"/>
              </w:rPr>
              <w:t>Для того, чтобы учесть пожелание по бОльшей прирезке территории к мкд Энтузиастов, 4, необходимо корректировка проект</w:t>
            </w:r>
            <w:r>
              <w:rPr>
                <w:rFonts w:ascii="Times New Roman" w:hAnsi="Times New Roman"/>
                <w:color w:val="000000" w:themeColor="text1"/>
                <w:sz w:val="24"/>
                <w:szCs w:val="24"/>
              </w:rPr>
              <w:t>а планировки территории 4 мкр. г</w:t>
            </w:r>
            <w:r w:rsidRPr="00F42BB0">
              <w:rPr>
                <w:rFonts w:ascii="Times New Roman" w:hAnsi="Times New Roman"/>
                <w:color w:val="000000" w:themeColor="text1"/>
                <w:sz w:val="24"/>
                <w:szCs w:val="24"/>
              </w:rPr>
              <w:t xml:space="preserve">. </w:t>
            </w:r>
            <w:r w:rsidRPr="00F42BB0">
              <w:rPr>
                <w:rFonts w:ascii="Times New Roman" w:hAnsi="Times New Roman"/>
                <w:color w:val="000000" w:themeColor="text1"/>
                <w:sz w:val="24"/>
                <w:szCs w:val="24"/>
              </w:rPr>
              <w:lastRenderedPageBreak/>
              <w:t>Сургута.</w:t>
            </w:r>
            <w:r w:rsidR="00C83875">
              <w:rPr>
                <w:rFonts w:ascii="Times New Roman" w:hAnsi="Times New Roman"/>
                <w:color w:val="000000" w:themeColor="text1"/>
                <w:sz w:val="24"/>
                <w:szCs w:val="24"/>
              </w:rPr>
              <w:t xml:space="preserve"> </w:t>
            </w:r>
            <w:r w:rsid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1767C559" w14:textId="77777777" w:rsidR="002552E1" w:rsidRPr="00500FBB" w:rsidRDefault="004A6D82" w:rsidP="002552E1">
            <w:pPr>
              <w:jc w:val="both"/>
              <w:rPr>
                <w:rFonts w:ascii="Times New Roman" w:hAnsi="Times New Roman" w:cs="Times New Roman"/>
                <w:sz w:val="28"/>
                <w:szCs w:val="28"/>
              </w:rPr>
            </w:pPr>
            <w:r w:rsidRPr="00811C93">
              <w:rPr>
                <w:rFonts w:ascii="Times New Roman" w:hAnsi="Times New Roman"/>
                <w:i/>
                <w:noProof/>
                <w:lang w:eastAsia="ru-RU"/>
              </w:rPr>
              <w:drawing>
                <wp:inline distT="0" distB="0" distL="0" distR="0" wp14:anchorId="2A0CE913" wp14:editId="4C563859">
                  <wp:extent cx="3031490" cy="234378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31490" cy="2343785"/>
                          </a:xfrm>
                          <a:prstGeom prst="rect">
                            <a:avLst/>
                          </a:prstGeom>
                        </pic:spPr>
                      </pic:pic>
                    </a:graphicData>
                  </a:graphic>
                </wp:inline>
              </w:drawing>
            </w:r>
          </w:p>
        </w:tc>
      </w:tr>
      <w:tr w:rsidR="00C17C83" w:rsidRPr="00500FBB" w14:paraId="726884EE" w14:textId="77777777" w:rsidTr="003D40CD">
        <w:tc>
          <w:tcPr>
            <w:tcW w:w="3397" w:type="dxa"/>
          </w:tcPr>
          <w:p w14:paraId="4C2C02FA"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lastRenderedPageBreak/>
              <w:t>Ященко О.Н.</w:t>
            </w:r>
          </w:p>
        </w:tc>
        <w:tc>
          <w:tcPr>
            <w:tcW w:w="5386" w:type="dxa"/>
          </w:tcPr>
          <w:p w14:paraId="4F7B1E5E" w14:textId="77777777" w:rsidR="002552E1" w:rsidRPr="00FA3EFA" w:rsidRDefault="002552E1" w:rsidP="002552E1">
            <w:pPr>
              <w:autoSpaceDE w:val="0"/>
              <w:autoSpaceDN w:val="0"/>
              <w:adjustRightInd w:val="0"/>
              <w:jc w:val="both"/>
              <w:rPr>
                <w:rFonts w:ascii="Times New Roman" w:eastAsiaTheme="minorEastAsia" w:hAnsi="Times New Roman" w:cs="Times New Roman"/>
                <w:sz w:val="24"/>
                <w:szCs w:val="24"/>
                <w:lang w:eastAsia="ru-RU"/>
              </w:rPr>
            </w:pPr>
            <w:r w:rsidRPr="00FA3EFA">
              <w:rPr>
                <w:rFonts w:ascii="Times New Roman" w:eastAsiaTheme="minorEastAsia" w:hAnsi="Times New Roman" w:cs="Times New Roman"/>
                <w:sz w:val="24"/>
                <w:szCs w:val="24"/>
                <w:lang w:eastAsia="ru-RU"/>
              </w:rPr>
              <w:t>С проектом межевания не согласна.</w:t>
            </w:r>
          </w:p>
          <w:p w14:paraId="4148DC0F" w14:textId="77777777" w:rsidR="002552E1" w:rsidRPr="00FA3EFA" w:rsidRDefault="002552E1" w:rsidP="00DA151D">
            <w:pPr>
              <w:autoSpaceDE w:val="0"/>
              <w:autoSpaceDN w:val="0"/>
              <w:adjustRightInd w:val="0"/>
              <w:jc w:val="both"/>
              <w:rPr>
                <w:rFonts w:ascii="Times New Roman" w:eastAsiaTheme="minorEastAsia" w:hAnsi="Times New Roman" w:cs="Times New Roman"/>
                <w:sz w:val="24"/>
                <w:szCs w:val="24"/>
                <w:lang w:eastAsia="ru-RU"/>
              </w:rPr>
            </w:pPr>
            <w:r w:rsidRPr="00FA3EFA">
              <w:rPr>
                <w:rFonts w:ascii="Times New Roman" w:eastAsiaTheme="minorEastAsia" w:hAnsi="Times New Roman" w:cs="Times New Roman"/>
                <w:sz w:val="24"/>
                <w:szCs w:val="24"/>
                <w:lang w:eastAsia="ru-RU"/>
              </w:rPr>
              <w:t>Считаю, что предложенный проект межевания выполнен с грубыми нарушениями.</w:t>
            </w:r>
          </w:p>
          <w:p w14:paraId="232EF21C"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t>Под МКД-4 дополнительно отведена только дорога, которая требует материальных вложений и не решает проблем дома в части обустройства контейнерной площадки под мусор. После учета замечаний и внесения изменения в проект межевания необходимо провести повторные слушания.</w:t>
            </w:r>
          </w:p>
        </w:tc>
        <w:tc>
          <w:tcPr>
            <w:tcW w:w="5954" w:type="dxa"/>
          </w:tcPr>
          <w:p w14:paraId="67EA0CE6" w14:textId="77777777" w:rsidR="00C83875" w:rsidRPr="00F42BB0" w:rsidRDefault="00DA151D" w:rsidP="00C83875">
            <w:pPr>
              <w:tabs>
                <w:tab w:val="left" w:pos="0"/>
                <w:tab w:val="left" w:pos="9637"/>
              </w:tabs>
              <w:ind w:right="-2"/>
              <w:jc w:val="both"/>
              <w:rPr>
                <w:rFonts w:ascii="Times New Roman" w:hAnsi="Times New Roman"/>
                <w:color w:val="000000" w:themeColor="text1"/>
                <w:sz w:val="24"/>
                <w:szCs w:val="24"/>
              </w:rPr>
            </w:pPr>
            <w:r w:rsidRPr="00C17C83">
              <w:rPr>
                <w:rFonts w:ascii="Times New Roman" w:hAnsi="Times New Roman"/>
                <w:color w:val="000000" w:themeColor="text1"/>
                <w:sz w:val="24"/>
                <w:szCs w:val="24"/>
              </w:rPr>
              <w:t xml:space="preserve">Прирезка для участка </w:t>
            </w:r>
            <w:r w:rsidRPr="00C17C83">
              <w:rPr>
                <w:rFonts w:ascii="Times New Roman" w:hAnsi="Times New Roman" w:cs="Times New Roman"/>
              </w:rPr>
              <w:t>86:10:101106:2</w:t>
            </w:r>
            <w:r>
              <w:rPr>
                <w:rFonts w:ascii="Calibri" w:hAnsi="Calibri" w:cs="Calibri"/>
                <w:color w:val="006FB8"/>
                <w:sz w:val="21"/>
                <w:szCs w:val="21"/>
                <w:shd w:val="clear" w:color="auto" w:fill="F8F9FA"/>
              </w:rPr>
              <w:t xml:space="preserve"> </w:t>
            </w:r>
            <w:r w:rsidRPr="00C17C83">
              <w:rPr>
                <w:rFonts w:ascii="Times New Roman" w:hAnsi="Times New Roman"/>
                <w:color w:val="000000" w:themeColor="text1"/>
                <w:sz w:val="24"/>
                <w:szCs w:val="24"/>
              </w:rPr>
              <w:t xml:space="preserve">осуществлена </w:t>
            </w:r>
            <w:r w:rsidRPr="00257E40">
              <w:rPr>
                <w:rFonts w:ascii="Times New Roman" w:hAnsi="Times New Roman"/>
                <w:color w:val="000000" w:themeColor="text1"/>
                <w:sz w:val="24"/>
                <w:szCs w:val="24"/>
                <w:u w:val="single"/>
              </w:rPr>
              <w:t>только</w:t>
            </w:r>
            <w:r w:rsidRPr="00C17C83">
              <w:rPr>
                <w:rFonts w:ascii="Times New Roman" w:hAnsi="Times New Roman"/>
                <w:color w:val="000000" w:themeColor="text1"/>
                <w:sz w:val="24"/>
                <w:szCs w:val="24"/>
              </w:rPr>
              <w:t xml:space="preserve"> со стороны мкд по ул. Энтузиастов, 6 для добавления парковочных мест. </w:t>
            </w:r>
            <w:r w:rsid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p w14:paraId="5B0ADAA9" w14:textId="77777777" w:rsidR="00DA151D" w:rsidRPr="00C17C83" w:rsidRDefault="00DA151D" w:rsidP="00DA151D">
            <w:pPr>
              <w:tabs>
                <w:tab w:val="left" w:pos="0"/>
                <w:tab w:val="left" w:pos="9637"/>
              </w:tabs>
              <w:ind w:right="-2"/>
              <w:jc w:val="both"/>
              <w:rPr>
                <w:rFonts w:ascii="Times New Roman" w:hAnsi="Times New Roman"/>
                <w:i/>
                <w:color w:val="000000" w:themeColor="text1"/>
                <w:sz w:val="24"/>
                <w:szCs w:val="24"/>
              </w:rPr>
            </w:pPr>
          </w:p>
          <w:p w14:paraId="4A7371F7" w14:textId="77777777" w:rsidR="00DA151D" w:rsidRDefault="00DA151D" w:rsidP="00DA151D">
            <w:pPr>
              <w:tabs>
                <w:tab w:val="left" w:pos="0"/>
                <w:tab w:val="left" w:pos="9637"/>
              </w:tabs>
              <w:ind w:right="-2"/>
              <w:jc w:val="both"/>
              <w:rPr>
                <w:rFonts w:ascii="Times New Roman" w:hAnsi="Times New Roman"/>
                <w:i/>
              </w:rPr>
            </w:pPr>
            <w:r w:rsidRPr="00811C93">
              <w:rPr>
                <w:rFonts w:ascii="Times New Roman" w:hAnsi="Times New Roman"/>
                <w:i/>
                <w:noProof/>
                <w:lang w:eastAsia="ru-RU"/>
              </w:rPr>
              <w:lastRenderedPageBreak/>
              <w:drawing>
                <wp:inline distT="0" distB="0" distL="0" distR="0" wp14:anchorId="22BC7BE3" wp14:editId="33E966DE">
                  <wp:extent cx="2660015" cy="2721863"/>
                  <wp:effectExtent l="0" t="0" r="6985" b="254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64414" cy="2726364"/>
                          </a:xfrm>
                          <a:prstGeom prst="rect">
                            <a:avLst/>
                          </a:prstGeom>
                        </pic:spPr>
                      </pic:pic>
                    </a:graphicData>
                  </a:graphic>
                </wp:inline>
              </w:drawing>
            </w:r>
          </w:p>
          <w:p w14:paraId="624107A6" w14:textId="77777777" w:rsidR="00DA151D" w:rsidRPr="00811C93" w:rsidRDefault="00DA151D" w:rsidP="00DA151D">
            <w:pPr>
              <w:tabs>
                <w:tab w:val="left" w:pos="0"/>
                <w:tab w:val="left" w:pos="9637"/>
              </w:tabs>
              <w:ind w:right="-2"/>
              <w:jc w:val="both"/>
              <w:rPr>
                <w:rFonts w:ascii="Times New Roman" w:hAnsi="Times New Roman"/>
                <w:i/>
                <w:color w:val="323E4F" w:themeColor="text2" w:themeShade="BF"/>
              </w:rPr>
            </w:pPr>
            <w:bookmarkStart w:id="0" w:name="_GoBack"/>
            <w:bookmarkEnd w:id="0"/>
            <w:r w:rsidRPr="00C208AC">
              <w:rPr>
                <w:rFonts w:ascii="Times New Roman" w:hAnsi="Times New Roman"/>
                <w:i/>
                <w:noProof/>
                <w:color w:val="767171" w:themeColor="background2" w:themeShade="80"/>
                <w:lang w:eastAsia="ru-RU"/>
              </w:rPr>
              <w:drawing>
                <wp:inline distT="0" distB="0" distL="0" distR="0" wp14:anchorId="1C1C1D5B" wp14:editId="7D9EE334">
                  <wp:extent cx="2631440" cy="2808376"/>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39231" cy="2816691"/>
                          </a:xfrm>
                          <a:prstGeom prst="rect">
                            <a:avLst/>
                          </a:prstGeom>
                        </pic:spPr>
                      </pic:pic>
                    </a:graphicData>
                  </a:graphic>
                </wp:inline>
              </w:drawing>
            </w:r>
          </w:p>
          <w:p w14:paraId="73CF4A76" w14:textId="77777777" w:rsidR="002552E1" w:rsidRPr="00500FBB" w:rsidRDefault="00DA151D" w:rsidP="002552E1">
            <w:pPr>
              <w:jc w:val="both"/>
              <w:rPr>
                <w:rFonts w:ascii="Times New Roman" w:hAnsi="Times New Roman" w:cs="Times New Roman"/>
                <w:sz w:val="28"/>
                <w:szCs w:val="28"/>
              </w:rPr>
            </w:pPr>
            <w:r w:rsidRPr="00C17C83">
              <w:rPr>
                <w:rFonts w:ascii="Times New Roman" w:hAnsi="Times New Roman" w:cs="Times New Roman"/>
                <w:noProof/>
                <w:sz w:val="28"/>
                <w:szCs w:val="28"/>
                <w:lang w:eastAsia="ru-RU"/>
              </w:rPr>
              <w:lastRenderedPageBreak/>
              <w:drawing>
                <wp:inline distT="0" distB="0" distL="0" distR="0" wp14:anchorId="537F361B" wp14:editId="524B7928">
                  <wp:extent cx="2860675" cy="2810534"/>
                  <wp:effectExtent l="0" t="0" r="0" b="889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99706" cy="2848881"/>
                          </a:xfrm>
                          <a:prstGeom prst="rect">
                            <a:avLst/>
                          </a:prstGeom>
                        </pic:spPr>
                      </pic:pic>
                    </a:graphicData>
                  </a:graphic>
                </wp:inline>
              </w:drawing>
            </w:r>
          </w:p>
        </w:tc>
      </w:tr>
      <w:tr w:rsidR="00C17C83" w:rsidRPr="00500FBB" w14:paraId="5CD1EE18" w14:textId="77777777" w:rsidTr="003D40CD">
        <w:tc>
          <w:tcPr>
            <w:tcW w:w="3397" w:type="dxa"/>
          </w:tcPr>
          <w:p w14:paraId="2EC0863D" w14:textId="77777777" w:rsidR="002552E1" w:rsidRPr="00FA3EFA" w:rsidRDefault="002552E1" w:rsidP="002552E1">
            <w:pPr>
              <w:jc w:val="both"/>
              <w:rPr>
                <w:rFonts w:ascii="Times New Roman" w:hAnsi="Times New Roman" w:cs="Times New Roman"/>
                <w:sz w:val="24"/>
                <w:szCs w:val="24"/>
              </w:rPr>
            </w:pPr>
            <w:r w:rsidRPr="00FA3EFA">
              <w:rPr>
                <w:rFonts w:ascii="Times New Roman" w:eastAsiaTheme="minorEastAsia" w:hAnsi="Times New Roman" w:cs="Times New Roman"/>
                <w:sz w:val="24"/>
                <w:szCs w:val="24"/>
                <w:lang w:eastAsia="ru-RU"/>
              </w:rPr>
              <w:lastRenderedPageBreak/>
              <w:t>Волосова О.В</w:t>
            </w:r>
          </w:p>
        </w:tc>
        <w:tc>
          <w:tcPr>
            <w:tcW w:w="5386" w:type="dxa"/>
          </w:tcPr>
          <w:p w14:paraId="2AEA9BAB" w14:textId="77777777" w:rsidR="002552E1" w:rsidRPr="00FA3EFA" w:rsidRDefault="002552E1" w:rsidP="002552E1">
            <w:pPr>
              <w:pStyle w:val="Style6"/>
              <w:widowControl/>
              <w:spacing w:line="240" w:lineRule="auto"/>
              <w:jc w:val="both"/>
              <w:rPr>
                <w:rStyle w:val="FontStyle13"/>
                <w:sz w:val="24"/>
                <w:szCs w:val="24"/>
              </w:rPr>
            </w:pPr>
            <w:r w:rsidRPr="00FA3EFA">
              <w:t xml:space="preserve">Выражая мнение большинства жителей нашего МКД-4 (список с подписями прилагается) с предложенным проектом межевания не согласны. В случае формирования земельного участка под МКД вероятно определение его границ в соответствии </w:t>
            </w:r>
            <w:r w:rsidRPr="00FA3EFA">
              <w:rPr>
                <w:b/>
                <w:bCs/>
              </w:rPr>
              <w:t xml:space="preserve">с </w:t>
            </w:r>
            <w:r w:rsidRPr="00FA3EFA">
              <w:rPr>
                <w:rStyle w:val="FontStyle18"/>
                <w:sz w:val="24"/>
                <w:szCs w:val="24"/>
              </w:rPr>
              <w:t xml:space="preserve">фактически сложившимся землепользованием. </w:t>
            </w:r>
            <w:r w:rsidRPr="00FA3EFA">
              <w:rPr>
                <w:rStyle w:val="FontStyle13"/>
                <w:sz w:val="24"/>
                <w:szCs w:val="24"/>
              </w:rPr>
              <w:t xml:space="preserve">Об этом ранее высказалась Судебная коллегия по административным делам ВС РФ в Кассационном определении от 27 мая 2020 г. № </w:t>
            </w:r>
            <w:r w:rsidRPr="00FA3EFA">
              <w:rPr>
                <w:rStyle w:val="FontStyle13"/>
                <w:sz w:val="24"/>
                <w:szCs w:val="24"/>
                <w:u w:val="single"/>
              </w:rPr>
              <w:t>89-КАД20-1-К7</w:t>
            </w:r>
            <w:r w:rsidRPr="00FA3EFA">
              <w:rPr>
                <w:rStyle w:val="FontStyle13"/>
                <w:sz w:val="24"/>
                <w:szCs w:val="24"/>
              </w:rPr>
              <w:t>. При этом важное значение имеет срок фактического землепользования территорией, на которой расположен МКД-4. Фактически жители МКД-4 используют гораздо большую территорию, чем официально отведенные ранее 4769 м2, так как жителями организована стихийная парковка на месте снесенного дома и возле близстоящего деревянного дома. Дети вынуждены ходить на детскую площадку к дому №21 по улице Восход, так как свою площадку организовать негде.</w:t>
            </w:r>
          </w:p>
          <w:p w14:paraId="0562A9DE" w14:textId="77777777" w:rsidR="002552E1" w:rsidRPr="00FA3EFA" w:rsidRDefault="002552E1" w:rsidP="002552E1">
            <w:pPr>
              <w:pStyle w:val="Style6"/>
              <w:widowControl/>
              <w:spacing w:line="240" w:lineRule="auto"/>
              <w:jc w:val="both"/>
              <w:rPr>
                <w:rStyle w:val="FontStyle13"/>
                <w:sz w:val="24"/>
                <w:szCs w:val="24"/>
              </w:rPr>
            </w:pPr>
            <w:r w:rsidRPr="00FA3EFA">
              <w:rPr>
                <w:rStyle w:val="FontStyle13"/>
                <w:sz w:val="24"/>
                <w:szCs w:val="24"/>
              </w:rPr>
              <w:lastRenderedPageBreak/>
              <w:t>В соответствии с судебной практикой образуемый под домом земельный участок должен включать: объекты благоустройства дворовой территории, газгольдер, хозяйственную площадку для сушки белья, почтовые ящики, детскую и спортивную площадки, озеленение. Данным проектом межевания вместо всего выше перечисленного для МКД-4 отведено 473 м2 дороги. Наглядно видим, что данный проект не решает ни одной из проблем дома, а только добавляет материальные затраты на обслуживание этой проезжей дороги. Для обоснования границ формируемого нашего земельного участка просим опираться на Методические рекомендации по проведению работ по формированию земельных участков, на которых расположены многоквартирные дома, утвержденные Приказом Минстроя России от 7 марта 2019 г. № 153/пр, а также Методические указания по расчету нормативных размеров земельных участков в кондоминиумах, утвержденные Приказом Минземстроя РФ от 26 августа 1998 г. № 59.</w:t>
            </w:r>
          </w:p>
          <w:p w14:paraId="2FD8377A" w14:textId="31E98202" w:rsidR="002552E1" w:rsidRPr="00FA3EFA" w:rsidRDefault="002552E1" w:rsidP="002552E1">
            <w:pPr>
              <w:pStyle w:val="Style6"/>
              <w:widowControl/>
              <w:spacing w:line="240" w:lineRule="auto"/>
              <w:jc w:val="both"/>
              <w:rPr>
                <w:rStyle w:val="FontStyle13"/>
                <w:sz w:val="24"/>
                <w:szCs w:val="24"/>
              </w:rPr>
            </w:pPr>
            <w:r w:rsidRPr="00FA3EFA">
              <w:rPr>
                <w:rStyle w:val="FontStyle13"/>
                <w:sz w:val="24"/>
                <w:szCs w:val="24"/>
              </w:rPr>
              <w:t>Собственники МКД-4 обращались в адрес главы города Сургута (вх.01-11-10295/18-0 от 30.10.2018г)</w:t>
            </w:r>
            <w:r w:rsidR="003D40CD">
              <w:rPr>
                <w:rStyle w:val="FontStyle13"/>
                <w:sz w:val="24"/>
                <w:szCs w:val="24"/>
              </w:rPr>
              <w:t xml:space="preserve">, </w:t>
            </w:r>
            <w:r w:rsidR="003D40CD" w:rsidRPr="00FA3EFA">
              <w:rPr>
                <w:rStyle w:val="FontStyle13"/>
                <w:sz w:val="24"/>
                <w:szCs w:val="24"/>
              </w:rPr>
              <w:t>в комитет по земельным отношениям г.Сургута, в Департамент городского хозяйства, заместителю главы города Сургута, Департамент архитектуры и градостроительства, председателю Думы города Сургута</w:t>
            </w:r>
            <w:r w:rsidR="003D40CD" w:rsidRPr="00FA3EFA">
              <w:rPr>
                <w:rStyle w:val="FontStyle13"/>
                <w:sz w:val="24"/>
                <w:szCs w:val="24"/>
              </w:rPr>
              <w:t xml:space="preserve"> </w:t>
            </w:r>
            <w:r w:rsidRPr="00FA3EFA">
              <w:rPr>
                <w:rStyle w:val="FontStyle13"/>
                <w:sz w:val="24"/>
                <w:szCs w:val="24"/>
              </w:rPr>
              <w:t>с просьбой о предоставлении дополнител</w:t>
            </w:r>
            <w:r w:rsidR="003D40CD">
              <w:rPr>
                <w:rStyle w:val="FontStyle13"/>
                <w:sz w:val="24"/>
                <w:szCs w:val="24"/>
              </w:rPr>
              <w:t xml:space="preserve">ьного земельного участка под МКД-4 </w:t>
            </w:r>
            <w:r w:rsidRPr="00FA3EFA">
              <w:rPr>
                <w:rStyle w:val="FontStyle13"/>
                <w:sz w:val="24"/>
                <w:szCs w:val="24"/>
              </w:rPr>
              <w:t xml:space="preserve">с просьбой предоставить для МКД-4 дополнительный земельный участок под детскую площадку, под контейнерную площадку для раздельного хранения мусора, для парковки автотранспорта так как нынешняя придомовая площадь составляет 260 м2, что является нарушением норм по благоустройству </w:t>
            </w:r>
            <w:r w:rsidRPr="00FA3EFA">
              <w:rPr>
                <w:rStyle w:val="FontStyle13"/>
                <w:sz w:val="24"/>
                <w:szCs w:val="24"/>
              </w:rPr>
              <w:lastRenderedPageBreak/>
              <w:t xml:space="preserve">придомовой территории. Поскольку формирование участков, на которых расположены МКД, относится </w:t>
            </w:r>
            <w:r w:rsidRPr="003D40CD">
              <w:rPr>
                <w:rStyle w:val="FontStyle13"/>
                <w:sz w:val="24"/>
                <w:szCs w:val="24"/>
              </w:rPr>
              <w:t xml:space="preserve">к области публичных правоотношений, госорганы, на </w:t>
            </w:r>
            <w:r w:rsidRPr="003D40CD">
              <w:rPr>
                <w:rStyle w:val="FontStyle18"/>
                <w:b w:val="0"/>
                <w:sz w:val="24"/>
                <w:szCs w:val="24"/>
              </w:rPr>
              <w:t>которые возложена эта обязанность, не вправе произвольно отказаться от ее выполнения, если для формирования участка имеются все предусмотренные законом</w:t>
            </w:r>
            <w:r w:rsidR="00590688" w:rsidRPr="003D40CD">
              <w:rPr>
                <w:rStyle w:val="FontStyle18"/>
                <w:b w:val="0"/>
                <w:sz w:val="24"/>
                <w:szCs w:val="24"/>
              </w:rPr>
              <w:t xml:space="preserve"> </w:t>
            </w:r>
            <w:r w:rsidRPr="003D40CD">
              <w:rPr>
                <w:rStyle w:val="FontStyle18"/>
                <w:b w:val="0"/>
                <w:sz w:val="24"/>
                <w:szCs w:val="24"/>
              </w:rPr>
              <w:t>основания</w:t>
            </w:r>
            <w:r w:rsidRPr="003D40CD">
              <w:rPr>
                <w:rStyle w:val="FontStyle18"/>
                <w:sz w:val="24"/>
                <w:szCs w:val="24"/>
              </w:rPr>
              <w:t xml:space="preserve"> </w:t>
            </w:r>
            <w:r w:rsidRPr="003D40CD">
              <w:rPr>
                <w:rStyle w:val="FontStyle13"/>
                <w:sz w:val="24"/>
                <w:szCs w:val="24"/>
              </w:rPr>
              <w:t xml:space="preserve">(апелляционное определение Мосгорсуда от 28 мая 2019 г. по делу № </w:t>
            </w:r>
            <w:r w:rsidRPr="003D40CD">
              <w:rPr>
                <w:rStyle w:val="FontStyle13"/>
                <w:sz w:val="24"/>
                <w:szCs w:val="24"/>
                <w:u w:val="single"/>
              </w:rPr>
              <w:t>ЗЗа-2886</w:t>
            </w:r>
            <w:r w:rsidRPr="003D40CD">
              <w:rPr>
                <w:rStyle w:val="FontStyle13"/>
                <w:sz w:val="24"/>
                <w:szCs w:val="24"/>
              </w:rPr>
              <w:t xml:space="preserve">; кассационное определение Второго кассационного суда общей юрисдикции от 5 февраля 2020 г. № </w:t>
            </w:r>
            <w:r w:rsidRPr="003D40CD">
              <w:rPr>
                <w:rStyle w:val="FontStyle13"/>
                <w:sz w:val="24"/>
                <w:szCs w:val="24"/>
                <w:u w:val="single"/>
              </w:rPr>
              <w:t>88а-1594/2020</w:t>
            </w:r>
            <w:r w:rsidRPr="003D40CD">
              <w:rPr>
                <w:rStyle w:val="FontStyle13"/>
                <w:sz w:val="24"/>
                <w:szCs w:val="24"/>
              </w:rPr>
              <w:t>). Кроме всего прочего в МКД</w:t>
            </w:r>
            <w:r w:rsidRPr="00FA3EFA">
              <w:rPr>
                <w:rStyle w:val="FontStyle13"/>
                <w:sz w:val="24"/>
                <w:szCs w:val="24"/>
              </w:rPr>
              <w:t xml:space="preserve"> - 4 имеются разрушения кирпичной кладки и многочисленные трещины после комиссиями из Департамента архитектуры и градостроительства (акт от 29.12.2020г.) и ЧС и ОПБ города (Протокол №3 от 11.01.2021г.). Учитывая результаты визуального обследования, членами рабочей группы выявлена угроза обрушения кирпичной кладки ограждающей стены. Протоколом ЧС и ОПБ города сделан вывод о возможном признании сложившейся ситуации критической по причине образовавшихся трещин в кирпичной кладке фасада. В связи с угрозой разрушения МКД-4 строительство многоэтажных домов вблизи с МКД-4 невозможно.</w:t>
            </w:r>
          </w:p>
          <w:p w14:paraId="14D51286" w14:textId="77777777" w:rsidR="002552E1" w:rsidRPr="00FA3EFA" w:rsidRDefault="002552E1" w:rsidP="002552E1">
            <w:pPr>
              <w:pStyle w:val="Style6"/>
              <w:widowControl/>
              <w:spacing w:line="240" w:lineRule="auto"/>
              <w:jc w:val="both"/>
              <w:rPr>
                <w:rStyle w:val="FontStyle13"/>
                <w:sz w:val="24"/>
                <w:szCs w:val="24"/>
              </w:rPr>
            </w:pPr>
            <w:r w:rsidRPr="00FA3EFA">
              <w:rPr>
                <w:rStyle w:val="FontStyle13"/>
                <w:sz w:val="24"/>
                <w:szCs w:val="24"/>
              </w:rPr>
              <w:t>Считаем, что проект межевания выполнен с нарушениями и требует полной переработки в сторону увеличения территории общего пользования под МКД-4 , ул. Энтузиастов, 4мкр.</w:t>
            </w:r>
          </w:p>
          <w:p w14:paraId="5D95589B" w14:textId="0DF67BBA" w:rsidR="002552E1" w:rsidRPr="00FA3EFA" w:rsidRDefault="002552E1" w:rsidP="00A66E7A">
            <w:pPr>
              <w:pStyle w:val="Style6"/>
              <w:widowControl/>
              <w:spacing w:line="240" w:lineRule="auto"/>
              <w:jc w:val="both"/>
            </w:pPr>
            <w:r w:rsidRPr="00FA3EFA">
              <w:rPr>
                <w:rStyle w:val="FontStyle13"/>
                <w:sz w:val="24"/>
                <w:szCs w:val="24"/>
              </w:rPr>
              <w:t>От имени жителей МКД -4 выражаю полное несогласие с представленным на слушаниях проектом. Проект требуем отклонить и отправить на доработку.</w:t>
            </w:r>
          </w:p>
        </w:tc>
        <w:tc>
          <w:tcPr>
            <w:tcW w:w="5954" w:type="dxa"/>
          </w:tcPr>
          <w:p w14:paraId="457525EC" w14:textId="375769AD" w:rsidR="00257E40" w:rsidRPr="00370315" w:rsidRDefault="00257E40" w:rsidP="00C83875">
            <w:pPr>
              <w:pStyle w:val="af2"/>
              <w:numPr>
                <w:ilvl w:val="0"/>
                <w:numId w:val="22"/>
              </w:numPr>
              <w:ind w:left="-105" w:firstLine="105"/>
              <w:jc w:val="both"/>
              <w:rPr>
                <w:rFonts w:ascii="Times New Roman" w:hAnsi="Times New Roman" w:cs="Times New Roman"/>
                <w:sz w:val="28"/>
                <w:szCs w:val="28"/>
              </w:rPr>
            </w:pPr>
            <w:r w:rsidRPr="00257E40">
              <w:rPr>
                <w:rFonts w:ascii="Times New Roman" w:hAnsi="Times New Roman" w:cs="Times New Roman"/>
              </w:rPr>
              <w:lastRenderedPageBreak/>
              <w:t xml:space="preserve">В случае формирования земельного участка под МКД вероятно определение его границ в соответствии </w:t>
            </w:r>
            <w:r w:rsidRPr="00257E40">
              <w:rPr>
                <w:rFonts w:ascii="Times New Roman" w:hAnsi="Times New Roman" w:cs="Times New Roman"/>
                <w:b/>
                <w:bCs/>
              </w:rPr>
              <w:t xml:space="preserve">с </w:t>
            </w:r>
            <w:r w:rsidRPr="00257E40">
              <w:rPr>
                <w:rStyle w:val="FontStyle18"/>
                <w:sz w:val="24"/>
                <w:szCs w:val="24"/>
              </w:rPr>
              <w:t xml:space="preserve">фактически сложившимся землепользованием </w:t>
            </w:r>
            <w:r>
              <w:rPr>
                <w:rStyle w:val="FontStyle18"/>
                <w:sz w:val="24"/>
                <w:szCs w:val="24"/>
              </w:rPr>
              <w:t>–</w:t>
            </w:r>
            <w:r w:rsidRPr="00257E40">
              <w:rPr>
                <w:rStyle w:val="FontStyle18"/>
                <w:sz w:val="24"/>
                <w:szCs w:val="24"/>
              </w:rPr>
              <w:t xml:space="preserve"> </w:t>
            </w:r>
            <w:r w:rsidRPr="00257E40">
              <w:rPr>
                <w:rStyle w:val="FontStyle18"/>
                <w:b w:val="0"/>
                <w:sz w:val="24"/>
                <w:szCs w:val="24"/>
              </w:rPr>
              <w:t>это утверждение верно для земельных участков под мкд, кот</w:t>
            </w:r>
            <w:r w:rsidR="003D40CD">
              <w:rPr>
                <w:rStyle w:val="FontStyle18"/>
                <w:b w:val="0"/>
                <w:sz w:val="24"/>
                <w:szCs w:val="24"/>
              </w:rPr>
              <w:t>о</w:t>
            </w:r>
            <w:r w:rsidRPr="00257E40">
              <w:rPr>
                <w:rStyle w:val="FontStyle18"/>
                <w:b w:val="0"/>
                <w:sz w:val="24"/>
                <w:szCs w:val="24"/>
              </w:rPr>
              <w:t>рые не были образованы ранее под эти мкд.</w:t>
            </w:r>
            <w:r>
              <w:rPr>
                <w:rStyle w:val="FontStyle18"/>
                <w:sz w:val="24"/>
                <w:szCs w:val="24"/>
              </w:rPr>
              <w:t xml:space="preserve"> </w:t>
            </w:r>
            <w:r>
              <w:rPr>
                <w:rFonts w:ascii="Times New Roman" w:hAnsi="Times New Roman" w:cs="Times New Roman"/>
              </w:rPr>
              <w:t xml:space="preserve">Земельный </w:t>
            </w:r>
            <w:r w:rsidRPr="00257E40">
              <w:rPr>
                <w:rFonts w:ascii="Times New Roman" w:hAnsi="Times New Roman" w:cs="Times New Roman"/>
              </w:rPr>
              <w:t>участок</w:t>
            </w:r>
            <w:r>
              <w:rPr>
                <w:rFonts w:ascii="Times New Roman" w:hAnsi="Times New Roman" w:cs="Times New Roman"/>
              </w:rPr>
              <w:t xml:space="preserve"> </w:t>
            </w:r>
            <w:r w:rsidRPr="00257E40">
              <w:rPr>
                <w:rFonts w:ascii="Times New Roman" w:hAnsi="Times New Roman" w:cs="Times New Roman"/>
              </w:rPr>
              <w:t>86:10:101106:2, на котором располагается мкд по ул. Энтузиастов, 4 сформирован, поставлен на кадастровый учет, границы его уточнены.</w:t>
            </w:r>
          </w:p>
          <w:p w14:paraId="3A3CB2FD" w14:textId="777B564E" w:rsidR="00370315" w:rsidRPr="00C31D85" w:rsidRDefault="00370315" w:rsidP="00C83875">
            <w:pPr>
              <w:pStyle w:val="af2"/>
              <w:numPr>
                <w:ilvl w:val="0"/>
                <w:numId w:val="22"/>
              </w:numPr>
              <w:ind w:left="-105" w:firstLine="105"/>
              <w:jc w:val="both"/>
              <w:rPr>
                <w:rFonts w:ascii="Times New Roman" w:hAnsi="Times New Roman" w:cs="Times New Roman"/>
                <w:sz w:val="28"/>
                <w:szCs w:val="28"/>
              </w:rPr>
            </w:pPr>
            <w:r w:rsidRPr="00FA3EFA">
              <w:rPr>
                <w:rStyle w:val="FontStyle13"/>
                <w:sz w:val="24"/>
                <w:szCs w:val="24"/>
              </w:rPr>
              <w:t>Фактически жители МКД-4 используют гораздо большую территорию, чем официально отведенные ранее 4769 м2, так как жителями организована стихийная парковка на месте снесенного дома и возл</w:t>
            </w:r>
            <w:r>
              <w:rPr>
                <w:rStyle w:val="FontStyle13"/>
                <w:sz w:val="24"/>
                <w:szCs w:val="24"/>
              </w:rPr>
              <w:t>е близстоящего деревянного дома</w:t>
            </w:r>
            <w:r w:rsidR="0092228F">
              <w:rPr>
                <w:rStyle w:val="FontStyle13"/>
                <w:sz w:val="24"/>
                <w:szCs w:val="24"/>
              </w:rPr>
              <w:t>.</w:t>
            </w:r>
          </w:p>
          <w:p w14:paraId="6BD733BA" w14:textId="71BCB07A" w:rsidR="00C31D85" w:rsidRPr="00C31D85" w:rsidRDefault="00C31D85" w:rsidP="00C83875">
            <w:pPr>
              <w:pStyle w:val="af2"/>
              <w:numPr>
                <w:ilvl w:val="0"/>
                <w:numId w:val="22"/>
              </w:numPr>
              <w:ind w:left="-105" w:firstLine="105"/>
              <w:jc w:val="both"/>
              <w:rPr>
                <w:rStyle w:val="FontStyle18"/>
                <w:b w:val="0"/>
                <w:bCs w:val="0"/>
                <w:sz w:val="28"/>
                <w:szCs w:val="28"/>
              </w:rPr>
            </w:pPr>
            <w:r w:rsidRPr="00C31D85">
              <w:rPr>
                <w:rStyle w:val="FontStyle18"/>
                <w:b w:val="0"/>
                <w:bCs w:val="0"/>
                <w:sz w:val="24"/>
                <w:szCs w:val="24"/>
              </w:rPr>
              <w:t xml:space="preserve">Земельный участок под МКД-4 был поставлен на государственный кадастровый учет </w:t>
            </w:r>
            <w:r w:rsidRPr="00C31D85">
              <w:rPr>
                <w:rFonts w:ascii="Times New Roman" w:eastAsia="Times New Roman" w:hAnsi="Times New Roman" w:cs="Times New Roman"/>
                <w:color w:val="000000"/>
                <w:sz w:val="24"/>
                <w:szCs w:val="24"/>
                <w:lang w:eastAsia="ru-RU"/>
              </w:rPr>
              <w:t>14.01.2003</w:t>
            </w:r>
            <w:r>
              <w:rPr>
                <w:rFonts w:ascii="Times New Roman" w:eastAsia="Times New Roman" w:hAnsi="Times New Roman" w:cs="Times New Roman"/>
                <w:color w:val="000000"/>
                <w:sz w:val="24"/>
                <w:szCs w:val="24"/>
                <w:lang w:eastAsia="ru-RU"/>
              </w:rPr>
              <w:t>, границы его были уточнены, соответственно утверждение о том, что «</w:t>
            </w:r>
            <w:r w:rsidRPr="00C31D85">
              <w:rPr>
                <w:rStyle w:val="FontStyle13"/>
                <w:sz w:val="24"/>
                <w:szCs w:val="24"/>
              </w:rPr>
              <w:t>образуемый под домом земельный участок должен включать: объекты благоустройства дворовой территории, газгольдер, хозяйственную площадку для сушки белья, почтовые ящики, детскую и спортивную площадки, озеленение</w:t>
            </w:r>
            <w:r>
              <w:rPr>
                <w:rStyle w:val="FontStyle13"/>
                <w:sz w:val="24"/>
                <w:szCs w:val="24"/>
              </w:rPr>
              <w:t>» не может быть принято как замечание.</w:t>
            </w:r>
          </w:p>
          <w:p w14:paraId="0B417A40" w14:textId="77777777" w:rsidR="008352AB" w:rsidRPr="008352AB" w:rsidRDefault="00426E8F" w:rsidP="00C83875">
            <w:pPr>
              <w:pStyle w:val="af2"/>
              <w:numPr>
                <w:ilvl w:val="0"/>
                <w:numId w:val="22"/>
              </w:numPr>
              <w:ind w:left="-105" w:firstLine="105"/>
              <w:jc w:val="both"/>
              <w:rPr>
                <w:rFonts w:ascii="Times New Roman" w:hAnsi="Times New Roman" w:cs="Times New Roman"/>
                <w:sz w:val="24"/>
                <w:szCs w:val="24"/>
              </w:rPr>
            </w:pPr>
            <w:r>
              <w:rPr>
                <w:rStyle w:val="FontStyle13"/>
                <w:color w:val="000000" w:themeColor="text1"/>
                <w:sz w:val="24"/>
                <w:szCs w:val="24"/>
              </w:rPr>
              <w:lastRenderedPageBreak/>
              <w:t>При ссылке на Приказ</w:t>
            </w:r>
            <w:r w:rsidR="00257E40" w:rsidRPr="00370315">
              <w:rPr>
                <w:rStyle w:val="FontStyle13"/>
                <w:color w:val="000000" w:themeColor="text1"/>
                <w:sz w:val="24"/>
                <w:szCs w:val="24"/>
              </w:rPr>
              <w:t xml:space="preserve"> Минстроя России от 7 марта 2019 г. № 153/пр</w:t>
            </w:r>
            <w:r>
              <w:rPr>
                <w:rFonts w:ascii="Times New Roman" w:hAnsi="Times New Roman" w:cs="Times New Roman"/>
                <w:color w:val="000000" w:themeColor="text1"/>
                <w:sz w:val="24"/>
                <w:szCs w:val="24"/>
                <w:shd w:val="clear" w:color="auto" w:fill="FFFFFF"/>
              </w:rPr>
              <w:t xml:space="preserve">, следует принять во внимание то, что данным </w:t>
            </w:r>
            <w:r w:rsidR="00257E40" w:rsidRPr="00370315">
              <w:rPr>
                <w:rFonts w:ascii="Times New Roman" w:hAnsi="Times New Roman" w:cs="Times New Roman"/>
                <w:color w:val="000000" w:themeColor="text1"/>
                <w:sz w:val="24"/>
                <w:szCs w:val="24"/>
                <w:shd w:val="clear" w:color="auto" w:fill="FFFFFF"/>
              </w:rPr>
              <w:t xml:space="preserve">Приказом утверждены методические рекомендации по проведению работ по формированию земельных участков, занятых многоквартирными домами </w:t>
            </w:r>
            <w:r w:rsidR="00257E40" w:rsidRPr="00370315">
              <w:rPr>
                <w:rFonts w:ascii="Times New Roman" w:hAnsi="Times New Roman" w:cs="Times New Roman"/>
                <w:b/>
                <w:color w:val="000000" w:themeColor="text1"/>
                <w:sz w:val="24"/>
                <w:szCs w:val="24"/>
                <w:u w:val="single"/>
                <w:shd w:val="clear" w:color="auto" w:fill="FFFFFF"/>
              </w:rPr>
              <w:t>и не образованным ранее</w:t>
            </w:r>
            <w:r w:rsidR="00257E40" w:rsidRPr="00370315">
              <w:rPr>
                <w:rFonts w:ascii="Times New Roman" w:hAnsi="Times New Roman" w:cs="Times New Roman"/>
                <w:color w:val="000000" w:themeColor="text1"/>
                <w:sz w:val="24"/>
                <w:szCs w:val="24"/>
                <w:shd w:val="clear" w:color="auto" w:fill="FFFFFF"/>
              </w:rPr>
              <w:t xml:space="preserve"> для органов государственной власти и органов местного самоуправления.</w:t>
            </w:r>
            <w:r>
              <w:rPr>
                <w:rFonts w:ascii="Times New Roman" w:hAnsi="Times New Roman" w:cs="Times New Roman"/>
                <w:color w:val="000000" w:themeColor="text1"/>
                <w:sz w:val="24"/>
                <w:szCs w:val="24"/>
                <w:shd w:val="clear" w:color="auto" w:fill="FFFFFF"/>
              </w:rPr>
              <w:t xml:space="preserve"> </w:t>
            </w:r>
            <w:r w:rsidRPr="00C31D85">
              <w:rPr>
                <w:rStyle w:val="FontStyle18"/>
                <w:b w:val="0"/>
                <w:bCs w:val="0"/>
                <w:sz w:val="24"/>
                <w:szCs w:val="24"/>
              </w:rPr>
              <w:t xml:space="preserve">Земельный участок под МКД-4 был поставлен на государственный кадастровый учет </w:t>
            </w:r>
            <w:r w:rsidRPr="00C31D85">
              <w:rPr>
                <w:rFonts w:ascii="Times New Roman" w:eastAsia="Times New Roman" w:hAnsi="Times New Roman" w:cs="Times New Roman"/>
                <w:color w:val="000000"/>
                <w:sz w:val="24"/>
                <w:szCs w:val="24"/>
                <w:lang w:eastAsia="ru-RU"/>
              </w:rPr>
              <w:t>14.01.2003</w:t>
            </w:r>
            <w:r>
              <w:rPr>
                <w:rFonts w:ascii="Times New Roman" w:eastAsia="Times New Roman" w:hAnsi="Times New Roman" w:cs="Times New Roman"/>
                <w:color w:val="000000"/>
                <w:sz w:val="24"/>
                <w:szCs w:val="24"/>
                <w:lang w:eastAsia="ru-RU"/>
              </w:rPr>
              <w:t>, границы его были уточнены.</w:t>
            </w:r>
          </w:p>
          <w:p w14:paraId="677E75E7" w14:textId="77777777" w:rsidR="008352AB" w:rsidRPr="00590688" w:rsidRDefault="008352AB" w:rsidP="00C83875">
            <w:pPr>
              <w:pStyle w:val="af2"/>
              <w:numPr>
                <w:ilvl w:val="0"/>
                <w:numId w:val="22"/>
              </w:numPr>
              <w:ind w:left="-105" w:firstLine="105"/>
              <w:jc w:val="both"/>
              <w:rPr>
                <w:rFonts w:ascii="Times New Roman" w:hAnsi="Times New Roman" w:cs="Times New Roman"/>
                <w:sz w:val="24"/>
                <w:szCs w:val="24"/>
              </w:rPr>
            </w:pPr>
            <w:r w:rsidRPr="000C5C64">
              <w:rPr>
                <w:rStyle w:val="FontStyle13"/>
                <w:color w:val="000000" w:themeColor="text1"/>
                <w:sz w:val="24"/>
                <w:szCs w:val="24"/>
              </w:rPr>
              <w:t xml:space="preserve">При </w:t>
            </w:r>
            <w:r w:rsidR="000C5C64" w:rsidRPr="000C5C64">
              <w:rPr>
                <w:rStyle w:val="FontStyle13"/>
                <w:color w:val="000000" w:themeColor="text1"/>
                <w:sz w:val="24"/>
                <w:szCs w:val="24"/>
              </w:rPr>
              <w:t>утверждении о том, что</w:t>
            </w:r>
            <w:r w:rsidRPr="000C5C64">
              <w:rPr>
                <w:rStyle w:val="FontStyle13"/>
                <w:color w:val="000000" w:themeColor="text1"/>
                <w:sz w:val="24"/>
                <w:szCs w:val="24"/>
              </w:rPr>
              <w:t xml:space="preserve"> «</w:t>
            </w:r>
            <w:r w:rsidRPr="000C5C64">
              <w:rPr>
                <w:rStyle w:val="FontStyle18"/>
                <w:b w:val="0"/>
                <w:sz w:val="24"/>
                <w:szCs w:val="24"/>
              </w:rPr>
              <w:t xml:space="preserve">обращение любого собственника помещений в МКД в госорганы с заявлением о формировании земельного участка, на котором расположен дом, должно рассматриваться как основание для </w:t>
            </w:r>
            <w:r w:rsidRPr="00590688">
              <w:rPr>
                <w:rStyle w:val="FontStyle18"/>
                <w:sz w:val="24"/>
                <w:szCs w:val="24"/>
                <w:u w:val="single"/>
              </w:rPr>
              <w:t>формирования участка и его кадастрового учета</w:t>
            </w:r>
            <w:r w:rsidRPr="000C5C64">
              <w:rPr>
                <w:rStyle w:val="FontStyle18"/>
                <w:b w:val="0"/>
                <w:sz w:val="24"/>
                <w:szCs w:val="24"/>
              </w:rPr>
              <w:t xml:space="preserve">, </w:t>
            </w:r>
            <w:r w:rsidRPr="000C5C64">
              <w:rPr>
                <w:rStyle w:val="FontStyle13"/>
                <w:sz w:val="24"/>
                <w:szCs w:val="24"/>
              </w:rPr>
              <w:t xml:space="preserve">что не отменяет необходимости формирования и кадастрового учета земельных участков в разумный срок самими органами публичной власти, на которые возложена соответствующая функция (Постановление КС № 12-П)» следует принять во внимание то, что данное Постановление относится к формированию зу под мкд, </w:t>
            </w:r>
            <w:r w:rsidRPr="000C5C64">
              <w:rPr>
                <w:rStyle w:val="FontStyle13"/>
                <w:b/>
                <w:sz w:val="24"/>
                <w:szCs w:val="24"/>
                <w:u w:val="single"/>
              </w:rPr>
              <w:t>под который ранее не образовывался участок.</w:t>
            </w:r>
            <w:r w:rsidRPr="000C5C64">
              <w:rPr>
                <w:rStyle w:val="FontStyle13"/>
                <w:sz w:val="24"/>
                <w:szCs w:val="24"/>
              </w:rPr>
              <w:t xml:space="preserve"> </w:t>
            </w:r>
            <w:r w:rsidRPr="000C5C64">
              <w:rPr>
                <w:rStyle w:val="FontStyle18"/>
                <w:b w:val="0"/>
                <w:bCs w:val="0"/>
                <w:sz w:val="24"/>
                <w:szCs w:val="24"/>
              </w:rPr>
              <w:t xml:space="preserve">Земельный участок под МКД-4 был поставлен на государственный кадастровый учет </w:t>
            </w:r>
            <w:r w:rsidRPr="000C5C64">
              <w:rPr>
                <w:rFonts w:ascii="Times New Roman" w:eastAsia="Times New Roman" w:hAnsi="Times New Roman" w:cs="Times New Roman"/>
                <w:color w:val="000000"/>
                <w:sz w:val="24"/>
                <w:szCs w:val="24"/>
                <w:lang w:eastAsia="ru-RU"/>
              </w:rPr>
              <w:t>14.01.2003, границы его были уточнены.</w:t>
            </w:r>
          </w:p>
          <w:p w14:paraId="4CD081D4" w14:textId="77777777" w:rsidR="00590688" w:rsidRPr="004A562A" w:rsidRDefault="00590688" w:rsidP="00C83875">
            <w:pPr>
              <w:pStyle w:val="af2"/>
              <w:numPr>
                <w:ilvl w:val="0"/>
                <w:numId w:val="22"/>
              </w:numPr>
              <w:ind w:left="-105" w:firstLine="105"/>
              <w:jc w:val="both"/>
              <w:rPr>
                <w:rStyle w:val="FontStyle18"/>
                <w:b w:val="0"/>
                <w:bCs w:val="0"/>
                <w:sz w:val="24"/>
                <w:szCs w:val="24"/>
              </w:rPr>
            </w:pPr>
            <w:r w:rsidRPr="00590688">
              <w:rPr>
                <w:rStyle w:val="FontStyle13"/>
                <w:color w:val="000000" w:themeColor="text1"/>
                <w:sz w:val="24"/>
                <w:szCs w:val="24"/>
              </w:rPr>
              <w:t>Опять же, утверждение «</w:t>
            </w:r>
            <w:r w:rsidRPr="00590688">
              <w:rPr>
                <w:rStyle w:val="FontStyle13"/>
                <w:sz w:val="24"/>
                <w:szCs w:val="24"/>
              </w:rPr>
              <w:t xml:space="preserve">Поскольку формирование участков, на которых расположены МКД, относится к области публичных правоотношений, госорганы, на </w:t>
            </w:r>
            <w:r w:rsidRPr="00590688">
              <w:rPr>
                <w:rStyle w:val="FontStyle18"/>
                <w:sz w:val="24"/>
                <w:szCs w:val="24"/>
              </w:rPr>
              <w:t xml:space="preserve">которые возложена эта обязанность, не вправе произвольно отказаться от ее выполнения, если для формирования участка имеются все предусмотренные законом основания» </w:t>
            </w:r>
            <w:r>
              <w:rPr>
                <w:rStyle w:val="FontStyle18"/>
                <w:b w:val="0"/>
                <w:sz w:val="24"/>
                <w:szCs w:val="24"/>
              </w:rPr>
              <w:t xml:space="preserve">верно только для </w:t>
            </w:r>
            <w:r w:rsidRPr="00590688">
              <w:rPr>
                <w:rStyle w:val="FontStyle18"/>
                <w:b w:val="0"/>
                <w:sz w:val="24"/>
                <w:szCs w:val="24"/>
                <w:u w:val="single"/>
              </w:rPr>
              <w:t>вновь образуемых земельных участков, ранее не поставленных на государственный кадастровый чет.</w:t>
            </w:r>
          </w:p>
          <w:p w14:paraId="2EC8F729" w14:textId="77777777" w:rsidR="00C83875" w:rsidRPr="00C83875" w:rsidRDefault="004A562A" w:rsidP="00C83875">
            <w:pPr>
              <w:pStyle w:val="af2"/>
              <w:numPr>
                <w:ilvl w:val="0"/>
                <w:numId w:val="22"/>
              </w:numPr>
              <w:ind w:left="-105" w:firstLine="105"/>
              <w:jc w:val="both"/>
              <w:rPr>
                <w:rStyle w:val="FontStyle13"/>
                <w:sz w:val="24"/>
                <w:szCs w:val="24"/>
              </w:rPr>
            </w:pPr>
            <w:r w:rsidRPr="004A562A">
              <w:rPr>
                <w:rStyle w:val="FontStyle13"/>
                <w:color w:val="000000" w:themeColor="text1"/>
                <w:sz w:val="24"/>
                <w:szCs w:val="24"/>
              </w:rPr>
              <w:t>При формировании земельного участка под МКД-4</w:t>
            </w:r>
            <w:r w:rsidR="0053720D">
              <w:rPr>
                <w:rStyle w:val="FontStyle13"/>
                <w:color w:val="000000" w:themeColor="text1"/>
                <w:sz w:val="24"/>
                <w:szCs w:val="24"/>
              </w:rPr>
              <w:t xml:space="preserve"> права жителей дома не были нарушены с точки </w:t>
            </w:r>
            <w:r w:rsidR="0053720D">
              <w:rPr>
                <w:rStyle w:val="FontStyle13"/>
                <w:color w:val="000000" w:themeColor="text1"/>
                <w:sz w:val="24"/>
                <w:szCs w:val="24"/>
              </w:rPr>
              <w:lastRenderedPageBreak/>
              <w:t>зрения Земельного, Градостроительного и Жилищного законодательства.</w:t>
            </w:r>
          </w:p>
          <w:p w14:paraId="45AB6F19" w14:textId="3A8A5A82" w:rsidR="00C83875" w:rsidRPr="00C83875" w:rsidRDefault="00C83875" w:rsidP="00C83875">
            <w:pPr>
              <w:pStyle w:val="af2"/>
              <w:numPr>
                <w:ilvl w:val="0"/>
                <w:numId w:val="22"/>
              </w:numPr>
              <w:ind w:left="-105" w:firstLine="105"/>
              <w:jc w:val="both"/>
              <w:rPr>
                <w:rFonts w:ascii="Times New Roman" w:hAnsi="Times New Roman" w:cs="Times New Roman"/>
                <w:sz w:val="24"/>
                <w:szCs w:val="24"/>
              </w:rPr>
            </w:pPr>
            <w:r>
              <w:rPr>
                <w:rStyle w:val="FontStyle13"/>
                <w:color w:val="000000" w:themeColor="text1"/>
                <w:sz w:val="24"/>
                <w:szCs w:val="24"/>
              </w:rPr>
              <w:t>.</w:t>
            </w:r>
            <w:r w:rsidRP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tc>
      </w:tr>
      <w:tr w:rsidR="0092228F" w:rsidRPr="00500FBB" w14:paraId="5CE23968" w14:textId="77777777" w:rsidTr="003D40CD">
        <w:tc>
          <w:tcPr>
            <w:tcW w:w="3397" w:type="dxa"/>
          </w:tcPr>
          <w:p w14:paraId="3641C1D6" w14:textId="77777777" w:rsidR="0092228F" w:rsidRPr="00FA3EFA" w:rsidRDefault="0092228F" w:rsidP="002552E1">
            <w:pPr>
              <w:jc w:val="both"/>
              <w:rPr>
                <w:rFonts w:ascii="Times New Roman" w:eastAsiaTheme="minorEastAsia" w:hAnsi="Times New Roman" w:cs="Times New Roman"/>
                <w:sz w:val="24"/>
                <w:szCs w:val="24"/>
                <w:lang w:eastAsia="ru-RU"/>
              </w:rPr>
            </w:pPr>
          </w:p>
        </w:tc>
        <w:tc>
          <w:tcPr>
            <w:tcW w:w="5386" w:type="dxa"/>
          </w:tcPr>
          <w:p w14:paraId="13B60836" w14:textId="77777777" w:rsidR="0092228F" w:rsidRPr="00FA3EFA" w:rsidRDefault="0092228F" w:rsidP="002552E1">
            <w:pPr>
              <w:pStyle w:val="Style6"/>
              <w:widowControl/>
              <w:spacing w:line="240" w:lineRule="auto"/>
              <w:jc w:val="both"/>
            </w:pPr>
          </w:p>
        </w:tc>
        <w:tc>
          <w:tcPr>
            <w:tcW w:w="5954" w:type="dxa"/>
          </w:tcPr>
          <w:p w14:paraId="1B0D873A" w14:textId="77777777" w:rsidR="0092228F" w:rsidRDefault="0092228F" w:rsidP="0092228F">
            <w:pPr>
              <w:jc w:val="both"/>
              <w:rPr>
                <w:rFonts w:ascii="Times New Roman" w:hAnsi="Times New Roman" w:cs="Times New Roman"/>
              </w:rPr>
            </w:pPr>
            <w:r>
              <w:rPr>
                <w:rFonts w:ascii="Times New Roman" w:hAnsi="Times New Roman" w:cs="Times New Roman"/>
              </w:rPr>
              <w:t>Резюме по замечаниям от ТСЖ «Энтузиастов»:</w:t>
            </w:r>
          </w:p>
          <w:p w14:paraId="4965AE72" w14:textId="582CC06A" w:rsidR="0092228F" w:rsidRPr="003D40CD" w:rsidRDefault="0092228F" w:rsidP="003D40CD">
            <w:pPr>
              <w:tabs>
                <w:tab w:val="left" w:pos="0"/>
                <w:tab w:val="left" w:pos="9637"/>
              </w:tabs>
              <w:ind w:right="-2"/>
              <w:jc w:val="both"/>
              <w:rPr>
                <w:rFonts w:ascii="Times New Roman" w:hAnsi="Times New Roman"/>
                <w:color w:val="000000" w:themeColor="text1"/>
                <w:sz w:val="24"/>
                <w:szCs w:val="24"/>
              </w:rPr>
            </w:pPr>
            <w:r>
              <w:rPr>
                <w:rFonts w:ascii="Times New Roman" w:hAnsi="Times New Roman" w:cs="Times New Roman"/>
              </w:rPr>
              <w:t xml:space="preserve">1. Увеличение существующего участка под многоквартирным домом невозможно в рамках ранее </w:t>
            </w:r>
            <w:r>
              <w:rPr>
                <w:rFonts w:ascii="Times New Roman" w:hAnsi="Times New Roman" w:cs="Times New Roman"/>
              </w:rPr>
              <w:lastRenderedPageBreak/>
              <w:t xml:space="preserve">утвержденного проекта планировки. Для увеличения данного участка необходимо внести изменения в проект планировки в части изменения объема застройки – уменьшения количества домов или </w:t>
            </w:r>
            <w:r w:rsidR="0095508A">
              <w:rPr>
                <w:rFonts w:ascii="Times New Roman" w:hAnsi="Times New Roman" w:cs="Times New Roman"/>
              </w:rPr>
              <w:t xml:space="preserve">территории </w:t>
            </w:r>
            <w:r>
              <w:rPr>
                <w:rFonts w:ascii="Times New Roman" w:hAnsi="Times New Roman" w:cs="Times New Roman"/>
              </w:rPr>
              <w:t xml:space="preserve">школы. </w:t>
            </w:r>
            <w:r w:rsidR="00C83875">
              <w:rPr>
                <w:rFonts w:ascii="Times New Roman" w:hAnsi="Times New Roman"/>
                <w:color w:val="000000" w:themeColor="text1"/>
                <w:sz w:val="24"/>
                <w:szCs w:val="24"/>
              </w:rPr>
              <w:t>Выполнение корректировки проекта планировки и проекта межевания будет рассмотрено после сноса двухэтажных жилых домов.</w:t>
            </w:r>
          </w:p>
        </w:tc>
      </w:tr>
      <w:tr w:rsidR="00C17C83" w:rsidRPr="00500FBB" w14:paraId="316003D0" w14:textId="77777777" w:rsidTr="003D40CD">
        <w:tc>
          <w:tcPr>
            <w:tcW w:w="3397" w:type="dxa"/>
          </w:tcPr>
          <w:p w14:paraId="7CA7EAA7" w14:textId="39E850BF" w:rsidR="002552E1" w:rsidRPr="00FA3EFA" w:rsidRDefault="002552E1" w:rsidP="002552E1">
            <w:pPr>
              <w:rPr>
                <w:rFonts w:ascii="Times New Roman" w:hAnsi="Times New Roman" w:cs="Times New Roman"/>
                <w:sz w:val="24"/>
                <w:szCs w:val="24"/>
              </w:rPr>
            </w:pPr>
            <w:r w:rsidRPr="00FA3EFA">
              <w:rPr>
                <w:rFonts w:ascii="Times New Roman" w:hAnsi="Times New Roman" w:cs="Times New Roman"/>
                <w:sz w:val="24"/>
                <w:szCs w:val="24"/>
              </w:rPr>
              <w:lastRenderedPageBreak/>
              <w:t>ООО «Сургутские городские электрические сети» (письмо от 16.02.2021 № 500)</w:t>
            </w:r>
          </w:p>
        </w:tc>
        <w:tc>
          <w:tcPr>
            <w:tcW w:w="5386" w:type="dxa"/>
          </w:tcPr>
          <w:p w14:paraId="50E20400" w14:textId="4182F509" w:rsidR="002552E1" w:rsidRPr="00FA3EFA" w:rsidRDefault="002552E1" w:rsidP="002552E1">
            <w:pPr>
              <w:jc w:val="both"/>
              <w:rPr>
                <w:rFonts w:ascii="Times New Roman" w:hAnsi="Times New Roman" w:cs="Times New Roman"/>
                <w:sz w:val="24"/>
                <w:szCs w:val="24"/>
              </w:rPr>
            </w:pPr>
            <w:r w:rsidRPr="00FA3EFA">
              <w:rPr>
                <w:rFonts w:ascii="Times New Roman" w:hAnsi="Times New Roman" w:cs="Times New Roman"/>
                <w:sz w:val="24"/>
                <w:szCs w:val="24"/>
              </w:rPr>
              <w:t xml:space="preserve">Не согласны с </w:t>
            </w:r>
            <w:r w:rsidR="008B60AB">
              <w:rPr>
                <w:rFonts w:ascii="Times New Roman" w:hAnsi="Times New Roman" w:cs="Times New Roman"/>
                <w:sz w:val="24"/>
                <w:szCs w:val="24"/>
              </w:rPr>
              <w:t>разделом земельного участка</w:t>
            </w:r>
            <w:r w:rsidRPr="00FA3EFA">
              <w:rPr>
                <w:rFonts w:ascii="Times New Roman" w:hAnsi="Times New Roman" w:cs="Times New Roman"/>
                <w:sz w:val="24"/>
                <w:szCs w:val="24"/>
              </w:rPr>
              <w:t xml:space="preserve"> с ка</w:t>
            </w:r>
            <w:r w:rsidR="008B60AB">
              <w:rPr>
                <w:rFonts w:ascii="Times New Roman" w:hAnsi="Times New Roman" w:cs="Times New Roman"/>
                <w:sz w:val="24"/>
                <w:szCs w:val="24"/>
              </w:rPr>
              <w:t>дастровым номером</w:t>
            </w:r>
            <w:r w:rsidRPr="00FA3EFA">
              <w:rPr>
                <w:rFonts w:ascii="Times New Roman" w:hAnsi="Times New Roman" w:cs="Times New Roman"/>
                <w:sz w:val="24"/>
                <w:szCs w:val="24"/>
              </w:rPr>
              <w:t xml:space="preserve"> 86:10:0101140:2083, по причине, что на данном земельном участке стоит РП-107 головной источник потребителей микрорайона 1. Указанный земельный участок не подлежит разделу и необходим для обслуживания, эксплуатации объекта электросетевого хозяйства. </w:t>
            </w:r>
          </w:p>
        </w:tc>
        <w:tc>
          <w:tcPr>
            <w:tcW w:w="5954" w:type="dxa"/>
          </w:tcPr>
          <w:p w14:paraId="4EA244DA" w14:textId="77777777" w:rsidR="002552E1" w:rsidRPr="003E6B2E" w:rsidRDefault="008B60AB" w:rsidP="002552E1">
            <w:pPr>
              <w:jc w:val="both"/>
              <w:rPr>
                <w:rFonts w:ascii="Times New Roman" w:hAnsi="Times New Roman" w:cs="Times New Roman"/>
                <w:sz w:val="24"/>
                <w:szCs w:val="24"/>
              </w:rPr>
            </w:pPr>
            <w:r w:rsidRPr="003E6B2E">
              <w:rPr>
                <w:rFonts w:ascii="Times New Roman" w:hAnsi="Times New Roman" w:cs="Times New Roman"/>
                <w:sz w:val="24"/>
                <w:szCs w:val="24"/>
              </w:rPr>
              <w:t>Замечание устранено.</w:t>
            </w:r>
          </w:p>
          <w:p w14:paraId="09C04D3E" w14:textId="14B28505" w:rsidR="008B60AB" w:rsidRPr="00500FBB" w:rsidRDefault="008B60AB" w:rsidP="002552E1">
            <w:pPr>
              <w:jc w:val="both"/>
              <w:rPr>
                <w:rFonts w:ascii="Times New Roman" w:hAnsi="Times New Roman" w:cs="Times New Roman"/>
                <w:sz w:val="28"/>
                <w:szCs w:val="28"/>
              </w:rPr>
            </w:pPr>
            <w:r w:rsidRPr="003E6B2E">
              <w:rPr>
                <w:rFonts w:ascii="Times New Roman" w:hAnsi="Times New Roman" w:cs="Times New Roman"/>
                <w:sz w:val="24"/>
                <w:szCs w:val="24"/>
              </w:rPr>
              <w:t>Земельный участок с кадастровым номером 86:10:0101140:2083 сохранен в исходных границах. Согласование ООО «СГЭС» получено.</w:t>
            </w:r>
          </w:p>
        </w:tc>
      </w:tr>
      <w:tr w:rsidR="00C17C83" w:rsidRPr="00500FBB" w14:paraId="00BE81A9" w14:textId="77777777" w:rsidTr="003D40CD">
        <w:tc>
          <w:tcPr>
            <w:tcW w:w="3397" w:type="dxa"/>
          </w:tcPr>
          <w:p w14:paraId="4B7F168F" w14:textId="42383A9C" w:rsidR="002552E1" w:rsidRPr="00FA3EFA" w:rsidRDefault="002552E1" w:rsidP="002552E1">
            <w:pPr>
              <w:rPr>
                <w:rFonts w:ascii="Times New Roman" w:hAnsi="Times New Roman" w:cs="Times New Roman"/>
                <w:sz w:val="24"/>
                <w:szCs w:val="24"/>
              </w:rPr>
            </w:pPr>
            <w:r w:rsidRPr="00FA3EFA">
              <w:rPr>
                <w:rFonts w:ascii="Times New Roman" w:hAnsi="Times New Roman" w:cs="Times New Roman"/>
                <w:sz w:val="24"/>
                <w:szCs w:val="24"/>
              </w:rPr>
              <w:t>Жители дома № 17 по ул. Энтузиастов</w:t>
            </w:r>
          </w:p>
          <w:p w14:paraId="6591372D" w14:textId="77777777" w:rsidR="002552E1" w:rsidRPr="00FA3EFA" w:rsidRDefault="002552E1" w:rsidP="002552E1">
            <w:pPr>
              <w:rPr>
                <w:rFonts w:ascii="Times New Roman" w:hAnsi="Times New Roman" w:cs="Times New Roman"/>
                <w:sz w:val="24"/>
                <w:szCs w:val="24"/>
              </w:rPr>
            </w:pPr>
            <w:r w:rsidRPr="00FA3EFA">
              <w:rPr>
                <w:rFonts w:ascii="Times New Roman" w:hAnsi="Times New Roman" w:cs="Times New Roman"/>
                <w:sz w:val="24"/>
                <w:szCs w:val="24"/>
              </w:rPr>
              <w:t>(13 подписей)</w:t>
            </w:r>
          </w:p>
        </w:tc>
        <w:tc>
          <w:tcPr>
            <w:tcW w:w="5386" w:type="dxa"/>
          </w:tcPr>
          <w:p w14:paraId="597DD1CB" w14:textId="51C63EFF" w:rsidR="002552E1" w:rsidRPr="00FA3EFA" w:rsidRDefault="002552E1" w:rsidP="003D40CD">
            <w:pPr>
              <w:pStyle w:val="Style24"/>
              <w:widowControl/>
              <w:spacing w:line="240" w:lineRule="auto"/>
            </w:pPr>
            <w:r w:rsidRPr="00FA3EFA">
              <w:rPr>
                <w:rStyle w:val="FontStyle43"/>
                <w:sz w:val="24"/>
                <w:szCs w:val="24"/>
              </w:rPr>
              <w:t>На участок между нашим домом</w:t>
            </w:r>
            <w:r>
              <w:rPr>
                <w:rStyle w:val="FontStyle43"/>
                <w:sz w:val="24"/>
                <w:szCs w:val="24"/>
              </w:rPr>
              <w:t xml:space="preserve"> № 21 и домом № 1 по ул. Восход А</w:t>
            </w:r>
            <w:r w:rsidRPr="00FA3EFA">
              <w:rPr>
                <w:rStyle w:val="FontStyle43"/>
                <w:sz w:val="24"/>
                <w:szCs w:val="24"/>
              </w:rPr>
              <w:t>дминистрация города утвердила корректировку проекта планировки (постановление № 6430 от 24.08.2016 г.). На данной территории запланировано строительство 2-х многоэтажных домов. Мы, собственники и жильцы дома по адресу Энтузиастов, 17, категорически против такой застройки и требуем создания там сквера с лавочками, дорожками, освещением, ухоженными газонами, деревьями и кустами.</w:t>
            </w:r>
          </w:p>
        </w:tc>
        <w:tc>
          <w:tcPr>
            <w:tcW w:w="5954" w:type="dxa"/>
          </w:tcPr>
          <w:p w14:paraId="4AE65101" w14:textId="2AD1E243" w:rsidR="002552E1" w:rsidRPr="00500FBB" w:rsidRDefault="0095508A" w:rsidP="00C83875">
            <w:pPr>
              <w:jc w:val="both"/>
              <w:rPr>
                <w:rFonts w:ascii="Times New Roman" w:hAnsi="Times New Roman" w:cs="Times New Roman"/>
                <w:sz w:val="28"/>
                <w:szCs w:val="28"/>
              </w:rPr>
            </w:pPr>
            <w:r w:rsidRPr="0095508A">
              <w:rPr>
                <w:rFonts w:ascii="Times New Roman" w:hAnsi="Times New Roman" w:cs="Times New Roman"/>
                <w:sz w:val="24"/>
                <w:szCs w:val="24"/>
              </w:rPr>
              <w:t xml:space="preserve">Проект межевания территории 1,2,4 мкр города Сургута подготовлен на основании ранее утвержденных проектов планировки территории. Разработка проекта планировки для данных микрорайонов </w:t>
            </w:r>
          </w:p>
        </w:tc>
      </w:tr>
      <w:tr w:rsidR="00C17C83" w:rsidRPr="00500FBB" w14:paraId="206D6963" w14:textId="77777777" w:rsidTr="003D40CD">
        <w:tc>
          <w:tcPr>
            <w:tcW w:w="3397" w:type="dxa"/>
          </w:tcPr>
          <w:p w14:paraId="2780F242" w14:textId="77777777" w:rsidR="002552E1" w:rsidRDefault="002552E1" w:rsidP="002552E1">
            <w:pPr>
              <w:rPr>
                <w:rFonts w:ascii="Times New Roman" w:hAnsi="Times New Roman" w:cs="Times New Roman"/>
                <w:sz w:val="28"/>
                <w:szCs w:val="28"/>
              </w:rPr>
            </w:pPr>
            <w:r>
              <w:rPr>
                <w:rFonts w:ascii="Times New Roman" w:hAnsi="Times New Roman" w:cs="Times New Roman"/>
                <w:sz w:val="28"/>
                <w:szCs w:val="28"/>
              </w:rPr>
              <w:t>СГМУП «ГТС»</w:t>
            </w:r>
          </w:p>
          <w:p w14:paraId="18DA9ADB" w14:textId="77777777" w:rsidR="002552E1" w:rsidRDefault="002552E1" w:rsidP="002552E1">
            <w:pPr>
              <w:rPr>
                <w:rFonts w:ascii="Times New Roman" w:hAnsi="Times New Roman" w:cs="Times New Roman"/>
                <w:sz w:val="28"/>
                <w:szCs w:val="28"/>
              </w:rPr>
            </w:pPr>
            <w:r>
              <w:rPr>
                <w:rFonts w:ascii="Times New Roman" w:hAnsi="Times New Roman" w:cs="Times New Roman"/>
                <w:sz w:val="28"/>
                <w:szCs w:val="28"/>
              </w:rPr>
              <w:t>(письмо от 19.02.2021 № 1360)</w:t>
            </w:r>
          </w:p>
        </w:tc>
        <w:tc>
          <w:tcPr>
            <w:tcW w:w="5386" w:type="dxa"/>
          </w:tcPr>
          <w:p w14:paraId="1573907A" w14:textId="77777777" w:rsidR="002552E1" w:rsidRDefault="002552E1" w:rsidP="002552E1">
            <w:pPr>
              <w:pStyle w:val="Style15"/>
              <w:widowControl/>
              <w:numPr>
                <w:ilvl w:val="0"/>
                <w:numId w:val="15"/>
              </w:numPr>
              <w:tabs>
                <w:tab w:val="left" w:pos="1094"/>
              </w:tabs>
              <w:spacing w:line="274" w:lineRule="exact"/>
              <w:ind w:left="-107"/>
              <w:jc w:val="left"/>
              <w:rPr>
                <w:rStyle w:val="FontStyle41"/>
              </w:rPr>
            </w:pPr>
            <w:r>
              <w:rPr>
                <w:rStyle w:val="FontStyle41"/>
              </w:rPr>
              <w:t>Отсутствует проектная документация межевания территории микрорайона 1.</w:t>
            </w:r>
          </w:p>
          <w:p w14:paraId="0D7A4A0A" w14:textId="77777777" w:rsidR="002552E1" w:rsidRDefault="002552E1" w:rsidP="002552E1">
            <w:pPr>
              <w:pStyle w:val="Style15"/>
              <w:widowControl/>
              <w:tabs>
                <w:tab w:val="left" w:pos="1094"/>
              </w:tabs>
              <w:spacing w:line="274" w:lineRule="exact"/>
              <w:ind w:left="-107" w:firstLine="0"/>
              <w:rPr>
                <w:rStyle w:val="FontStyle41"/>
              </w:rPr>
            </w:pPr>
            <w:r>
              <w:rPr>
                <w:rStyle w:val="FontStyle41"/>
              </w:rPr>
              <w:t>2.В графической части проекта межевания мкр. 2, 4 необходимо отобразить сети инженерно-технического обеспечения с указанием границ охранных зон.</w:t>
            </w:r>
          </w:p>
          <w:p w14:paraId="277715D2" w14:textId="77777777" w:rsidR="002552E1" w:rsidRDefault="002552E1" w:rsidP="002552E1">
            <w:pPr>
              <w:pStyle w:val="Style15"/>
              <w:widowControl/>
              <w:numPr>
                <w:ilvl w:val="0"/>
                <w:numId w:val="15"/>
              </w:numPr>
              <w:tabs>
                <w:tab w:val="left" w:pos="1094"/>
              </w:tabs>
              <w:spacing w:line="274" w:lineRule="exact"/>
              <w:ind w:left="-107" w:hanging="360"/>
              <w:rPr>
                <w:rStyle w:val="FontStyle41"/>
              </w:rPr>
            </w:pPr>
            <w:r>
              <w:rPr>
                <w:rStyle w:val="FontStyle41"/>
              </w:rPr>
              <w:t>3. В текстовой части проекта отсутствует информация об инженерных сетях находящихся в ведении СГМУП «ГТС» и их охранных зонах.</w:t>
            </w:r>
          </w:p>
          <w:p w14:paraId="1E8CF39E" w14:textId="77777777" w:rsidR="002552E1" w:rsidRDefault="002552E1" w:rsidP="002552E1">
            <w:pPr>
              <w:pStyle w:val="Style15"/>
              <w:widowControl/>
              <w:numPr>
                <w:ilvl w:val="0"/>
                <w:numId w:val="15"/>
              </w:numPr>
              <w:tabs>
                <w:tab w:val="left" w:pos="1094"/>
              </w:tabs>
              <w:spacing w:line="274" w:lineRule="exact"/>
              <w:ind w:left="-107" w:hanging="360"/>
              <w:rPr>
                <w:rStyle w:val="FontStyle41"/>
              </w:rPr>
            </w:pPr>
            <w:r>
              <w:rPr>
                <w:rStyle w:val="FontStyle41"/>
              </w:rPr>
              <w:t xml:space="preserve">4.Земельный участок с кадастровым номером № 86:10:0101105:79 (под ЦТП-94) -согласно правоустанавливающих документов СГМУП «ГТС» площадь </w:t>
            </w:r>
            <w:r>
              <w:rPr>
                <w:rStyle w:val="FontStyle41"/>
                <w:lang w:val="en-US"/>
              </w:rPr>
              <w:t>S</w:t>
            </w:r>
            <w:r>
              <w:rPr>
                <w:rStyle w:val="FontStyle41"/>
              </w:rPr>
              <w:t xml:space="preserve">=466 м2, в проекте межевания указанная площадь составляет </w:t>
            </w:r>
            <w:r>
              <w:rPr>
                <w:rStyle w:val="FontStyle41"/>
                <w:lang w:val="en-US"/>
              </w:rPr>
              <w:t>S</w:t>
            </w:r>
            <w:r>
              <w:rPr>
                <w:rStyle w:val="FontStyle41"/>
              </w:rPr>
              <w:t>=521 м2.</w:t>
            </w:r>
          </w:p>
          <w:p w14:paraId="206AB9D2" w14:textId="77777777" w:rsidR="002552E1" w:rsidRDefault="002552E1" w:rsidP="002552E1">
            <w:pPr>
              <w:pStyle w:val="Style15"/>
              <w:widowControl/>
              <w:numPr>
                <w:ilvl w:val="0"/>
                <w:numId w:val="15"/>
              </w:numPr>
              <w:tabs>
                <w:tab w:val="left" w:pos="1094"/>
              </w:tabs>
              <w:spacing w:line="274" w:lineRule="exact"/>
              <w:ind w:left="-107" w:hanging="360"/>
              <w:rPr>
                <w:rStyle w:val="FontStyle41"/>
              </w:rPr>
            </w:pPr>
            <w:r>
              <w:rPr>
                <w:rStyle w:val="FontStyle41"/>
              </w:rPr>
              <w:lastRenderedPageBreak/>
              <w:t xml:space="preserve">5. Земельный участок с кадастровым номером № 86:10:0101106:46 (под ЦТП-4а) -согласно правоустанавливающих документов СГМУП «ГТС» площадь </w:t>
            </w:r>
            <w:r>
              <w:rPr>
                <w:rStyle w:val="FontStyle41"/>
                <w:lang w:val="en-US"/>
              </w:rPr>
              <w:t>S</w:t>
            </w:r>
            <w:r>
              <w:rPr>
                <w:rStyle w:val="FontStyle41"/>
              </w:rPr>
              <w:t xml:space="preserve">=634 м2, в проекте межевания указанная площадь составляет </w:t>
            </w:r>
            <w:r>
              <w:rPr>
                <w:rStyle w:val="FontStyle41"/>
                <w:lang w:val="en-US"/>
              </w:rPr>
              <w:t>S</w:t>
            </w:r>
            <w:r>
              <w:rPr>
                <w:rStyle w:val="FontStyle41"/>
              </w:rPr>
              <w:t>=643 м2.</w:t>
            </w:r>
          </w:p>
          <w:p w14:paraId="39677F13" w14:textId="77777777" w:rsidR="002552E1" w:rsidRDefault="002552E1" w:rsidP="002552E1">
            <w:pPr>
              <w:pStyle w:val="Style15"/>
              <w:widowControl/>
              <w:numPr>
                <w:ilvl w:val="0"/>
                <w:numId w:val="15"/>
              </w:numPr>
              <w:tabs>
                <w:tab w:val="left" w:pos="1094"/>
              </w:tabs>
              <w:spacing w:line="274" w:lineRule="exact"/>
              <w:ind w:left="-107" w:hanging="360"/>
              <w:rPr>
                <w:rStyle w:val="FontStyle41"/>
              </w:rPr>
            </w:pPr>
            <w:r>
              <w:rPr>
                <w:rStyle w:val="FontStyle41"/>
              </w:rPr>
              <w:t xml:space="preserve">6. Земельный участок с кадастровым номером № 86:10:0101106:75 (под ЦТП-27) -согласно правоустанавливающих документов СГМУП «ГТС» площадь </w:t>
            </w:r>
            <w:r>
              <w:rPr>
                <w:rStyle w:val="FontStyle41"/>
                <w:lang w:val="en-US"/>
              </w:rPr>
              <w:t>S</w:t>
            </w:r>
            <w:r>
              <w:rPr>
                <w:rStyle w:val="FontStyle41"/>
              </w:rPr>
              <w:t xml:space="preserve">=689 м2, в проекте межевания указанная площадь составляет </w:t>
            </w:r>
            <w:r>
              <w:rPr>
                <w:rStyle w:val="FontStyle41"/>
                <w:lang w:val="en-US"/>
              </w:rPr>
              <w:t>S</w:t>
            </w:r>
            <w:r>
              <w:rPr>
                <w:rStyle w:val="FontStyle41"/>
              </w:rPr>
              <w:t>=744 м2.</w:t>
            </w:r>
          </w:p>
          <w:p w14:paraId="5282CC90" w14:textId="77777777" w:rsidR="002552E1" w:rsidRDefault="002552E1" w:rsidP="002552E1">
            <w:pPr>
              <w:pStyle w:val="Style24"/>
              <w:widowControl/>
              <w:spacing w:before="77" w:line="322" w:lineRule="exact"/>
              <w:ind w:left="-107"/>
              <w:rPr>
                <w:rStyle w:val="FontStyle43"/>
              </w:rPr>
            </w:pPr>
          </w:p>
        </w:tc>
        <w:tc>
          <w:tcPr>
            <w:tcW w:w="5954" w:type="dxa"/>
          </w:tcPr>
          <w:p w14:paraId="74905933" w14:textId="77777777" w:rsidR="00382B5C" w:rsidRPr="008E3504" w:rsidRDefault="00382B5C" w:rsidP="00C83875">
            <w:pPr>
              <w:pStyle w:val="Default"/>
              <w:numPr>
                <w:ilvl w:val="0"/>
                <w:numId w:val="24"/>
              </w:numPr>
              <w:ind w:left="0" w:firstLine="37"/>
              <w:jc w:val="both"/>
            </w:pPr>
            <w:r w:rsidRPr="008E3504">
              <w:lastRenderedPageBreak/>
              <w:t>Замечание устранено. Необходимая документация отправлена.</w:t>
            </w:r>
          </w:p>
          <w:p w14:paraId="087204A9" w14:textId="77777777" w:rsidR="002A5419" w:rsidRDefault="00382B5C" w:rsidP="00C83875">
            <w:pPr>
              <w:pStyle w:val="Default"/>
              <w:numPr>
                <w:ilvl w:val="0"/>
                <w:numId w:val="24"/>
              </w:numPr>
              <w:ind w:left="0" w:firstLine="37"/>
              <w:jc w:val="both"/>
            </w:pPr>
            <w:r w:rsidRPr="008E3504">
              <w:t xml:space="preserve">Замечание не принимается. </w:t>
            </w:r>
          </w:p>
          <w:p w14:paraId="7F3ADEA5" w14:textId="19296E6F" w:rsidR="008E3504" w:rsidRPr="008E3504" w:rsidRDefault="00382B5C" w:rsidP="00C83875">
            <w:pPr>
              <w:pStyle w:val="Default"/>
              <w:ind w:firstLine="37"/>
              <w:jc w:val="both"/>
            </w:pPr>
            <w:r w:rsidRPr="008E3504">
              <w:t>Ст. 43 Градостроительного кодекса РФ четко определены положения, включаемые в состав проекта межевания территории. Согласно данной статье, проектом межевания территории отображение сетей инженерно-технического обеспечения с указанием границ охранных зон не предполагается. Данное замечание выходит за рамки требований при согласовани</w:t>
            </w:r>
            <w:r w:rsidR="008E3504" w:rsidRPr="008E3504">
              <w:t>и проекта межевания территории.</w:t>
            </w:r>
          </w:p>
          <w:p w14:paraId="147F5BFE" w14:textId="77777777" w:rsidR="002A5419" w:rsidRDefault="008E3504" w:rsidP="00C83875">
            <w:pPr>
              <w:pStyle w:val="Default"/>
              <w:numPr>
                <w:ilvl w:val="0"/>
                <w:numId w:val="24"/>
              </w:numPr>
              <w:ind w:left="0" w:firstLine="37"/>
              <w:jc w:val="both"/>
            </w:pPr>
            <w:r w:rsidRPr="008E3504">
              <w:t xml:space="preserve">Замечание не принимается. </w:t>
            </w:r>
          </w:p>
          <w:p w14:paraId="55A3CFF7" w14:textId="74F8D0E0" w:rsidR="008E3504" w:rsidRPr="008E3504" w:rsidRDefault="008E3504" w:rsidP="00C83875">
            <w:pPr>
              <w:pStyle w:val="Default"/>
              <w:ind w:firstLine="37"/>
              <w:jc w:val="both"/>
            </w:pPr>
            <w:r w:rsidRPr="008E3504">
              <w:lastRenderedPageBreak/>
              <w:t xml:space="preserve">Ст. 43 Градостроительного кодекса РФ четко определены положения, включаемые в состав проекта межевания территории. Согласно данной статье, проектом межевания территории указание в текстовой части информации об инженерных сетях не предполагается. Данное замечание выходит за рамки требований при согласовании проекта межевания территории. </w:t>
            </w:r>
          </w:p>
          <w:p w14:paraId="742D8D47" w14:textId="77777777" w:rsidR="002A5419" w:rsidRDefault="008E3504" w:rsidP="00C83875">
            <w:pPr>
              <w:pStyle w:val="Default"/>
              <w:ind w:firstLine="37"/>
              <w:jc w:val="both"/>
              <w:rPr>
                <w:sz w:val="23"/>
                <w:szCs w:val="23"/>
              </w:rPr>
            </w:pPr>
            <w:r w:rsidRPr="008E3504">
              <w:t>Охранные зоны, поставленные на государственный кадастровый учет отражены в чертежах проектов ПМТ.МОП-1.2.</w:t>
            </w:r>
            <w:r>
              <w:rPr>
                <w:sz w:val="23"/>
                <w:szCs w:val="23"/>
              </w:rPr>
              <w:t xml:space="preserve"> </w:t>
            </w:r>
          </w:p>
          <w:p w14:paraId="09FF467C" w14:textId="77777777" w:rsidR="00D73E09" w:rsidRPr="00D73E09" w:rsidRDefault="002A5419" w:rsidP="00C83875">
            <w:pPr>
              <w:pStyle w:val="Default"/>
              <w:numPr>
                <w:ilvl w:val="0"/>
                <w:numId w:val="24"/>
              </w:numPr>
              <w:ind w:left="0" w:firstLine="37"/>
              <w:jc w:val="both"/>
              <w:rPr>
                <w:sz w:val="23"/>
                <w:szCs w:val="23"/>
              </w:rPr>
            </w:pPr>
            <w:r w:rsidRPr="002A5419">
              <w:rPr>
                <w:szCs w:val="23"/>
              </w:rPr>
              <w:t xml:space="preserve">Земельный участок с кадастровым номером 86:10:0101105:79 (86:10:0101105:ЗУ13) перераспределен с землями неразграниченной государственной собственности для исключения чересполосицы существующего землеустройства, а также для устранения изломанности границ земельного участка, согласно ст. 11.9 Земельного кодекса РФ. Площадь образуемого земельного участка составляет 520 м2. </w:t>
            </w:r>
          </w:p>
          <w:p w14:paraId="67B25716" w14:textId="662D4B22" w:rsidR="00D73E09" w:rsidRPr="00D73E09" w:rsidRDefault="00D73E09" w:rsidP="00C83875">
            <w:pPr>
              <w:pStyle w:val="Default"/>
              <w:numPr>
                <w:ilvl w:val="0"/>
                <w:numId w:val="24"/>
              </w:numPr>
              <w:ind w:left="0" w:firstLine="37"/>
              <w:jc w:val="both"/>
              <w:rPr>
                <w:sz w:val="23"/>
                <w:szCs w:val="23"/>
              </w:rPr>
            </w:pPr>
            <w:r w:rsidRPr="00D73E09">
              <w:t>Земельный участок с кадастровым номером 86:10:0101106:46 (на 1 этапе -86:10:0101106:ЗУ6, на 2 этапе -86:10:0101106:ЗУ29) перераспределен с земельными участками для ликвидации земельного участка 86:10:101106:84 по заданию Комитета земельных отношений, а также перераспределен с землями неразграниченной государственной собственности для исключения чересполосицы с существующими красными линиями.</w:t>
            </w:r>
          </w:p>
          <w:p w14:paraId="2688EA7D" w14:textId="77777777" w:rsidR="00D73E09" w:rsidRDefault="00D73E09" w:rsidP="00C83875">
            <w:pPr>
              <w:pStyle w:val="Default"/>
              <w:ind w:firstLine="37"/>
              <w:jc w:val="both"/>
            </w:pPr>
            <w:r>
              <w:t>Итоговая площадь образуемого земельного участка составляет 655 м2.</w:t>
            </w:r>
          </w:p>
          <w:p w14:paraId="1ABC9905" w14:textId="77777777" w:rsidR="002A5419" w:rsidRPr="00D73E09" w:rsidRDefault="002A5419" w:rsidP="00C83875">
            <w:pPr>
              <w:pStyle w:val="Default"/>
              <w:numPr>
                <w:ilvl w:val="0"/>
                <w:numId w:val="24"/>
              </w:numPr>
              <w:ind w:left="0" w:firstLine="37"/>
              <w:jc w:val="both"/>
              <w:rPr>
                <w:sz w:val="23"/>
                <w:szCs w:val="23"/>
              </w:rPr>
            </w:pPr>
            <w:r w:rsidRPr="002A5419">
              <w:rPr>
                <w:szCs w:val="23"/>
              </w:rPr>
              <w:t xml:space="preserve">Земельный участок с кадастровым номером 86:10:0101106:75 (86:10:0101106:ЗУ19) перераспределен с землями неразграниченной государственной собственности для устранения изломанности границ земельного участка, согласно ст. </w:t>
            </w:r>
            <w:r w:rsidRPr="002A5419">
              <w:rPr>
                <w:szCs w:val="23"/>
              </w:rPr>
              <w:lastRenderedPageBreak/>
              <w:t xml:space="preserve">11.9 Земельного кодекса РФ. Площадь образуемого земельного участка составляет 744 м2. </w:t>
            </w:r>
          </w:p>
          <w:p w14:paraId="7EEE8B92" w14:textId="3ABDD379" w:rsidR="00D73E09" w:rsidRPr="000B7DF4" w:rsidRDefault="00D73E09" w:rsidP="00C83875">
            <w:pPr>
              <w:widowControl w:val="0"/>
              <w:ind w:firstLine="37"/>
              <w:jc w:val="both"/>
              <w:rPr>
                <w:rFonts w:ascii="Times New Roman" w:eastAsiaTheme="minorEastAsia" w:hAnsi="Times New Roman" w:cs="Times New Roman"/>
                <w:sz w:val="24"/>
              </w:rPr>
            </w:pPr>
            <w:r w:rsidRPr="00D73E09">
              <w:rPr>
                <w:rFonts w:ascii="Times New Roman" w:hAnsi="Times New Roman" w:cs="Times New Roman"/>
                <w:sz w:val="24"/>
                <w:szCs w:val="23"/>
              </w:rPr>
              <w:t xml:space="preserve">Письмо в </w:t>
            </w:r>
            <w:r w:rsidRPr="00D73E09">
              <w:rPr>
                <w:rFonts w:ascii="Times New Roman" w:eastAsiaTheme="minorEastAsia" w:hAnsi="Times New Roman" w:cs="Times New Roman"/>
                <w:sz w:val="24"/>
              </w:rPr>
              <w:t xml:space="preserve">СГМУП «Городские тепловые сети» </w:t>
            </w:r>
            <w:r w:rsidRPr="00D73E09">
              <w:rPr>
                <w:rFonts w:ascii="Times New Roman" w:hAnsi="Times New Roman" w:cs="Times New Roman"/>
                <w:sz w:val="24"/>
              </w:rPr>
              <w:t>исх.№84 от 24.02.2021 г.</w:t>
            </w:r>
          </w:p>
        </w:tc>
      </w:tr>
    </w:tbl>
    <w:p w14:paraId="2070AC7F" w14:textId="0E6658E2" w:rsidR="006F6FE1" w:rsidRPr="00500FBB" w:rsidRDefault="006F6FE1" w:rsidP="00060532">
      <w:pPr>
        <w:tabs>
          <w:tab w:val="left" w:pos="13395"/>
        </w:tabs>
        <w:spacing w:after="0" w:line="240" w:lineRule="auto"/>
        <w:ind w:leftChars="-14" w:left="-31"/>
        <w:jc w:val="both"/>
        <w:rPr>
          <w:rFonts w:ascii="Times New Roman" w:hAnsi="Times New Roman" w:cs="Times New Roman"/>
          <w:sz w:val="28"/>
          <w:szCs w:val="28"/>
        </w:rPr>
      </w:pPr>
    </w:p>
    <w:p w14:paraId="1D963A16" w14:textId="69F417DE" w:rsidR="00B70625" w:rsidRPr="00CD06D9" w:rsidRDefault="00B70625" w:rsidP="00B70625">
      <w:pPr>
        <w:spacing w:after="0" w:line="240" w:lineRule="auto"/>
        <w:jc w:val="both"/>
        <w:rPr>
          <w:rFonts w:ascii="Times New Roman" w:hAnsi="Times New Roman" w:cs="Times New Roman"/>
          <w:sz w:val="28"/>
          <w:szCs w:val="28"/>
        </w:rPr>
      </w:pPr>
      <w:r>
        <w:rPr>
          <w:rFonts w:ascii="Times New Roman" w:hAnsi="Times New Roman" w:cs="Times New Roman"/>
          <w:sz w:val="26"/>
          <w:szCs w:val="26"/>
        </w:rPr>
        <w:tab/>
      </w:r>
      <w:r w:rsidRPr="00CD06D9">
        <w:rPr>
          <w:rFonts w:ascii="Times New Roman" w:hAnsi="Times New Roman" w:cs="Times New Roman"/>
          <w:sz w:val="28"/>
          <w:szCs w:val="28"/>
        </w:rPr>
        <w:t xml:space="preserve">В соответствии с установленным порядком документация по проекту планировки и проекту межевания </w:t>
      </w:r>
      <w:r w:rsidR="00F94790">
        <w:rPr>
          <w:rFonts w:ascii="Times New Roman" w:hAnsi="Times New Roman" w:cs="Times New Roman"/>
          <w:sz w:val="28"/>
          <w:szCs w:val="28"/>
        </w:rPr>
        <w:t xml:space="preserve">будет </w:t>
      </w:r>
      <w:r w:rsidRPr="00CD06D9">
        <w:rPr>
          <w:rFonts w:ascii="Times New Roman" w:hAnsi="Times New Roman" w:cs="Times New Roman"/>
          <w:sz w:val="28"/>
          <w:szCs w:val="28"/>
        </w:rPr>
        <w:t xml:space="preserve">направлена заместителю Главы города, курирующему сферу архитектуры, градостроительства, управления земельными ресурсами городского округа, для принятия решения об утверждении, либо об отклонении от утверждения проекта межевания территории </w:t>
      </w:r>
      <w:r w:rsidR="00464E23">
        <w:rPr>
          <w:rFonts w:ascii="Times New Roman" w:hAnsi="Times New Roman" w:cs="Times New Roman"/>
          <w:sz w:val="28"/>
          <w:szCs w:val="28"/>
        </w:rPr>
        <w:t xml:space="preserve">микрорайонов </w:t>
      </w:r>
      <w:r w:rsidR="0084726C">
        <w:rPr>
          <w:rFonts w:ascii="Times New Roman" w:hAnsi="Times New Roman" w:cs="Times New Roman"/>
          <w:sz w:val="28"/>
          <w:szCs w:val="28"/>
        </w:rPr>
        <w:t>1,2,4</w:t>
      </w:r>
      <w:r w:rsidR="00CD06D9">
        <w:rPr>
          <w:rFonts w:ascii="Times New Roman" w:hAnsi="Times New Roman" w:cs="Times New Roman"/>
          <w:sz w:val="28"/>
          <w:szCs w:val="28"/>
        </w:rPr>
        <w:t xml:space="preserve"> в городе Сургуте.</w:t>
      </w:r>
    </w:p>
    <w:p w14:paraId="273F2F71" w14:textId="77777777" w:rsidR="00B70625" w:rsidRPr="00CD06D9" w:rsidRDefault="00B70625" w:rsidP="00B70625">
      <w:pPr>
        <w:pStyle w:val="ae"/>
        <w:ind w:firstLine="708"/>
        <w:jc w:val="both"/>
        <w:rPr>
          <w:rFonts w:ascii="Times New Roman" w:hAnsi="Times New Roman"/>
          <w:b w:val="0"/>
          <w:sz w:val="28"/>
          <w:szCs w:val="28"/>
        </w:rPr>
      </w:pPr>
      <w:r w:rsidRPr="00CD06D9">
        <w:rPr>
          <w:rFonts w:ascii="Times New Roman" w:hAnsi="Times New Roman"/>
          <w:b w:val="0"/>
          <w:sz w:val="28"/>
          <w:szCs w:val="28"/>
        </w:rPr>
        <w:t xml:space="preserve"> Результаты проведения публичных слушаний и принятые решения будут опубликованы в средствах массовой информации и размещены на официальном портале Администрации города Сургута.</w:t>
      </w:r>
    </w:p>
    <w:p w14:paraId="3E0BC689" w14:textId="77777777" w:rsidR="00B70625" w:rsidRPr="00B70625" w:rsidRDefault="00B70625" w:rsidP="00060532">
      <w:pPr>
        <w:tabs>
          <w:tab w:val="left" w:pos="13395"/>
        </w:tabs>
        <w:spacing w:after="0" w:line="240" w:lineRule="auto"/>
        <w:ind w:leftChars="-14" w:left="-31"/>
        <w:jc w:val="both"/>
        <w:rPr>
          <w:rFonts w:ascii="Times New Roman" w:hAnsi="Times New Roman" w:cs="Times New Roman"/>
          <w:sz w:val="26"/>
          <w:szCs w:val="26"/>
        </w:rPr>
      </w:pPr>
    </w:p>
    <w:p w14:paraId="64CC505B" w14:textId="77777777" w:rsidR="00B70625" w:rsidRPr="00B70625" w:rsidRDefault="00B70625" w:rsidP="00060532">
      <w:pPr>
        <w:tabs>
          <w:tab w:val="left" w:pos="13395"/>
        </w:tabs>
        <w:spacing w:after="0" w:line="240" w:lineRule="auto"/>
        <w:ind w:leftChars="-14" w:left="-31"/>
        <w:jc w:val="both"/>
        <w:rPr>
          <w:rFonts w:ascii="Times New Roman" w:hAnsi="Times New Roman" w:cs="Times New Roman"/>
          <w:sz w:val="26"/>
          <w:szCs w:val="26"/>
        </w:rPr>
      </w:pPr>
    </w:p>
    <w:p w14:paraId="0D33A40E"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Председатель публичных слушаний, </w:t>
      </w:r>
    </w:p>
    <w:p w14:paraId="11295D45"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заместитель директора департамента</w:t>
      </w:r>
    </w:p>
    <w:p w14:paraId="7AEBCBAC" w14:textId="64507B81"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 архитектуры и градостроительства                                      </w:t>
      </w:r>
      <w:r w:rsidR="00BF52C3">
        <w:rPr>
          <w:rFonts w:ascii="Times New Roman" w:eastAsia="Times New Roman" w:hAnsi="Times New Roman" w:cs="Times New Roman"/>
          <w:sz w:val="28"/>
          <w:szCs w:val="28"/>
          <w:lang w:eastAsia="ru-RU"/>
        </w:rPr>
        <w:t xml:space="preserve">                                 </w:t>
      </w:r>
      <w:r w:rsidRPr="00CD06D9">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CD06D9">
        <w:rPr>
          <w:rFonts w:ascii="Times New Roman" w:eastAsia="Times New Roman" w:hAnsi="Times New Roman" w:cs="Times New Roman"/>
          <w:sz w:val="28"/>
          <w:szCs w:val="28"/>
          <w:lang w:eastAsia="ru-RU"/>
        </w:rPr>
        <w:t xml:space="preserve">      </w:t>
      </w:r>
      <w:r w:rsidR="00F94790">
        <w:rPr>
          <w:rFonts w:ascii="Times New Roman" w:eastAsia="Times New Roman" w:hAnsi="Times New Roman" w:cs="Times New Roman"/>
          <w:sz w:val="28"/>
          <w:szCs w:val="28"/>
          <w:lang w:eastAsia="ru-RU"/>
        </w:rPr>
        <w:t xml:space="preserve">                             </w:t>
      </w:r>
      <w:r w:rsidRPr="00CD06D9">
        <w:rPr>
          <w:rFonts w:ascii="Times New Roman" w:eastAsia="Times New Roman" w:hAnsi="Times New Roman" w:cs="Times New Roman"/>
          <w:sz w:val="28"/>
          <w:szCs w:val="28"/>
          <w:lang w:eastAsia="ru-RU"/>
        </w:rPr>
        <w:t xml:space="preserve"> Ю.В. Валгушкин</w:t>
      </w:r>
    </w:p>
    <w:p w14:paraId="42F17ABF"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 </w:t>
      </w:r>
    </w:p>
    <w:p w14:paraId="44FED591"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7F53EFE4"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Секретарь публичных слушаний - </w:t>
      </w:r>
    </w:p>
    <w:p w14:paraId="52270453"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ведущий специалист отдела </w:t>
      </w:r>
    </w:p>
    <w:p w14:paraId="3DDDBFCA" w14:textId="2070CD22"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D06D9">
        <w:rPr>
          <w:rFonts w:ascii="Times New Roman" w:eastAsia="Times New Roman" w:hAnsi="Times New Roman" w:cs="Times New Roman"/>
          <w:sz w:val="28"/>
          <w:szCs w:val="28"/>
          <w:lang w:eastAsia="ru-RU"/>
        </w:rPr>
        <w:t xml:space="preserve">перспективного проектирования ДАиГ                          </w:t>
      </w:r>
      <w:r>
        <w:rPr>
          <w:rFonts w:ascii="Times New Roman" w:eastAsia="Times New Roman" w:hAnsi="Times New Roman" w:cs="Times New Roman"/>
          <w:sz w:val="28"/>
          <w:szCs w:val="28"/>
          <w:lang w:eastAsia="ru-RU"/>
        </w:rPr>
        <w:t xml:space="preserve">      </w:t>
      </w:r>
      <w:r w:rsidR="00BF52C3">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CD06D9">
        <w:rPr>
          <w:rFonts w:ascii="Times New Roman" w:eastAsia="Times New Roman" w:hAnsi="Times New Roman" w:cs="Times New Roman"/>
          <w:sz w:val="28"/>
          <w:szCs w:val="28"/>
          <w:lang w:eastAsia="ru-RU"/>
        </w:rPr>
        <w:t xml:space="preserve">      </w:t>
      </w:r>
      <w:r w:rsidR="00F94790">
        <w:rPr>
          <w:rFonts w:ascii="Times New Roman" w:eastAsia="Times New Roman" w:hAnsi="Times New Roman" w:cs="Times New Roman"/>
          <w:sz w:val="28"/>
          <w:szCs w:val="28"/>
          <w:lang w:eastAsia="ru-RU"/>
        </w:rPr>
        <w:t xml:space="preserve">                                </w:t>
      </w:r>
      <w:r w:rsidRPr="00CD06D9">
        <w:rPr>
          <w:rFonts w:ascii="Times New Roman" w:eastAsia="Times New Roman" w:hAnsi="Times New Roman" w:cs="Times New Roman"/>
          <w:sz w:val="28"/>
          <w:szCs w:val="28"/>
          <w:lang w:eastAsia="ru-RU"/>
        </w:rPr>
        <w:t xml:space="preserve">    М.В. Кильдибекова</w:t>
      </w:r>
    </w:p>
    <w:p w14:paraId="7F1387D7"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2B4F2CAE" w14:textId="77777777" w:rsidR="00CD06D9" w:rsidRPr="00CD06D9" w:rsidRDefault="00CD06D9" w:rsidP="00CD06D9">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p>
    <w:p w14:paraId="1771E681" w14:textId="77777777" w:rsidR="00B70625" w:rsidRPr="00B70625" w:rsidRDefault="00B70625" w:rsidP="00060532">
      <w:pPr>
        <w:tabs>
          <w:tab w:val="left" w:pos="13395"/>
        </w:tabs>
        <w:spacing w:after="0" w:line="240" w:lineRule="auto"/>
        <w:ind w:leftChars="-14" w:left="-31"/>
        <w:jc w:val="both"/>
        <w:rPr>
          <w:rFonts w:ascii="Times New Roman" w:hAnsi="Times New Roman" w:cs="Times New Roman"/>
          <w:sz w:val="26"/>
          <w:szCs w:val="26"/>
        </w:rPr>
      </w:pPr>
    </w:p>
    <w:p w14:paraId="07A4ADCC" w14:textId="77777777" w:rsidR="00060532" w:rsidRPr="00B70625" w:rsidRDefault="00060532" w:rsidP="00060532">
      <w:pPr>
        <w:tabs>
          <w:tab w:val="left" w:pos="6521"/>
        </w:tabs>
        <w:contextualSpacing/>
        <w:rPr>
          <w:rFonts w:ascii="Times New Roman" w:hAnsi="Times New Roman" w:cs="Times New Roman"/>
          <w:sz w:val="26"/>
          <w:szCs w:val="26"/>
        </w:rPr>
      </w:pPr>
    </w:p>
    <w:p w14:paraId="53AC10CC" w14:textId="77777777" w:rsidR="007C44A4" w:rsidRPr="00B70625" w:rsidRDefault="007C44A4">
      <w:pPr>
        <w:rPr>
          <w:rFonts w:ascii="Times New Roman" w:hAnsi="Times New Roman" w:cs="Times New Roman"/>
          <w:sz w:val="26"/>
          <w:szCs w:val="26"/>
        </w:rPr>
      </w:pPr>
    </w:p>
    <w:sectPr w:rsidR="007C44A4" w:rsidRPr="00B70625" w:rsidSect="00C8523D">
      <w:pgSz w:w="16838" w:h="11906" w:orient="landscape"/>
      <w:pgMar w:top="568"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B681E0" w14:textId="77777777" w:rsidR="00710E0B" w:rsidRDefault="00710E0B" w:rsidP="00646432">
      <w:pPr>
        <w:spacing w:after="0" w:line="240" w:lineRule="auto"/>
      </w:pPr>
      <w:r>
        <w:separator/>
      </w:r>
    </w:p>
  </w:endnote>
  <w:endnote w:type="continuationSeparator" w:id="0">
    <w:p w14:paraId="2C324A2B" w14:textId="77777777" w:rsidR="00710E0B" w:rsidRDefault="00710E0B" w:rsidP="006464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BB0BD0" w14:textId="77777777" w:rsidR="00710E0B" w:rsidRDefault="00710E0B" w:rsidP="00646432">
      <w:pPr>
        <w:spacing w:after="0" w:line="240" w:lineRule="auto"/>
      </w:pPr>
      <w:r>
        <w:separator/>
      </w:r>
    </w:p>
  </w:footnote>
  <w:footnote w:type="continuationSeparator" w:id="0">
    <w:p w14:paraId="69D4E6EB" w14:textId="77777777" w:rsidR="00710E0B" w:rsidRDefault="00710E0B" w:rsidP="0064643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09D6D934"/>
    <w:lvl w:ilvl="0">
      <w:numFmt w:val="bullet"/>
      <w:lvlText w:val="*"/>
      <w:lvlJc w:val="left"/>
    </w:lvl>
  </w:abstractNum>
  <w:abstractNum w:abstractNumId="1" w15:restartNumberingAfterBreak="0">
    <w:nsid w:val="036A30E1"/>
    <w:multiLevelType w:val="hybridMultilevel"/>
    <w:tmpl w:val="CDD4BD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05442"/>
    <w:multiLevelType w:val="singleLevel"/>
    <w:tmpl w:val="53787C24"/>
    <w:lvl w:ilvl="0">
      <w:start w:val="1"/>
      <w:numFmt w:val="decimal"/>
      <w:lvlText w:val="%1."/>
      <w:legacy w:legacy="1" w:legacySpace="0" w:legacyIndent="326"/>
      <w:lvlJc w:val="left"/>
      <w:rPr>
        <w:rFonts w:ascii="Times New Roman" w:hAnsi="Times New Roman" w:cs="Times New Roman" w:hint="default"/>
      </w:rPr>
    </w:lvl>
  </w:abstractNum>
  <w:abstractNum w:abstractNumId="3" w15:restartNumberingAfterBreak="0">
    <w:nsid w:val="05220BD3"/>
    <w:multiLevelType w:val="singleLevel"/>
    <w:tmpl w:val="463CDF22"/>
    <w:lvl w:ilvl="0">
      <w:start w:val="1"/>
      <w:numFmt w:val="decimal"/>
      <w:lvlText w:val="%1."/>
      <w:legacy w:legacy="1" w:legacySpace="0" w:legacyIndent="682"/>
      <w:lvlJc w:val="left"/>
      <w:pPr>
        <w:ind w:left="0" w:firstLine="0"/>
      </w:pPr>
      <w:rPr>
        <w:rFonts w:ascii="Times New Roman" w:hAnsi="Times New Roman" w:cs="Times New Roman" w:hint="default"/>
      </w:rPr>
    </w:lvl>
  </w:abstractNum>
  <w:abstractNum w:abstractNumId="4" w15:restartNumberingAfterBreak="0">
    <w:nsid w:val="0E0B6FE4"/>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7432A6"/>
    <w:multiLevelType w:val="singleLevel"/>
    <w:tmpl w:val="80662F1E"/>
    <w:lvl w:ilvl="0">
      <w:start w:val="8"/>
      <w:numFmt w:val="decimal"/>
      <w:lvlText w:val="%1."/>
      <w:legacy w:legacy="1" w:legacySpace="0" w:legacyIndent="403"/>
      <w:lvlJc w:val="left"/>
      <w:rPr>
        <w:rFonts w:ascii="Times New Roman" w:hAnsi="Times New Roman" w:cs="Times New Roman" w:hint="default"/>
      </w:rPr>
    </w:lvl>
  </w:abstractNum>
  <w:abstractNum w:abstractNumId="6" w15:restartNumberingAfterBreak="0">
    <w:nsid w:val="1217337B"/>
    <w:multiLevelType w:val="hybridMultilevel"/>
    <w:tmpl w:val="5470CE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8E8398A"/>
    <w:multiLevelType w:val="singleLevel"/>
    <w:tmpl w:val="466AA5C2"/>
    <w:lvl w:ilvl="0">
      <w:start w:val="5"/>
      <w:numFmt w:val="decimal"/>
      <w:lvlText w:val="%1."/>
      <w:legacy w:legacy="1" w:legacySpace="0" w:legacyIndent="355"/>
      <w:lvlJc w:val="left"/>
      <w:rPr>
        <w:rFonts w:ascii="Times New Roman" w:hAnsi="Times New Roman" w:cs="Times New Roman" w:hint="default"/>
      </w:rPr>
    </w:lvl>
  </w:abstractNum>
  <w:abstractNum w:abstractNumId="8" w15:restartNumberingAfterBreak="0">
    <w:nsid w:val="1F037EC1"/>
    <w:multiLevelType w:val="singleLevel"/>
    <w:tmpl w:val="1DE2E68C"/>
    <w:lvl w:ilvl="0">
      <w:start w:val="3"/>
      <w:numFmt w:val="decimal"/>
      <w:lvlText w:val="%1."/>
      <w:legacy w:legacy="1" w:legacySpace="0" w:legacyIndent="278"/>
      <w:lvlJc w:val="left"/>
      <w:rPr>
        <w:rFonts w:ascii="Times New Roman" w:hAnsi="Times New Roman" w:cs="Times New Roman" w:hint="default"/>
      </w:rPr>
    </w:lvl>
  </w:abstractNum>
  <w:abstractNum w:abstractNumId="9" w15:restartNumberingAfterBreak="0">
    <w:nsid w:val="31AD7FF0"/>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BA559EC"/>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CA429DF"/>
    <w:multiLevelType w:val="hybridMultilevel"/>
    <w:tmpl w:val="DC10DB24"/>
    <w:lvl w:ilvl="0" w:tplc="6448A290">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00B18E9"/>
    <w:multiLevelType w:val="hybridMultilevel"/>
    <w:tmpl w:val="86F29C0C"/>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60E5A14"/>
    <w:multiLevelType w:val="hybridMultilevel"/>
    <w:tmpl w:val="5726E1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44D47E8"/>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DA05FC"/>
    <w:multiLevelType w:val="singleLevel"/>
    <w:tmpl w:val="97AE6CDE"/>
    <w:lvl w:ilvl="0">
      <w:start w:val="1"/>
      <w:numFmt w:val="decimal"/>
      <w:lvlText w:val="%1."/>
      <w:legacy w:legacy="1" w:legacySpace="0" w:legacyIndent="360"/>
      <w:lvlJc w:val="left"/>
      <w:pPr>
        <w:ind w:left="0" w:firstLine="0"/>
      </w:pPr>
      <w:rPr>
        <w:rFonts w:ascii="Times New Roman" w:hAnsi="Times New Roman" w:cs="Times New Roman" w:hint="default"/>
      </w:rPr>
    </w:lvl>
  </w:abstractNum>
  <w:abstractNum w:abstractNumId="16" w15:restartNumberingAfterBreak="0">
    <w:nsid w:val="5571128B"/>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860219A"/>
    <w:multiLevelType w:val="singleLevel"/>
    <w:tmpl w:val="8CF28196"/>
    <w:lvl w:ilvl="0">
      <w:start w:val="9"/>
      <w:numFmt w:val="decimal"/>
      <w:lvlText w:val="%1."/>
      <w:legacy w:legacy="1" w:legacySpace="0" w:legacyIndent="355"/>
      <w:lvlJc w:val="left"/>
      <w:rPr>
        <w:rFonts w:ascii="Times New Roman" w:hAnsi="Times New Roman" w:cs="Times New Roman" w:hint="default"/>
      </w:rPr>
    </w:lvl>
  </w:abstractNum>
  <w:abstractNum w:abstractNumId="18" w15:restartNumberingAfterBreak="0">
    <w:nsid w:val="5A4A1183"/>
    <w:multiLevelType w:val="hybridMultilevel"/>
    <w:tmpl w:val="6302DB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2937451"/>
    <w:multiLevelType w:val="singleLevel"/>
    <w:tmpl w:val="4D32ED9E"/>
    <w:lvl w:ilvl="0">
      <w:start w:val="1"/>
      <w:numFmt w:val="decimal"/>
      <w:lvlText w:val="%1."/>
      <w:legacy w:legacy="1" w:legacySpace="0" w:legacyIndent="278"/>
      <w:lvlJc w:val="left"/>
      <w:rPr>
        <w:rFonts w:ascii="Times New Roman" w:hAnsi="Times New Roman" w:cs="Times New Roman" w:hint="default"/>
      </w:rPr>
    </w:lvl>
  </w:abstractNum>
  <w:abstractNum w:abstractNumId="20" w15:restartNumberingAfterBreak="0">
    <w:nsid w:val="69EF4855"/>
    <w:multiLevelType w:val="hybridMultilevel"/>
    <w:tmpl w:val="1BDC41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710D44DE"/>
    <w:multiLevelType w:val="hybridMultilevel"/>
    <w:tmpl w:val="6302DB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4424FBD"/>
    <w:multiLevelType w:val="hybridMultilevel"/>
    <w:tmpl w:val="DDF832D4"/>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9015E5F"/>
    <w:multiLevelType w:val="hybridMultilevel"/>
    <w:tmpl w:val="E07ECD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7C5922ED"/>
    <w:multiLevelType w:val="singleLevel"/>
    <w:tmpl w:val="46BE7712"/>
    <w:lvl w:ilvl="0">
      <w:start w:val="13"/>
      <w:numFmt w:val="decimal"/>
      <w:lvlText w:val="%1."/>
      <w:legacy w:legacy="1" w:legacySpace="0" w:legacyIndent="331"/>
      <w:lvlJc w:val="left"/>
      <w:rPr>
        <w:rFonts w:ascii="Times New Roman" w:hAnsi="Times New Roman" w:cs="Times New Roman" w:hint="default"/>
      </w:rPr>
    </w:lvl>
  </w:abstractNum>
  <w:num w:numId="1">
    <w:abstractNumId w:val="19"/>
  </w:num>
  <w:num w:numId="2">
    <w:abstractNumId w:val="0"/>
    <w:lvlOverride w:ilvl="0">
      <w:lvl w:ilvl="0">
        <w:start w:val="65535"/>
        <w:numFmt w:val="bullet"/>
        <w:lvlText w:val="-"/>
        <w:legacy w:legacy="1" w:legacySpace="0" w:legacyIndent="260"/>
        <w:lvlJc w:val="left"/>
        <w:rPr>
          <w:rFonts w:ascii="Times New Roman" w:hAnsi="Times New Roman" w:cs="Times New Roman" w:hint="default"/>
        </w:rPr>
      </w:lvl>
    </w:lvlOverride>
  </w:num>
  <w:num w:numId="3">
    <w:abstractNumId w:val="8"/>
  </w:num>
  <w:num w:numId="4">
    <w:abstractNumId w:val="8"/>
    <w:lvlOverride w:ilvl="0">
      <w:lvl w:ilvl="0">
        <w:start w:val="5"/>
        <w:numFmt w:val="decimal"/>
        <w:lvlText w:val="%1."/>
        <w:legacy w:legacy="1" w:legacySpace="0" w:legacyIndent="269"/>
        <w:lvlJc w:val="left"/>
        <w:rPr>
          <w:rFonts w:ascii="Times New Roman" w:hAnsi="Times New Roman" w:cs="Times New Roman" w:hint="default"/>
        </w:rPr>
      </w:lvl>
    </w:lvlOverride>
  </w:num>
  <w:num w:numId="5">
    <w:abstractNumId w:val="5"/>
  </w:num>
  <w:num w:numId="6">
    <w:abstractNumId w:val="2"/>
  </w:num>
  <w:num w:numId="7">
    <w:abstractNumId w:val="2"/>
    <w:lvlOverride w:ilvl="0">
      <w:lvl w:ilvl="0">
        <w:start w:val="3"/>
        <w:numFmt w:val="decimal"/>
        <w:lvlText w:val="%1."/>
        <w:legacy w:legacy="1" w:legacySpace="0" w:legacyIndent="355"/>
        <w:lvlJc w:val="left"/>
        <w:rPr>
          <w:rFonts w:ascii="Times New Roman" w:hAnsi="Times New Roman" w:cs="Times New Roman" w:hint="default"/>
        </w:rPr>
      </w:lvl>
    </w:lvlOverride>
  </w:num>
  <w:num w:numId="8">
    <w:abstractNumId w:val="7"/>
  </w:num>
  <w:num w:numId="9">
    <w:abstractNumId w:val="17"/>
  </w:num>
  <w:num w:numId="10">
    <w:abstractNumId w:val="0"/>
    <w:lvlOverride w:ilvl="0">
      <w:lvl w:ilvl="0">
        <w:start w:val="65535"/>
        <w:numFmt w:val="bullet"/>
        <w:lvlText w:val="-"/>
        <w:legacy w:legacy="1" w:legacySpace="0" w:legacyIndent="168"/>
        <w:lvlJc w:val="left"/>
        <w:rPr>
          <w:rFonts w:ascii="Times New Roman" w:hAnsi="Times New Roman" w:cs="Times New Roman" w:hint="default"/>
        </w:rPr>
      </w:lvl>
    </w:lvlOverride>
  </w:num>
  <w:num w:numId="11">
    <w:abstractNumId w:val="0"/>
    <w:lvlOverride w:ilvl="0">
      <w:lvl w:ilvl="0">
        <w:start w:val="65535"/>
        <w:numFmt w:val="bullet"/>
        <w:lvlText w:val="-"/>
        <w:legacy w:legacy="1" w:legacySpace="0" w:legacyIndent="153"/>
        <w:lvlJc w:val="left"/>
        <w:rPr>
          <w:rFonts w:ascii="Times New Roman" w:hAnsi="Times New Roman" w:cs="Times New Roman" w:hint="default"/>
        </w:rPr>
      </w:lvl>
    </w:lvlOverride>
  </w:num>
  <w:num w:numId="12">
    <w:abstractNumId w:val="24"/>
  </w:num>
  <w:num w:numId="13">
    <w:abstractNumId w:val="1"/>
  </w:num>
  <w:num w:numId="14">
    <w:abstractNumId w:val="3"/>
    <w:lvlOverride w:ilvl="0">
      <w:startOverride w:val="1"/>
    </w:lvlOverride>
  </w:num>
  <w:num w:numId="15">
    <w:abstractNumId w:val="15"/>
    <w:lvlOverride w:ilvl="0">
      <w:startOverride w:val="1"/>
    </w:lvlOverride>
  </w:num>
  <w:num w:numId="16">
    <w:abstractNumId w:val="21"/>
  </w:num>
  <w:num w:numId="17">
    <w:abstractNumId w:val="18"/>
  </w:num>
  <w:num w:numId="18">
    <w:abstractNumId w:val="23"/>
  </w:num>
  <w:num w:numId="19">
    <w:abstractNumId w:val="6"/>
  </w:num>
  <w:num w:numId="20">
    <w:abstractNumId w:val="22"/>
  </w:num>
  <w:num w:numId="21">
    <w:abstractNumId w:val="12"/>
  </w:num>
  <w:num w:numId="22">
    <w:abstractNumId w:val="11"/>
  </w:num>
  <w:num w:numId="23">
    <w:abstractNumId w:val="13"/>
  </w:num>
  <w:num w:numId="24">
    <w:abstractNumId w:val="10"/>
  </w:num>
  <w:num w:numId="25">
    <w:abstractNumId w:val="16"/>
  </w:num>
  <w:num w:numId="26">
    <w:abstractNumId w:val="9"/>
  </w:num>
  <w:num w:numId="27">
    <w:abstractNumId w:val="20"/>
  </w:num>
  <w:num w:numId="28">
    <w:abstractNumId w:val="4"/>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7D13"/>
    <w:rsid w:val="000120F7"/>
    <w:rsid w:val="00013CD9"/>
    <w:rsid w:val="0002776D"/>
    <w:rsid w:val="00030DA4"/>
    <w:rsid w:val="00032F92"/>
    <w:rsid w:val="00060532"/>
    <w:rsid w:val="00061B7B"/>
    <w:rsid w:val="000756D4"/>
    <w:rsid w:val="00087077"/>
    <w:rsid w:val="00092BE8"/>
    <w:rsid w:val="00093236"/>
    <w:rsid w:val="000A3D46"/>
    <w:rsid w:val="000A7BB0"/>
    <w:rsid w:val="000B7DF4"/>
    <w:rsid w:val="000C5C64"/>
    <w:rsid w:val="000D0395"/>
    <w:rsid w:val="000D24D6"/>
    <w:rsid w:val="000D388F"/>
    <w:rsid w:val="000F1B76"/>
    <w:rsid w:val="001025B0"/>
    <w:rsid w:val="00110813"/>
    <w:rsid w:val="0011159C"/>
    <w:rsid w:val="0012533E"/>
    <w:rsid w:val="00127E86"/>
    <w:rsid w:val="00150F04"/>
    <w:rsid w:val="001529CE"/>
    <w:rsid w:val="00157ED6"/>
    <w:rsid w:val="001769C7"/>
    <w:rsid w:val="001954AE"/>
    <w:rsid w:val="001A1DA8"/>
    <w:rsid w:val="001B6C4B"/>
    <w:rsid w:val="001C1FAA"/>
    <w:rsid w:val="001C7BE4"/>
    <w:rsid w:val="001E06B7"/>
    <w:rsid w:val="001E1288"/>
    <w:rsid w:val="001E4B44"/>
    <w:rsid w:val="001E5D85"/>
    <w:rsid w:val="001E62B5"/>
    <w:rsid w:val="001F4E74"/>
    <w:rsid w:val="00205B35"/>
    <w:rsid w:val="00211484"/>
    <w:rsid w:val="00216665"/>
    <w:rsid w:val="0021666B"/>
    <w:rsid w:val="00227088"/>
    <w:rsid w:val="0024188C"/>
    <w:rsid w:val="0024454B"/>
    <w:rsid w:val="002552E1"/>
    <w:rsid w:val="00257E40"/>
    <w:rsid w:val="002A0616"/>
    <w:rsid w:val="002A0C31"/>
    <w:rsid w:val="002A379C"/>
    <w:rsid w:val="002A5419"/>
    <w:rsid w:val="002D4857"/>
    <w:rsid w:val="002E3C1D"/>
    <w:rsid w:val="002E6C53"/>
    <w:rsid w:val="00304F34"/>
    <w:rsid w:val="00307263"/>
    <w:rsid w:val="00323135"/>
    <w:rsid w:val="00341931"/>
    <w:rsid w:val="00341F77"/>
    <w:rsid w:val="00360D2C"/>
    <w:rsid w:val="003617BD"/>
    <w:rsid w:val="0036654F"/>
    <w:rsid w:val="00370315"/>
    <w:rsid w:val="00372E0C"/>
    <w:rsid w:val="003802CA"/>
    <w:rsid w:val="00381F52"/>
    <w:rsid w:val="00382B5C"/>
    <w:rsid w:val="00390A79"/>
    <w:rsid w:val="00392EE8"/>
    <w:rsid w:val="00393529"/>
    <w:rsid w:val="003A01F4"/>
    <w:rsid w:val="003A0F95"/>
    <w:rsid w:val="003A4ABF"/>
    <w:rsid w:val="003C04DD"/>
    <w:rsid w:val="003C360F"/>
    <w:rsid w:val="003D40CD"/>
    <w:rsid w:val="003D7239"/>
    <w:rsid w:val="003E6B2E"/>
    <w:rsid w:val="003F40A4"/>
    <w:rsid w:val="003F4B9B"/>
    <w:rsid w:val="00403ED5"/>
    <w:rsid w:val="004109AE"/>
    <w:rsid w:val="004174EF"/>
    <w:rsid w:val="00417544"/>
    <w:rsid w:val="004175F7"/>
    <w:rsid w:val="00426149"/>
    <w:rsid w:val="00426E8F"/>
    <w:rsid w:val="00450BE4"/>
    <w:rsid w:val="00464E23"/>
    <w:rsid w:val="00471AEF"/>
    <w:rsid w:val="0047383C"/>
    <w:rsid w:val="00492451"/>
    <w:rsid w:val="00495084"/>
    <w:rsid w:val="004A562A"/>
    <w:rsid w:val="004A6D82"/>
    <w:rsid w:val="004B14F9"/>
    <w:rsid w:val="004D166E"/>
    <w:rsid w:val="004D2214"/>
    <w:rsid w:val="004D6545"/>
    <w:rsid w:val="004E0372"/>
    <w:rsid w:val="004E3C24"/>
    <w:rsid w:val="005004AF"/>
    <w:rsid w:val="00500FBB"/>
    <w:rsid w:val="00505940"/>
    <w:rsid w:val="0053138E"/>
    <w:rsid w:val="0053720D"/>
    <w:rsid w:val="00563C14"/>
    <w:rsid w:val="005648DB"/>
    <w:rsid w:val="0057204A"/>
    <w:rsid w:val="00576856"/>
    <w:rsid w:val="00590688"/>
    <w:rsid w:val="00596C44"/>
    <w:rsid w:val="00597164"/>
    <w:rsid w:val="005A082A"/>
    <w:rsid w:val="005A2183"/>
    <w:rsid w:val="005A4564"/>
    <w:rsid w:val="005D1818"/>
    <w:rsid w:val="005D53EB"/>
    <w:rsid w:val="005E1C5B"/>
    <w:rsid w:val="005F314B"/>
    <w:rsid w:val="00610D72"/>
    <w:rsid w:val="00612749"/>
    <w:rsid w:val="00622A37"/>
    <w:rsid w:val="00624DD8"/>
    <w:rsid w:val="0063499B"/>
    <w:rsid w:val="0064059F"/>
    <w:rsid w:val="006430FF"/>
    <w:rsid w:val="00646432"/>
    <w:rsid w:val="00654056"/>
    <w:rsid w:val="00663FFC"/>
    <w:rsid w:val="00692BC7"/>
    <w:rsid w:val="0069469A"/>
    <w:rsid w:val="006A1877"/>
    <w:rsid w:val="006C36E4"/>
    <w:rsid w:val="006C499E"/>
    <w:rsid w:val="006D1425"/>
    <w:rsid w:val="006E0A4C"/>
    <w:rsid w:val="006F538C"/>
    <w:rsid w:val="006F6FE1"/>
    <w:rsid w:val="00710E0B"/>
    <w:rsid w:val="00714775"/>
    <w:rsid w:val="00724656"/>
    <w:rsid w:val="00727138"/>
    <w:rsid w:val="0074069C"/>
    <w:rsid w:val="00742987"/>
    <w:rsid w:val="00755B74"/>
    <w:rsid w:val="00771379"/>
    <w:rsid w:val="00773F48"/>
    <w:rsid w:val="00775F0C"/>
    <w:rsid w:val="00780414"/>
    <w:rsid w:val="0078120B"/>
    <w:rsid w:val="007907DD"/>
    <w:rsid w:val="0079786B"/>
    <w:rsid w:val="007A55B8"/>
    <w:rsid w:val="007C3523"/>
    <w:rsid w:val="007C4327"/>
    <w:rsid w:val="007C44A4"/>
    <w:rsid w:val="007D7D13"/>
    <w:rsid w:val="007F6401"/>
    <w:rsid w:val="0082324C"/>
    <w:rsid w:val="008352AB"/>
    <w:rsid w:val="008352CA"/>
    <w:rsid w:val="0084726C"/>
    <w:rsid w:val="0085358E"/>
    <w:rsid w:val="008553E8"/>
    <w:rsid w:val="00856D82"/>
    <w:rsid w:val="00861C03"/>
    <w:rsid w:val="008765D2"/>
    <w:rsid w:val="008809F6"/>
    <w:rsid w:val="008811C4"/>
    <w:rsid w:val="00884C8D"/>
    <w:rsid w:val="00897F1F"/>
    <w:rsid w:val="008A1744"/>
    <w:rsid w:val="008B501C"/>
    <w:rsid w:val="008B50D7"/>
    <w:rsid w:val="008B5139"/>
    <w:rsid w:val="008B60AB"/>
    <w:rsid w:val="008C109F"/>
    <w:rsid w:val="008C1BD3"/>
    <w:rsid w:val="008C433E"/>
    <w:rsid w:val="008E1AFF"/>
    <w:rsid w:val="008E3504"/>
    <w:rsid w:val="008F3AE3"/>
    <w:rsid w:val="009044A7"/>
    <w:rsid w:val="0092228F"/>
    <w:rsid w:val="009234E2"/>
    <w:rsid w:val="00936D1B"/>
    <w:rsid w:val="00936F50"/>
    <w:rsid w:val="00951433"/>
    <w:rsid w:val="0095508A"/>
    <w:rsid w:val="00957CEF"/>
    <w:rsid w:val="00965802"/>
    <w:rsid w:val="009672A4"/>
    <w:rsid w:val="00973CD5"/>
    <w:rsid w:val="00974608"/>
    <w:rsid w:val="00980AD6"/>
    <w:rsid w:val="00985F47"/>
    <w:rsid w:val="009B00D2"/>
    <w:rsid w:val="009C684E"/>
    <w:rsid w:val="009E5280"/>
    <w:rsid w:val="009F0F33"/>
    <w:rsid w:val="00A00C30"/>
    <w:rsid w:val="00A0406D"/>
    <w:rsid w:val="00A0638C"/>
    <w:rsid w:val="00A11E18"/>
    <w:rsid w:val="00A2125A"/>
    <w:rsid w:val="00A26F95"/>
    <w:rsid w:val="00A36CC1"/>
    <w:rsid w:val="00A60D66"/>
    <w:rsid w:val="00A63C5C"/>
    <w:rsid w:val="00A66E7A"/>
    <w:rsid w:val="00A70290"/>
    <w:rsid w:val="00A71142"/>
    <w:rsid w:val="00A84E62"/>
    <w:rsid w:val="00AA2375"/>
    <w:rsid w:val="00AD11CA"/>
    <w:rsid w:val="00AE750B"/>
    <w:rsid w:val="00B32CBB"/>
    <w:rsid w:val="00B5078F"/>
    <w:rsid w:val="00B52460"/>
    <w:rsid w:val="00B5274E"/>
    <w:rsid w:val="00B66950"/>
    <w:rsid w:val="00B70625"/>
    <w:rsid w:val="00B83A67"/>
    <w:rsid w:val="00B90A8A"/>
    <w:rsid w:val="00B913C2"/>
    <w:rsid w:val="00B9207F"/>
    <w:rsid w:val="00BA10DA"/>
    <w:rsid w:val="00BA1BF5"/>
    <w:rsid w:val="00BB000D"/>
    <w:rsid w:val="00BB142F"/>
    <w:rsid w:val="00BB4F59"/>
    <w:rsid w:val="00BE7FFA"/>
    <w:rsid w:val="00BF52C3"/>
    <w:rsid w:val="00C02A0E"/>
    <w:rsid w:val="00C05117"/>
    <w:rsid w:val="00C166A7"/>
    <w:rsid w:val="00C167D9"/>
    <w:rsid w:val="00C17C83"/>
    <w:rsid w:val="00C23853"/>
    <w:rsid w:val="00C31D85"/>
    <w:rsid w:val="00C442A2"/>
    <w:rsid w:val="00C5099D"/>
    <w:rsid w:val="00C542EE"/>
    <w:rsid w:val="00C54C3A"/>
    <w:rsid w:val="00C57579"/>
    <w:rsid w:val="00C62CFE"/>
    <w:rsid w:val="00C6428B"/>
    <w:rsid w:val="00C75B04"/>
    <w:rsid w:val="00C83875"/>
    <w:rsid w:val="00C839D6"/>
    <w:rsid w:val="00C8523D"/>
    <w:rsid w:val="00C86AD4"/>
    <w:rsid w:val="00CB0BB7"/>
    <w:rsid w:val="00CD06D9"/>
    <w:rsid w:val="00CF3C08"/>
    <w:rsid w:val="00CF4FC0"/>
    <w:rsid w:val="00D024D8"/>
    <w:rsid w:val="00D076C9"/>
    <w:rsid w:val="00D11F18"/>
    <w:rsid w:val="00D12D23"/>
    <w:rsid w:val="00D332A8"/>
    <w:rsid w:val="00D346DD"/>
    <w:rsid w:val="00D35EA2"/>
    <w:rsid w:val="00D50842"/>
    <w:rsid w:val="00D578C6"/>
    <w:rsid w:val="00D64AD8"/>
    <w:rsid w:val="00D73E09"/>
    <w:rsid w:val="00D758C6"/>
    <w:rsid w:val="00D84DA1"/>
    <w:rsid w:val="00DA151D"/>
    <w:rsid w:val="00DB1C59"/>
    <w:rsid w:val="00DC4E12"/>
    <w:rsid w:val="00DC7D22"/>
    <w:rsid w:val="00DD164F"/>
    <w:rsid w:val="00DD3A30"/>
    <w:rsid w:val="00DE2BC9"/>
    <w:rsid w:val="00DE5790"/>
    <w:rsid w:val="00E1176D"/>
    <w:rsid w:val="00E422DC"/>
    <w:rsid w:val="00E443D4"/>
    <w:rsid w:val="00E445B8"/>
    <w:rsid w:val="00E47024"/>
    <w:rsid w:val="00E47A7C"/>
    <w:rsid w:val="00E50F04"/>
    <w:rsid w:val="00E51082"/>
    <w:rsid w:val="00E556DE"/>
    <w:rsid w:val="00E60B60"/>
    <w:rsid w:val="00E62918"/>
    <w:rsid w:val="00E70F92"/>
    <w:rsid w:val="00E72888"/>
    <w:rsid w:val="00E750B4"/>
    <w:rsid w:val="00E770AA"/>
    <w:rsid w:val="00E814F3"/>
    <w:rsid w:val="00E83364"/>
    <w:rsid w:val="00E94872"/>
    <w:rsid w:val="00EB313E"/>
    <w:rsid w:val="00EC5384"/>
    <w:rsid w:val="00EC7ED1"/>
    <w:rsid w:val="00ED1430"/>
    <w:rsid w:val="00ED1435"/>
    <w:rsid w:val="00ED2742"/>
    <w:rsid w:val="00F0403F"/>
    <w:rsid w:val="00F13328"/>
    <w:rsid w:val="00F157AD"/>
    <w:rsid w:val="00F21CB6"/>
    <w:rsid w:val="00F37926"/>
    <w:rsid w:val="00F42BB0"/>
    <w:rsid w:val="00F62067"/>
    <w:rsid w:val="00F636D0"/>
    <w:rsid w:val="00F67EDE"/>
    <w:rsid w:val="00F75291"/>
    <w:rsid w:val="00F76430"/>
    <w:rsid w:val="00F875B8"/>
    <w:rsid w:val="00F9114B"/>
    <w:rsid w:val="00F94790"/>
    <w:rsid w:val="00F97248"/>
    <w:rsid w:val="00FA3EFA"/>
    <w:rsid w:val="00FC14E7"/>
    <w:rsid w:val="00FC576B"/>
    <w:rsid w:val="00FD4813"/>
    <w:rsid w:val="00FD5398"/>
    <w:rsid w:val="00FE2C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D54783"/>
  <w15:chartTrackingRefBased/>
  <w15:docId w15:val="{B738687A-DCE2-4251-96A2-3F6C77408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4643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646432"/>
  </w:style>
  <w:style w:type="paragraph" w:styleId="a5">
    <w:name w:val="footer"/>
    <w:basedOn w:val="a"/>
    <w:link w:val="a6"/>
    <w:uiPriority w:val="99"/>
    <w:unhideWhenUsed/>
    <w:rsid w:val="0064643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646432"/>
  </w:style>
  <w:style w:type="table" w:styleId="a7">
    <w:name w:val="Table Grid"/>
    <w:basedOn w:val="a1"/>
    <w:uiPriority w:val="39"/>
    <w:rsid w:val="001C1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Plain Text"/>
    <w:basedOn w:val="a"/>
    <w:link w:val="a9"/>
    <w:uiPriority w:val="99"/>
    <w:unhideWhenUsed/>
    <w:rsid w:val="00B5078F"/>
    <w:pPr>
      <w:spacing w:after="0" w:line="240" w:lineRule="auto"/>
    </w:pPr>
    <w:rPr>
      <w:rFonts w:ascii="Calibri" w:eastAsia="Calibri" w:hAnsi="Calibri" w:cs="Times New Roman"/>
      <w:szCs w:val="21"/>
    </w:rPr>
  </w:style>
  <w:style w:type="character" w:customStyle="1" w:styleId="a9">
    <w:name w:val="Текст Знак"/>
    <w:basedOn w:val="a0"/>
    <w:link w:val="a8"/>
    <w:uiPriority w:val="99"/>
    <w:rsid w:val="00B5078F"/>
    <w:rPr>
      <w:rFonts w:ascii="Calibri" w:eastAsia="Calibri" w:hAnsi="Calibri" w:cs="Times New Roman"/>
      <w:szCs w:val="21"/>
    </w:rPr>
  </w:style>
  <w:style w:type="paragraph" w:styleId="aa">
    <w:name w:val="Normal (Web)"/>
    <w:basedOn w:val="a"/>
    <w:uiPriority w:val="99"/>
    <w:unhideWhenUsed/>
    <w:rsid w:val="00B5078F"/>
    <w:pPr>
      <w:spacing w:before="100" w:beforeAutospacing="1" w:after="100" w:afterAutospacing="1" w:line="240" w:lineRule="auto"/>
    </w:pPr>
    <w:rPr>
      <w:rFonts w:ascii="Times New Roman" w:eastAsia="Calibri" w:hAnsi="Times New Roman" w:cs="Times New Roman"/>
      <w:sz w:val="24"/>
      <w:szCs w:val="24"/>
      <w:lang w:eastAsia="ru-RU"/>
    </w:rPr>
  </w:style>
  <w:style w:type="paragraph" w:customStyle="1" w:styleId="Style11">
    <w:name w:val="Style11"/>
    <w:basedOn w:val="a"/>
    <w:uiPriority w:val="99"/>
    <w:rsid w:val="00360D2C"/>
    <w:pPr>
      <w:widowControl w:val="0"/>
      <w:autoSpaceDE w:val="0"/>
      <w:autoSpaceDN w:val="0"/>
      <w:adjustRightInd w:val="0"/>
      <w:spacing w:after="0" w:line="330" w:lineRule="exact"/>
      <w:ind w:firstLine="682"/>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360D2C"/>
    <w:rPr>
      <w:rFonts w:ascii="Times New Roman" w:hAnsi="Times New Roman" w:cs="Times New Roman"/>
      <w:sz w:val="22"/>
      <w:szCs w:val="22"/>
    </w:rPr>
  </w:style>
  <w:style w:type="paragraph" w:customStyle="1" w:styleId="Style12">
    <w:name w:val="Style12"/>
    <w:basedOn w:val="a"/>
    <w:uiPriority w:val="99"/>
    <w:rsid w:val="00FC576B"/>
    <w:pPr>
      <w:widowControl w:val="0"/>
      <w:autoSpaceDE w:val="0"/>
      <w:autoSpaceDN w:val="0"/>
      <w:adjustRightInd w:val="0"/>
      <w:spacing w:after="0" w:line="329" w:lineRule="exact"/>
      <w:jc w:val="both"/>
    </w:pPr>
    <w:rPr>
      <w:rFonts w:ascii="Times New Roman" w:eastAsiaTheme="minorEastAsia" w:hAnsi="Times New Roman" w:cs="Times New Roman"/>
      <w:sz w:val="24"/>
      <w:szCs w:val="24"/>
      <w:lang w:eastAsia="ru-RU"/>
    </w:rPr>
  </w:style>
  <w:style w:type="paragraph" w:customStyle="1" w:styleId="Style15">
    <w:name w:val="Style15"/>
    <w:basedOn w:val="a"/>
    <w:uiPriority w:val="99"/>
    <w:rsid w:val="00E443D4"/>
    <w:pPr>
      <w:widowControl w:val="0"/>
      <w:autoSpaceDE w:val="0"/>
      <w:autoSpaceDN w:val="0"/>
      <w:adjustRightInd w:val="0"/>
      <w:spacing w:after="0" w:line="328" w:lineRule="exact"/>
      <w:ind w:firstLine="840"/>
      <w:jc w:val="both"/>
    </w:pPr>
    <w:rPr>
      <w:rFonts w:ascii="Times New Roman" w:eastAsiaTheme="minorEastAsia" w:hAnsi="Times New Roman" w:cs="Times New Roman"/>
      <w:sz w:val="24"/>
      <w:szCs w:val="24"/>
      <w:lang w:eastAsia="ru-RU"/>
    </w:rPr>
  </w:style>
  <w:style w:type="paragraph" w:customStyle="1" w:styleId="Style8">
    <w:name w:val="Style8"/>
    <w:basedOn w:val="a"/>
    <w:uiPriority w:val="99"/>
    <w:rsid w:val="000756D4"/>
    <w:pPr>
      <w:widowControl w:val="0"/>
      <w:autoSpaceDE w:val="0"/>
      <w:autoSpaceDN w:val="0"/>
      <w:adjustRightInd w:val="0"/>
      <w:spacing w:after="0" w:line="329" w:lineRule="exact"/>
      <w:ind w:firstLine="835"/>
      <w:jc w:val="both"/>
    </w:pPr>
    <w:rPr>
      <w:rFonts w:ascii="Times New Roman" w:eastAsiaTheme="minorEastAsia" w:hAnsi="Times New Roman" w:cs="Times New Roman"/>
      <w:sz w:val="24"/>
      <w:szCs w:val="24"/>
      <w:lang w:eastAsia="ru-RU"/>
    </w:rPr>
  </w:style>
  <w:style w:type="character" w:customStyle="1" w:styleId="1">
    <w:name w:val="Заголовок Знак1"/>
    <w:link w:val="ab"/>
    <w:uiPriority w:val="99"/>
    <w:locked/>
    <w:rsid w:val="00F75291"/>
    <w:rPr>
      <w:rFonts w:ascii="Times New Roman" w:hAnsi="Times New Roman" w:cs="Times New Roman"/>
      <w:b/>
      <w:bCs/>
      <w:sz w:val="28"/>
      <w:szCs w:val="28"/>
    </w:rPr>
  </w:style>
  <w:style w:type="paragraph" w:customStyle="1" w:styleId="ac">
    <w:basedOn w:val="a"/>
    <w:next w:val="ab"/>
    <w:uiPriority w:val="99"/>
    <w:qFormat/>
    <w:rsid w:val="00F75291"/>
    <w:pPr>
      <w:spacing w:after="0" w:line="240" w:lineRule="auto"/>
      <w:jc w:val="center"/>
    </w:pPr>
    <w:rPr>
      <w:rFonts w:ascii="Times New Roman" w:eastAsia="Times New Roman" w:hAnsi="Times New Roman" w:cs="Times New Roman"/>
      <w:b/>
      <w:bCs/>
      <w:sz w:val="28"/>
      <w:szCs w:val="28"/>
      <w:lang w:eastAsia="ru-RU"/>
    </w:rPr>
  </w:style>
  <w:style w:type="paragraph" w:styleId="ab">
    <w:name w:val="Title"/>
    <w:basedOn w:val="a"/>
    <w:next w:val="a"/>
    <w:link w:val="1"/>
    <w:uiPriority w:val="99"/>
    <w:qFormat/>
    <w:rsid w:val="00F75291"/>
    <w:pPr>
      <w:spacing w:after="0" w:line="240" w:lineRule="auto"/>
      <w:contextualSpacing/>
    </w:pPr>
    <w:rPr>
      <w:rFonts w:ascii="Times New Roman" w:hAnsi="Times New Roman" w:cs="Times New Roman"/>
      <w:b/>
      <w:bCs/>
      <w:sz w:val="28"/>
      <w:szCs w:val="28"/>
    </w:rPr>
  </w:style>
  <w:style w:type="character" w:customStyle="1" w:styleId="ad">
    <w:name w:val="Заголовок Знак"/>
    <w:basedOn w:val="a0"/>
    <w:uiPriority w:val="10"/>
    <w:rsid w:val="00F75291"/>
    <w:rPr>
      <w:rFonts w:asciiTheme="majorHAnsi" w:eastAsiaTheme="majorEastAsia" w:hAnsiTheme="majorHAnsi" w:cstheme="majorBidi"/>
      <w:spacing w:val="-10"/>
      <w:kern w:val="28"/>
      <w:sz w:val="56"/>
      <w:szCs w:val="56"/>
    </w:rPr>
  </w:style>
  <w:style w:type="paragraph" w:customStyle="1" w:styleId="Style10">
    <w:name w:val="Style10"/>
    <w:basedOn w:val="a"/>
    <w:uiPriority w:val="99"/>
    <w:rsid w:val="00973CD5"/>
    <w:pPr>
      <w:widowControl w:val="0"/>
      <w:autoSpaceDE w:val="0"/>
      <w:autoSpaceDN w:val="0"/>
      <w:adjustRightInd w:val="0"/>
      <w:spacing w:after="0" w:line="296" w:lineRule="exact"/>
      <w:ind w:firstLine="686"/>
      <w:jc w:val="both"/>
    </w:pPr>
    <w:rPr>
      <w:rFonts w:ascii="Times New Roman" w:eastAsia="Times New Roman" w:hAnsi="Times New Roman" w:cs="Times New Roman"/>
      <w:sz w:val="24"/>
      <w:szCs w:val="24"/>
      <w:lang w:eastAsia="ru-RU"/>
    </w:rPr>
  </w:style>
  <w:style w:type="paragraph" w:customStyle="1" w:styleId="Style9">
    <w:name w:val="Style9"/>
    <w:basedOn w:val="a"/>
    <w:uiPriority w:val="99"/>
    <w:rsid w:val="00973CD5"/>
    <w:pPr>
      <w:widowControl w:val="0"/>
      <w:autoSpaceDE w:val="0"/>
      <w:autoSpaceDN w:val="0"/>
      <w:adjustRightInd w:val="0"/>
      <w:spacing w:after="0" w:line="298" w:lineRule="exact"/>
      <w:ind w:firstLine="696"/>
    </w:pPr>
    <w:rPr>
      <w:rFonts w:ascii="Times New Roman" w:eastAsia="Times New Roman" w:hAnsi="Times New Roman" w:cs="Times New Roman"/>
      <w:sz w:val="24"/>
      <w:szCs w:val="24"/>
      <w:lang w:eastAsia="ru-RU"/>
    </w:rPr>
  </w:style>
  <w:style w:type="paragraph" w:customStyle="1" w:styleId="Style7">
    <w:name w:val="Style7"/>
    <w:basedOn w:val="a"/>
    <w:uiPriority w:val="99"/>
    <w:rsid w:val="00973CD5"/>
    <w:pPr>
      <w:widowControl w:val="0"/>
      <w:autoSpaceDE w:val="0"/>
      <w:autoSpaceDN w:val="0"/>
      <w:adjustRightInd w:val="0"/>
      <w:spacing w:after="0" w:line="367" w:lineRule="exact"/>
      <w:ind w:firstLine="850"/>
    </w:pPr>
    <w:rPr>
      <w:rFonts w:ascii="Times New Roman" w:eastAsia="Times New Roman" w:hAnsi="Times New Roman" w:cs="Times New Roman"/>
      <w:sz w:val="24"/>
      <w:szCs w:val="24"/>
      <w:lang w:eastAsia="ru-RU"/>
    </w:rPr>
  </w:style>
  <w:style w:type="paragraph" w:customStyle="1" w:styleId="Style1">
    <w:name w:val="Style1"/>
    <w:basedOn w:val="a"/>
    <w:uiPriority w:val="99"/>
    <w:rsid w:val="00973CD5"/>
    <w:pPr>
      <w:widowControl w:val="0"/>
      <w:autoSpaceDE w:val="0"/>
      <w:autoSpaceDN w:val="0"/>
      <w:adjustRightInd w:val="0"/>
      <w:spacing w:after="0" w:line="476" w:lineRule="exact"/>
      <w:jc w:val="right"/>
    </w:pPr>
    <w:rPr>
      <w:rFonts w:ascii="Georgia" w:eastAsia="Times New Roman" w:hAnsi="Georgia" w:cs="Times New Roman"/>
      <w:sz w:val="24"/>
      <w:szCs w:val="24"/>
      <w:lang w:eastAsia="ru-RU"/>
    </w:rPr>
  </w:style>
  <w:style w:type="character" w:customStyle="1" w:styleId="FontStyle23">
    <w:name w:val="Font Style23"/>
    <w:uiPriority w:val="99"/>
    <w:rsid w:val="00973CD5"/>
    <w:rPr>
      <w:rFonts w:ascii="Times New Roman" w:hAnsi="Times New Roman" w:cs="Times New Roman"/>
      <w:sz w:val="26"/>
      <w:szCs w:val="26"/>
    </w:rPr>
  </w:style>
  <w:style w:type="paragraph" w:customStyle="1" w:styleId="Style4">
    <w:name w:val="Style4"/>
    <w:basedOn w:val="a"/>
    <w:uiPriority w:val="99"/>
    <w:rsid w:val="00957CEF"/>
    <w:pPr>
      <w:widowControl w:val="0"/>
      <w:autoSpaceDE w:val="0"/>
      <w:autoSpaceDN w:val="0"/>
      <w:adjustRightInd w:val="0"/>
      <w:spacing w:after="0" w:line="317" w:lineRule="exact"/>
      <w:ind w:hanging="360"/>
      <w:jc w:val="both"/>
    </w:pPr>
    <w:rPr>
      <w:rFonts w:ascii="Georgia" w:eastAsia="Times New Roman" w:hAnsi="Georgia" w:cs="Times New Roman"/>
      <w:sz w:val="24"/>
      <w:szCs w:val="24"/>
      <w:lang w:eastAsia="ru-RU"/>
    </w:rPr>
  </w:style>
  <w:style w:type="paragraph" w:customStyle="1" w:styleId="Style5">
    <w:name w:val="Style5"/>
    <w:basedOn w:val="a"/>
    <w:uiPriority w:val="99"/>
    <w:rsid w:val="00957CEF"/>
    <w:pPr>
      <w:widowControl w:val="0"/>
      <w:autoSpaceDE w:val="0"/>
      <w:autoSpaceDN w:val="0"/>
      <w:adjustRightInd w:val="0"/>
      <w:spacing w:after="0" w:line="317" w:lineRule="exact"/>
      <w:jc w:val="both"/>
    </w:pPr>
    <w:rPr>
      <w:rFonts w:ascii="Georgia" w:eastAsia="Times New Roman" w:hAnsi="Georgia" w:cs="Times New Roman"/>
      <w:sz w:val="24"/>
      <w:szCs w:val="24"/>
      <w:lang w:eastAsia="ru-RU"/>
    </w:rPr>
  </w:style>
  <w:style w:type="character" w:customStyle="1" w:styleId="FontStyle45">
    <w:name w:val="Font Style45"/>
    <w:uiPriority w:val="99"/>
    <w:rsid w:val="00957CEF"/>
    <w:rPr>
      <w:rFonts w:ascii="Constantia" w:hAnsi="Constantia" w:cs="Constantia"/>
      <w:sz w:val="30"/>
      <w:szCs w:val="30"/>
    </w:rPr>
  </w:style>
  <w:style w:type="character" w:customStyle="1" w:styleId="FontStyle46">
    <w:name w:val="Font Style46"/>
    <w:uiPriority w:val="99"/>
    <w:rsid w:val="00957CEF"/>
    <w:rPr>
      <w:rFonts w:ascii="Times New Roman" w:hAnsi="Times New Roman" w:cs="Times New Roman"/>
      <w:sz w:val="26"/>
      <w:szCs w:val="26"/>
    </w:rPr>
  </w:style>
  <w:style w:type="paragraph" w:customStyle="1" w:styleId="ae">
    <w:basedOn w:val="a"/>
    <w:next w:val="ab"/>
    <w:link w:val="af"/>
    <w:uiPriority w:val="99"/>
    <w:qFormat/>
    <w:rsid w:val="00B70625"/>
    <w:pPr>
      <w:spacing w:after="0" w:line="240" w:lineRule="auto"/>
      <w:jc w:val="center"/>
    </w:pPr>
    <w:rPr>
      <w:rFonts w:ascii="Cambria" w:eastAsia="Times New Roman" w:hAnsi="Cambria" w:cs="Times New Roman"/>
      <w:b/>
      <w:bCs/>
      <w:kern w:val="28"/>
      <w:sz w:val="32"/>
      <w:szCs w:val="32"/>
    </w:rPr>
  </w:style>
  <w:style w:type="character" w:customStyle="1" w:styleId="af">
    <w:name w:val="Название Знак"/>
    <w:link w:val="ae"/>
    <w:uiPriority w:val="99"/>
    <w:rsid w:val="00B70625"/>
    <w:rPr>
      <w:rFonts w:ascii="Cambria" w:eastAsia="Times New Roman" w:hAnsi="Cambria" w:cs="Times New Roman"/>
      <w:b/>
      <w:bCs/>
      <w:kern w:val="28"/>
      <w:sz w:val="32"/>
      <w:szCs w:val="32"/>
    </w:rPr>
  </w:style>
  <w:style w:type="paragraph" w:styleId="af0">
    <w:name w:val="Balloon Text"/>
    <w:basedOn w:val="a"/>
    <w:link w:val="af1"/>
    <w:uiPriority w:val="99"/>
    <w:semiHidden/>
    <w:unhideWhenUsed/>
    <w:rsid w:val="00BE7FFA"/>
    <w:pPr>
      <w:spacing w:after="0" w:line="240" w:lineRule="auto"/>
    </w:pPr>
    <w:rPr>
      <w:rFonts w:ascii="Segoe UI" w:hAnsi="Segoe UI" w:cs="Segoe UI"/>
      <w:sz w:val="18"/>
      <w:szCs w:val="18"/>
    </w:rPr>
  </w:style>
  <w:style w:type="character" w:customStyle="1" w:styleId="af1">
    <w:name w:val="Текст выноски Знак"/>
    <w:basedOn w:val="a0"/>
    <w:link w:val="af0"/>
    <w:uiPriority w:val="99"/>
    <w:semiHidden/>
    <w:rsid w:val="00BE7FFA"/>
    <w:rPr>
      <w:rFonts w:ascii="Segoe UI" w:hAnsi="Segoe UI" w:cs="Segoe UI"/>
      <w:sz w:val="18"/>
      <w:szCs w:val="18"/>
    </w:rPr>
  </w:style>
  <w:style w:type="paragraph" w:styleId="af2">
    <w:name w:val="List Paragraph"/>
    <w:basedOn w:val="a"/>
    <w:link w:val="af3"/>
    <w:uiPriority w:val="34"/>
    <w:qFormat/>
    <w:rsid w:val="00500FBB"/>
    <w:pPr>
      <w:ind w:left="720"/>
      <w:contextualSpacing/>
    </w:pPr>
  </w:style>
  <w:style w:type="character" w:customStyle="1" w:styleId="FontStyle13">
    <w:name w:val="Font Style13"/>
    <w:basedOn w:val="a0"/>
    <w:uiPriority w:val="99"/>
    <w:rsid w:val="00426149"/>
    <w:rPr>
      <w:rFonts w:ascii="Times New Roman" w:hAnsi="Times New Roman" w:cs="Times New Roman" w:hint="default"/>
      <w:sz w:val="26"/>
      <w:szCs w:val="26"/>
    </w:rPr>
  </w:style>
  <w:style w:type="paragraph" w:customStyle="1" w:styleId="Style3">
    <w:name w:val="Style3"/>
    <w:basedOn w:val="a"/>
    <w:uiPriority w:val="99"/>
    <w:rsid w:val="00426149"/>
    <w:pPr>
      <w:widowControl w:val="0"/>
      <w:autoSpaceDE w:val="0"/>
      <w:autoSpaceDN w:val="0"/>
      <w:adjustRightInd w:val="0"/>
      <w:spacing w:after="0" w:line="360" w:lineRule="exact"/>
    </w:pPr>
    <w:rPr>
      <w:rFonts w:ascii="Times New Roman" w:eastAsiaTheme="minorEastAsia" w:hAnsi="Times New Roman" w:cs="Times New Roman"/>
      <w:sz w:val="24"/>
      <w:szCs w:val="24"/>
      <w:lang w:eastAsia="ru-RU"/>
    </w:rPr>
  </w:style>
  <w:style w:type="character" w:customStyle="1" w:styleId="FontStyle18">
    <w:name w:val="Font Style18"/>
    <w:basedOn w:val="a0"/>
    <w:uiPriority w:val="99"/>
    <w:rsid w:val="00426149"/>
    <w:rPr>
      <w:rFonts w:ascii="Times New Roman" w:hAnsi="Times New Roman" w:cs="Times New Roman"/>
      <w:b/>
      <w:bCs/>
      <w:sz w:val="26"/>
      <w:szCs w:val="26"/>
    </w:rPr>
  </w:style>
  <w:style w:type="paragraph" w:customStyle="1" w:styleId="Style6">
    <w:name w:val="Style6"/>
    <w:basedOn w:val="a"/>
    <w:uiPriority w:val="99"/>
    <w:rsid w:val="00426149"/>
    <w:pPr>
      <w:widowControl w:val="0"/>
      <w:autoSpaceDE w:val="0"/>
      <w:autoSpaceDN w:val="0"/>
      <w:adjustRightInd w:val="0"/>
      <w:spacing w:after="0" w:line="322" w:lineRule="exact"/>
    </w:pPr>
    <w:rPr>
      <w:rFonts w:ascii="Times New Roman" w:eastAsiaTheme="minorEastAsia" w:hAnsi="Times New Roman" w:cs="Times New Roman"/>
      <w:sz w:val="24"/>
      <w:szCs w:val="24"/>
      <w:lang w:eastAsia="ru-RU"/>
    </w:rPr>
  </w:style>
  <w:style w:type="character" w:customStyle="1" w:styleId="FontStyle14">
    <w:name w:val="Font Style14"/>
    <w:basedOn w:val="a0"/>
    <w:uiPriority w:val="99"/>
    <w:rsid w:val="00426149"/>
    <w:rPr>
      <w:rFonts w:ascii="Georgia" w:hAnsi="Georgia" w:cs="Georgia" w:hint="default"/>
      <w:sz w:val="16"/>
      <w:szCs w:val="16"/>
    </w:rPr>
  </w:style>
  <w:style w:type="character" w:customStyle="1" w:styleId="FontStyle15">
    <w:name w:val="Font Style15"/>
    <w:basedOn w:val="a0"/>
    <w:uiPriority w:val="99"/>
    <w:rsid w:val="00426149"/>
    <w:rPr>
      <w:rFonts w:ascii="Times New Roman" w:hAnsi="Times New Roman" w:cs="Times New Roman" w:hint="default"/>
      <w:b/>
      <w:bCs/>
      <w:i/>
      <w:iCs/>
      <w:sz w:val="20"/>
      <w:szCs w:val="20"/>
    </w:rPr>
  </w:style>
  <w:style w:type="character" w:customStyle="1" w:styleId="FontStyle16">
    <w:name w:val="Font Style16"/>
    <w:basedOn w:val="a0"/>
    <w:uiPriority w:val="99"/>
    <w:rsid w:val="00426149"/>
    <w:rPr>
      <w:rFonts w:ascii="Times New Roman" w:hAnsi="Times New Roman" w:cs="Times New Roman" w:hint="default"/>
      <w:sz w:val="20"/>
      <w:szCs w:val="20"/>
    </w:rPr>
  </w:style>
  <w:style w:type="character" w:customStyle="1" w:styleId="FontStyle17">
    <w:name w:val="Font Style17"/>
    <w:basedOn w:val="a0"/>
    <w:uiPriority w:val="99"/>
    <w:rsid w:val="00426149"/>
    <w:rPr>
      <w:rFonts w:ascii="Times New Roman" w:hAnsi="Times New Roman" w:cs="Times New Roman" w:hint="default"/>
      <w:sz w:val="24"/>
      <w:szCs w:val="24"/>
    </w:rPr>
  </w:style>
  <w:style w:type="character" w:customStyle="1" w:styleId="FontStyle21">
    <w:name w:val="Font Style21"/>
    <w:basedOn w:val="a0"/>
    <w:uiPriority w:val="99"/>
    <w:rsid w:val="001E4B44"/>
    <w:rPr>
      <w:rFonts w:ascii="Courier New" w:hAnsi="Courier New" w:cs="Courier New" w:hint="default"/>
      <w:b/>
      <w:bCs/>
      <w:i/>
      <w:iCs/>
      <w:sz w:val="28"/>
      <w:szCs w:val="28"/>
    </w:rPr>
  </w:style>
  <w:style w:type="character" w:customStyle="1" w:styleId="FontStyle22">
    <w:name w:val="Font Style22"/>
    <w:basedOn w:val="a0"/>
    <w:uiPriority w:val="99"/>
    <w:rsid w:val="001E4B44"/>
    <w:rPr>
      <w:rFonts w:ascii="Times New Roman" w:hAnsi="Times New Roman" w:cs="Times New Roman" w:hint="default"/>
      <w:spacing w:val="-10"/>
      <w:sz w:val="24"/>
      <w:szCs w:val="24"/>
    </w:rPr>
  </w:style>
  <w:style w:type="paragraph" w:customStyle="1" w:styleId="Style24">
    <w:name w:val="Style24"/>
    <w:basedOn w:val="a"/>
    <w:uiPriority w:val="99"/>
    <w:rsid w:val="001E4B44"/>
    <w:pPr>
      <w:widowControl w:val="0"/>
      <w:autoSpaceDE w:val="0"/>
      <w:autoSpaceDN w:val="0"/>
      <w:adjustRightInd w:val="0"/>
      <w:spacing w:after="0" w:line="323" w:lineRule="exact"/>
      <w:jc w:val="both"/>
    </w:pPr>
    <w:rPr>
      <w:rFonts w:ascii="Times New Roman" w:eastAsiaTheme="minorEastAsia" w:hAnsi="Times New Roman" w:cs="Times New Roman"/>
      <w:sz w:val="24"/>
      <w:szCs w:val="24"/>
      <w:lang w:eastAsia="ru-RU"/>
    </w:rPr>
  </w:style>
  <w:style w:type="paragraph" w:customStyle="1" w:styleId="Style26">
    <w:name w:val="Style26"/>
    <w:basedOn w:val="a"/>
    <w:uiPriority w:val="99"/>
    <w:rsid w:val="001E4B44"/>
    <w:pPr>
      <w:widowControl w:val="0"/>
      <w:autoSpaceDE w:val="0"/>
      <w:autoSpaceDN w:val="0"/>
      <w:adjustRightInd w:val="0"/>
      <w:spacing w:after="0" w:line="547" w:lineRule="exact"/>
      <w:ind w:hanging="1320"/>
    </w:pPr>
    <w:rPr>
      <w:rFonts w:ascii="Times New Roman" w:eastAsiaTheme="minorEastAsia" w:hAnsi="Times New Roman" w:cs="Times New Roman"/>
      <w:sz w:val="24"/>
      <w:szCs w:val="24"/>
      <w:lang w:eastAsia="ru-RU"/>
    </w:rPr>
  </w:style>
  <w:style w:type="character" w:customStyle="1" w:styleId="FontStyle43">
    <w:name w:val="Font Style43"/>
    <w:basedOn w:val="a0"/>
    <w:uiPriority w:val="99"/>
    <w:rsid w:val="001E4B44"/>
    <w:rPr>
      <w:rFonts w:ascii="Times New Roman" w:hAnsi="Times New Roman" w:cs="Times New Roman" w:hint="default"/>
      <w:sz w:val="28"/>
      <w:szCs w:val="28"/>
    </w:rPr>
  </w:style>
  <w:style w:type="paragraph" w:customStyle="1" w:styleId="Style18">
    <w:name w:val="Style18"/>
    <w:basedOn w:val="a"/>
    <w:uiPriority w:val="99"/>
    <w:rsid w:val="009B00D2"/>
    <w:pPr>
      <w:widowControl w:val="0"/>
      <w:autoSpaceDE w:val="0"/>
      <w:autoSpaceDN w:val="0"/>
      <w:adjustRightInd w:val="0"/>
      <w:spacing w:after="0" w:line="309" w:lineRule="exact"/>
    </w:pPr>
    <w:rPr>
      <w:rFonts w:ascii="Times New Roman" w:eastAsiaTheme="minorEastAsia" w:hAnsi="Times New Roman" w:cs="Times New Roman"/>
      <w:sz w:val="24"/>
      <w:szCs w:val="24"/>
      <w:lang w:eastAsia="ru-RU"/>
    </w:rPr>
  </w:style>
  <w:style w:type="character" w:customStyle="1" w:styleId="FontStyle66">
    <w:name w:val="Font Style66"/>
    <w:basedOn w:val="a0"/>
    <w:uiPriority w:val="99"/>
    <w:rsid w:val="009B00D2"/>
    <w:rPr>
      <w:rFonts w:ascii="Arial" w:hAnsi="Arial" w:cs="Arial" w:hint="default"/>
      <w:sz w:val="20"/>
      <w:szCs w:val="20"/>
    </w:rPr>
  </w:style>
  <w:style w:type="character" w:customStyle="1" w:styleId="FontStyle41">
    <w:name w:val="Font Style41"/>
    <w:basedOn w:val="a0"/>
    <w:uiPriority w:val="99"/>
    <w:rsid w:val="00464E23"/>
    <w:rPr>
      <w:rFonts w:ascii="Times New Roman" w:hAnsi="Times New Roman" w:cs="Times New Roman" w:hint="default"/>
      <w:sz w:val="22"/>
      <w:szCs w:val="22"/>
    </w:rPr>
  </w:style>
  <w:style w:type="character" w:customStyle="1" w:styleId="af3">
    <w:name w:val="Абзац списка Знак"/>
    <w:link w:val="af2"/>
    <w:uiPriority w:val="34"/>
    <w:locked/>
    <w:rsid w:val="00013CD9"/>
  </w:style>
  <w:style w:type="paragraph" w:customStyle="1" w:styleId="Default">
    <w:name w:val="Default"/>
    <w:rsid w:val="002552E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hl">
    <w:name w:val="hl"/>
    <w:basedOn w:val="a0"/>
    <w:rsid w:val="00E50F04"/>
  </w:style>
  <w:style w:type="character" w:styleId="af4">
    <w:name w:val="annotation reference"/>
    <w:basedOn w:val="a0"/>
    <w:uiPriority w:val="99"/>
    <w:semiHidden/>
    <w:unhideWhenUsed/>
    <w:rsid w:val="005A082A"/>
    <w:rPr>
      <w:sz w:val="16"/>
      <w:szCs w:val="16"/>
    </w:rPr>
  </w:style>
  <w:style w:type="paragraph" w:styleId="af5">
    <w:name w:val="annotation text"/>
    <w:basedOn w:val="a"/>
    <w:link w:val="af6"/>
    <w:uiPriority w:val="99"/>
    <w:semiHidden/>
    <w:unhideWhenUsed/>
    <w:rsid w:val="005A082A"/>
    <w:pPr>
      <w:spacing w:line="240" w:lineRule="auto"/>
    </w:pPr>
    <w:rPr>
      <w:sz w:val="20"/>
      <w:szCs w:val="20"/>
    </w:rPr>
  </w:style>
  <w:style w:type="character" w:customStyle="1" w:styleId="af6">
    <w:name w:val="Текст примечания Знак"/>
    <w:basedOn w:val="a0"/>
    <w:link w:val="af5"/>
    <w:uiPriority w:val="99"/>
    <w:semiHidden/>
    <w:rsid w:val="005A082A"/>
    <w:rPr>
      <w:sz w:val="20"/>
      <w:szCs w:val="20"/>
    </w:rPr>
  </w:style>
  <w:style w:type="paragraph" w:styleId="af7">
    <w:name w:val="annotation subject"/>
    <w:basedOn w:val="af5"/>
    <w:next w:val="af5"/>
    <w:link w:val="af8"/>
    <w:uiPriority w:val="99"/>
    <w:semiHidden/>
    <w:unhideWhenUsed/>
    <w:rsid w:val="005A082A"/>
    <w:rPr>
      <w:b/>
      <w:bCs/>
    </w:rPr>
  </w:style>
  <w:style w:type="character" w:customStyle="1" w:styleId="af8">
    <w:name w:val="Тема примечания Знак"/>
    <w:basedOn w:val="af6"/>
    <w:link w:val="af7"/>
    <w:uiPriority w:val="99"/>
    <w:semiHidden/>
    <w:rsid w:val="005A082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498165">
      <w:bodyDiv w:val="1"/>
      <w:marLeft w:val="0"/>
      <w:marRight w:val="0"/>
      <w:marTop w:val="0"/>
      <w:marBottom w:val="0"/>
      <w:divBdr>
        <w:top w:val="none" w:sz="0" w:space="0" w:color="auto"/>
        <w:left w:val="none" w:sz="0" w:space="0" w:color="auto"/>
        <w:bottom w:val="none" w:sz="0" w:space="0" w:color="auto"/>
        <w:right w:val="none" w:sz="0" w:space="0" w:color="auto"/>
      </w:divBdr>
    </w:div>
    <w:div w:id="133763713">
      <w:bodyDiv w:val="1"/>
      <w:marLeft w:val="0"/>
      <w:marRight w:val="0"/>
      <w:marTop w:val="0"/>
      <w:marBottom w:val="0"/>
      <w:divBdr>
        <w:top w:val="none" w:sz="0" w:space="0" w:color="auto"/>
        <w:left w:val="none" w:sz="0" w:space="0" w:color="auto"/>
        <w:bottom w:val="none" w:sz="0" w:space="0" w:color="auto"/>
        <w:right w:val="none" w:sz="0" w:space="0" w:color="auto"/>
      </w:divBdr>
    </w:div>
    <w:div w:id="338195287">
      <w:bodyDiv w:val="1"/>
      <w:marLeft w:val="0"/>
      <w:marRight w:val="0"/>
      <w:marTop w:val="0"/>
      <w:marBottom w:val="0"/>
      <w:divBdr>
        <w:top w:val="none" w:sz="0" w:space="0" w:color="auto"/>
        <w:left w:val="none" w:sz="0" w:space="0" w:color="auto"/>
        <w:bottom w:val="none" w:sz="0" w:space="0" w:color="auto"/>
        <w:right w:val="none" w:sz="0" w:space="0" w:color="auto"/>
      </w:divBdr>
    </w:div>
    <w:div w:id="1310204363">
      <w:bodyDiv w:val="1"/>
      <w:marLeft w:val="0"/>
      <w:marRight w:val="0"/>
      <w:marTop w:val="0"/>
      <w:marBottom w:val="0"/>
      <w:divBdr>
        <w:top w:val="none" w:sz="0" w:space="0" w:color="auto"/>
        <w:left w:val="none" w:sz="0" w:space="0" w:color="auto"/>
        <w:bottom w:val="none" w:sz="0" w:space="0" w:color="auto"/>
        <w:right w:val="none" w:sz="0" w:space="0" w:color="auto"/>
      </w:divBdr>
    </w:div>
    <w:div w:id="1513371807">
      <w:bodyDiv w:val="1"/>
      <w:marLeft w:val="0"/>
      <w:marRight w:val="0"/>
      <w:marTop w:val="0"/>
      <w:marBottom w:val="0"/>
      <w:divBdr>
        <w:top w:val="none" w:sz="0" w:space="0" w:color="auto"/>
        <w:left w:val="none" w:sz="0" w:space="0" w:color="auto"/>
        <w:bottom w:val="none" w:sz="0" w:space="0" w:color="auto"/>
        <w:right w:val="none" w:sz="0" w:space="0" w:color="auto"/>
      </w:divBdr>
    </w:div>
    <w:div w:id="1680498868">
      <w:bodyDiv w:val="1"/>
      <w:marLeft w:val="0"/>
      <w:marRight w:val="0"/>
      <w:marTop w:val="0"/>
      <w:marBottom w:val="0"/>
      <w:divBdr>
        <w:top w:val="none" w:sz="0" w:space="0" w:color="auto"/>
        <w:left w:val="none" w:sz="0" w:space="0" w:color="auto"/>
        <w:bottom w:val="none" w:sz="0" w:space="0" w:color="auto"/>
        <w:right w:val="none" w:sz="0" w:space="0" w:color="auto"/>
      </w:divBdr>
    </w:div>
    <w:div w:id="1765494912">
      <w:bodyDiv w:val="1"/>
      <w:marLeft w:val="0"/>
      <w:marRight w:val="0"/>
      <w:marTop w:val="0"/>
      <w:marBottom w:val="0"/>
      <w:divBdr>
        <w:top w:val="none" w:sz="0" w:space="0" w:color="auto"/>
        <w:left w:val="none" w:sz="0" w:space="0" w:color="auto"/>
        <w:bottom w:val="none" w:sz="0" w:space="0" w:color="auto"/>
        <w:right w:val="none" w:sz="0" w:space="0" w:color="auto"/>
      </w:divBdr>
    </w:div>
    <w:div w:id="1795903060">
      <w:bodyDiv w:val="1"/>
      <w:marLeft w:val="0"/>
      <w:marRight w:val="0"/>
      <w:marTop w:val="0"/>
      <w:marBottom w:val="0"/>
      <w:divBdr>
        <w:top w:val="none" w:sz="0" w:space="0" w:color="auto"/>
        <w:left w:val="none" w:sz="0" w:space="0" w:color="auto"/>
        <w:bottom w:val="none" w:sz="0" w:space="0" w:color="auto"/>
        <w:right w:val="none" w:sz="0" w:space="0" w:color="auto"/>
      </w:divBdr>
    </w:div>
    <w:div w:id="1810051236">
      <w:bodyDiv w:val="1"/>
      <w:marLeft w:val="0"/>
      <w:marRight w:val="0"/>
      <w:marTop w:val="0"/>
      <w:marBottom w:val="0"/>
      <w:divBdr>
        <w:top w:val="none" w:sz="0" w:space="0" w:color="auto"/>
        <w:left w:val="none" w:sz="0" w:space="0" w:color="auto"/>
        <w:bottom w:val="none" w:sz="0" w:space="0" w:color="auto"/>
        <w:right w:val="none" w:sz="0" w:space="0" w:color="auto"/>
      </w:divBdr>
    </w:div>
    <w:div w:id="2027437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162</TotalTime>
  <Pages>22</Pages>
  <Words>4545</Words>
  <Characters>25910</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Кильдибекова Марина Васильевна</dc:creator>
  <cp:keywords/>
  <dc:description/>
  <cp:lastModifiedBy>Кильдибекова Марина Васильевна</cp:lastModifiedBy>
  <cp:revision>59</cp:revision>
  <cp:lastPrinted>2021-04-14T11:05:00Z</cp:lastPrinted>
  <dcterms:created xsi:type="dcterms:W3CDTF">2021-03-06T16:43:00Z</dcterms:created>
  <dcterms:modified xsi:type="dcterms:W3CDTF">2021-04-20T03:43:00Z</dcterms:modified>
</cp:coreProperties>
</file>