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87A" w:rsidRPr="00431019" w:rsidRDefault="00FE3449" w:rsidP="0043101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1019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:rsidR="0041587A" w:rsidRPr="00431019" w:rsidRDefault="00FE3449" w:rsidP="00431019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019">
        <w:rPr>
          <w:rFonts w:ascii="Times New Roman" w:hAnsi="Times New Roman" w:cs="Times New Roman"/>
          <w:b/>
          <w:bCs/>
          <w:sz w:val="28"/>
          <w:szCs w:val="28"/>
        </w:rPr>
        <w:t>проведения публичных слушаний</w:t>
      </w:r>
    </w:p>
    <w:p w:rsidR="00431019" w:rsidRPr="00431019" w:rsidRDefault="00431019" w:rsidP="0043101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1019" w:rsidRPr="00431019" w:rsidRDefault="00431019" w:rsidP="00431019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019">
        <w:rPr>
          <w:rFonts w:ascii="Times New Roman" w:hAnsi="Times New Roman" w:cs="Times New Roman"/>
          <w:sz w:val="28"/>
          <w:szCs w:val="28"/>
        </w:rPr>
        <w:t>22.04.2016</w:t>
      </w:r>
    </w:p>
    <w:p w:rsidR="00431019" w:rsidRPr="00431019" w:rsidRDefault="00431019" w:rsidP="00431019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1019">
        <w:rPr>
          <w:rFonts w:ascii="Times New Roman" w:hAnsi="Times New Roman" w:cs="Times New Roman"/>
          <w:sz w:val="28"/>
          <w:szCs w:val="28"/>
        </w:rPr>
        <w:t xml:space="preserve">10:00 </w:t>
      </w:r>
      <w:r w:rsidRPr="00431019">
        <w:rPr>
          <w:rFonts w:ascii="Times New Roman" w:hAnsi="Times New Roman" w:cs="Times New Roman"/>
          <w:sz w:val="28"/>
          <w:szCs w:val="28"/>
        </w:rPr>
        <w:tab/>
      </w:r>
      <w:r w:rsidRPr="00431019">
        <w:rPr>
          <w:rFonts w:ascii="Times New Roman" w:hAnsi="Times New Roman" w:cs="Times New Roman"/>
          <w:sz w:val="28"/>
          <w:szCs w:val="28"/>
        </w:rPr>
        <w:tab/>
      </w:r>
      <w:r w:rsidRPr="00431019">
        <w:rPr>
          <w:rFonts w:ascii="Times New Roman" w:hAnsi="Times New Roman" w:cs="Times New Roman"/>
          <w:sz w:val="28"/>
          <w:szCs w:val="28"/>
        </w:rPr>
        <w:tab/>
      </w:r>
      <w:r w:rsidRPr="00431019">
        <w:rPr>
          <w:rFonts w:ascii="Times New Roman" w:hAnsi="Times New Roman" w:cs="Times New Roman"/>
          <w:sz w:val="28"/>
          <w:szCs w:val="28"/>
        </w:rPr>
        <w:tab/>
      </w:r>
      <w:r w:rsidRPr="00431019">
        <w:rPr>
          <w:rFonts w:ascii="Times New Roman" w:hAnsi="Times New Roman" w:cs="Times New Roman"/>
          <w:sz w:val="28"/>
          <w:szCs w:val="28"/>
        </w:rPr>
        <w:tab/>
      </w:r>
      <w:r w:rsidRPr="00431019">
        <w:rPr>
          <w:rFonts w:ascii="Times New Roman" w:hAnsi="Times New Roman" w:cs="Times New Roman"/>
          <w:sz w:val="28"/>
          <w:szCs w:val="28"/>
        </w:rPr>
        <w:tab/>
      </w:r>
      <w:r w:rsidRPr="00431019">
        <w:rPr>
          <w:rFonts w:ascii="Times New Roman" w:hAnsi="Times New Roman" w:cs="Times New Roman"/>
          <w:sz w:val="28"/>
          <w:szCs w:val="28"/>
        </w:rPr>
        <w:tab/>
      </w:r>
      <w:r w:rsidRPr="00431019">
        <w:rPr>
          <w:rFonts w:ascii="Times New Roman" w:hAnsi="Times New Roman" w:cs="Times New Roman"/>
          <w:sz w:val="28"/>
          <w:szCs w:val="28"/>
        </w:rPr>
        <w:tab/>
      </w:r>
      <w:r w:rsidRPr="00431019">
        <w:rPr>
          <w:rFonts w:ascii="Times New Roman" w:hAnsi="Times New Roman" w:cs="Times New Roman"/>
          <w:sz w:val="28"/>
          <w:szCs w:val="28"/>
        </w:rPr>
        <w:tab/>
      </w:r>
      <w:r w:rsidRPr="00431019">
        <w:rPr>
          <w:rFonts w:ascii="Times New Roman" w:hAnsi="Times New Roman" w:cs="Times New Roman"/>
          <w:sz w:val="28"/>
          <w:szCs w:val="28"/>
        </w:rPr>
        <w:tab/>
        <w:t xml:space="preserve">             ул. Восход, 4</w:t>
      </w:r>
    </w:p>
    <w:p w:rsidR="00431019" w:rsidRPr="00431019" w:rsidRDefault="00431019" w:rsidP="00431019">
      <w:pPr>
        <w:pStyle w:val="a8"/>
        <w:spacing w:after="0"/>
        <w:jc w:val="right"/>
        <w:rPr>
          <w:b/>
          <w:bCs/>
          <w:sz w:val="28"/>
          <w:szCs w:val="28"/>
        </w:rPr>
      </w:pPr>
    </w:p>
    <w:p w:rsidR="0041587A" w:rsidRDefault="00FE3449" w:rsidP="00431019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019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7309DB" w:rsidRDefault="007309DB" w:rsidP="00431019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22" w:type="dxa"/>
        <w:tblLook w:val="04A0" w:firstRow="1" w:lastRow="0" w:firstColumn="1" w:lastColumn="0" w:noHBand="0" w:noVBand="1"/>
      </w:tblPr>
      <w:tblGrid>
        <w:gridCol w:w="2405"/>
        <w:gridCol w:w="7217"/>
      </w:tblGrid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А. А. Фокеев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архитектуры </w:t>
            </w:r>
            <w:r w:rsidRPr="00431019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 Администрации города – главный архитектор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С.А. Бондаренко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города Сургута </w:t>
            </w:r>
            <w:r w:rsidRPr="00431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>А.А. Лапина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color w:val="313131"/>
                <w:sz w:val="28"/>
                <w:szCs w:val="28"/>
                <w:u w:color="313131"/>
                <w:shd w:val="clear" w:color="auto" w:fill="FFFFFF"/>
              </w:rPr>
              <w:t>Помощник Председателя Думы города</w:t>
            </w:r>
            <w:r w:rsidRPr="0043101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Айсин</w:t>
            </w:r>
            <w:proofErr w:type="spellEnd"/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города Сургута </w:t>
            </w:r>
            <w:r w:rsidRPr="00431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>А.В. Усов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архитектуры </w:t>
            </w:r>
            <w:r w:rsidRPr="00431019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 Администрации города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 xml:space="preserve">Т.И. </w:t>
            </w:r>
            <w:proofErr w:type="spellStart"/>
            <w:r w:rsidRPr="00431019">
              <w:rPr>
                <w:rFonts w:cs="Times New Roman"/>
                <w:sz w:val="28"/>
                <w:szCs w:val="28"/>
              </w:rPr>
              <w:t>Смычкова</w:t>
            </w:r>
            <w:proofErr w:type="spellEnd"/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архитектуры </w:t>
            </w:r>
            <w:r w:rsidRPr="00431019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 Администрации города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 xml:space="preserve">О.А. </w:t>
            </w:r>
            <w:proofErr w:type="spellStart"/>
            <w:r w:rsidRPr="00431019">
              <w:rPr>
                <w:rFonts w:cs="Times New Roman"/>
                <w:sz w:val="28"/>
                <w:szCs w:val="28"/>
              </w:rPr>
              <w:t>Лесникова</w:t>
            </w:r>
            <w:proofErr w:type="spellEnd"/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B196A" w:rsidRPr="00431019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отдела архитектуры, художественного оформления и рекламы</w:t>
            </w:r>
            <w:r w:rsidR="00DB196A"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архитектуры </w:t>
            </w:r>
            <w:r w:rsidR="00DB19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 Администрации города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 xml:space="preserve">Ю.Г. Королева 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по экономической политике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 xml:space="preserve">И.Г. </w:t>
            </w:r>
            <w:proofErr w:type="spellStart"/>
            <w:r w:rsidRPr="00431019">
              <w:rPr>
                <w:rFonts w:cs="Times New Roman"/>
                <w:sz w:val="28"/>
                <w:szCs w:val="28"/>
              </w:rPr>
              <w:t>Газизов</w:t>
            </w:r>
            <w:proofErr w:type="spellEnd"/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>Начальник дорожно-транспортного управления департамента городского хозяйства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>Н.Б. Кичигина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Ведущий инженер отдела по ремонту и содержанию автомобильных дорог дорожно-транспортного управления департамента городского хозяйства 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 xml:space="preserve">Т.В. </w:t>
            </w:r>
            <w:proofErr w:type="spellStart"/>
            <w:r w:rsidRPr="00431019">
              <w:rPr>
                <w:rFonts w:cs="Times New Roman"/>
                <w:sz w:val="28"/>
                <w:szCs w:val="28"/>
              </w:rPr>
              <w:t>Лепихина</w:t>
            </w:r>
            <w:proofErr w:type="spellEnd"/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управления жилищным фондом и содержания объектов городского хозяйства департамента городского хозяйства 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>А.И. Савенков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Консультант Главы города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>Е.В. Леоненко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правового управления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>А.М. Гапеев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hyperlink r:id="rId7" w:history="1">
              <w:r w:rsidRPr="00431019">
                <w:rPr>
                  <w:rStyle w:val="Hyperlink0"/>
                  <w:rFonts w:ascii="Times New Roman" w:hAnsi="Times New Roman" w:cs="Times New Roman"/>
                  <w:sz w:val="28"/>
                  <w:szCs w:val="28"/>
                </w:rPr>
                <w:t xml:space="preserve">отдела по природопользованию </w:t>
              </w:r>
              <w:r w:rsidRPr="00431019">
                <w:rPr>
                  <w:rStyle w:val="Hyperlink0"/>
                  <w:rFonts w:ascii="Times New Roman" w:eastAsia="Arial Unicode MS" w:hAnsi="Times New Roman" w:cs="Times New Roman"/>
                  <w:sz w:val="28"/>
                  <w:szCs w:val="28"/>
                </w:rPr>
                <w:br/>
              </w:r>
              <w:r w:rsidRPr="00431019">
                <w:rPr>
                  <w:rStyle w:val="Hyperlink0"/>
                  <w:rFonts w:ascii="Times New Roman" w:hAnsi="Times New Roman" w:cs="Times New Roman"/>
                  <w:sz w:val="28"/>
                  <w:szCs w:val="28"/>
                </w:rPr>
                <w:t>и благоустройству городских территорий</w:t>
              </w:r>
            </w:hyperlink>
            <w:r w:rsidRPr="00431019">
              <w:rPr>
                <w:rStyle w:val="Hyperlink0"/>
                <w:rFonts w:ascii="Times New Roman" w:hAnsi="Times New Roman" w:cs="Times New Roman"/>
                <w:sz w:val="28"/>
                <w:szCs w:val="28"/>
              </w:rPr>
              <w:t xml:space="preserve"> управления по природопользованию и экологии</w:t>
            </w:r>
          </w:p>
        </w:tc>
      </w:tr>
    </w:tbl>
    <w:p w:rsidR="007309DB" w:rsidRDefault="007309DB" w:rsidP="00431019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87A" w:rsidRDefault="00FE3449" w:rsidP="00431019">
      <w:pPr>
        <w:pStyle w:val="a6"/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>Протокол ведет Чуракаева Альбина Мансуровна – специалист-эксперт отдела архитектуры, художественного оформления и рекламы департамента а</w:t>
      </w:r>
      <w:r w:rsidR="00C5271B">
        <w:rPr>
          <w:rStyle w:val="a9"/>
          <w:rFonts w:ascii="Times New Roman" w:hAnsi="Times New Roman" w:cs="Times New Roman"/>
          <w:sz w:val="28"/>
          <w:szCs w:val="28"/>
        </w:rPr>
        <w:t>рхитектуры и градостроительства</w:t>
      </w:r>
    </w:p>
    <w:p w:rsidR="007309DB" w:rsidRDefault="007309DB" w:rsidP="00431019">
      <w:pPr>
        <w:pStyle w:val="a6"/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91"/>
        <w:gridCol w:w="6731"/>
      </w:tblGrid>
      <w:tr w:rsidR="007309DB" w:rsidTr="001D1CC5">
        <w:tc>
          <w:tcPr>
            <w:tcW w:w="9622" w:type="dxa"/>
            <w:gridSpan w:val="2"/>
          </w:tcPr>
          <w:p w:rsidR="007309DB" w:rsidRDefault="007309DB" w:rsidP="00431019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Направлены уведомления о проведении публичных слушаний: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731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731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ascii="Times New Roman" w:hAnsi="Times New Roman" w:cs="Times New Roman"/>
                <w:sz w:val="28"/>
                <w:szCs w:val="28"/>
              </w:rPr>
              <w:t>Департамент по экономической политике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731" w:type="dxa"/>
          </w:tcPr>
          <w:p w:rsidR="007309DB" w:rsidRPr="00431019" w:rsidRDefault="007309DB" w:rsidP="007309D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Управление по природопользованию и экологии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lastRenderedPageBreak/>
              <w:t xml:space="preserve">Л.Е. 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Тарабанову</w:t>
            </w:r>
            <w:proofErr w:type="spellEnd"/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Председателю </w:t>
            </w:r>
          </w:p>
          <w:p w:rsidR="007309DB" w:rsidRPr="00431019" w:rsidRDefault="007309DB" w:rsidP="007309DB">
            <w:pPr>
              <w:tabs>
                <w:tab w:val="left" w:pos="1989"/>
              </w:tabs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ассоциации частных предпринимателей Сургута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Л.С. Березиной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Председателю </w:t>
            </w:r>
            <w:r w:rsidRPr="00431019">
              <w:rPr>
                <w:rStyle w:val="Hyperlink0"/>
                <w:rFonts w:cs="Times New Roman"/>
                <w:sz w:val="28"/>
                <w:szCs w:val="28"/>
              </w:rPr>
              <w:br/>
              <w:t>ТОС № 22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Т.А. Холодцовой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Председателю </w:t>
            </w:r>
            <w:r w:rsidRPr="00431019">
              <w:rPr>
                <w:rStyle w:val="Hyperlink0"/>
                <w:rFonts w:cs="Times New Roman"/>
                <w:sz w:val="28"/>
                <w:szCs w:val="28"/>
              </w:rPr>
              <w:br/>
              <w:t>ТОС № 21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Н.Н. 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Максимовской</w:t>
            </w:r>
            <w:proofErr w:type="spellEnd"/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Председателю </w:t>
            </w:r>
            <w:r w:rsidRPr="00431019">
              <w:rPr>
                <w:rStyle w:val="Hyperlink0"/>
                <w:rFonts w:cs="Times New Roman"/>
                <w:sz w:val="28"/>
                <w:szCs w:val="28"/>
              </w:rPr>
              <w:br/>
              <w:t>ТОС «Маяк»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Абдуллиной В.И.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Передвижной торговый объект по ул. Майская, 13/2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Гахрамову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Э.А.о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Нестационарный торговый объект по ул. Островского, 18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 Кадыровой И.В.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Нестационарный торговый объект по Тюменскому тракту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 Куликову В.Н.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Передвижные торговые объекты на въезде в СОТ «Сириус» и СОТ «Железнодорожников»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Директору ООО «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Дорстройиндустрия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» </w:t>
            </w:r>
          </w:p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А.Ю. 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Башкову</w:t>
            </w:r>
            <w:proofErr w:type="spellEnd"/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Нестационарный торговый объект по ул. Энтузиастов, 44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ИП 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Бодягиной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Н.А. 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Нестационарный торговый объект по ул. Профсоюзов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Абдуллиной В.И.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Передвижной торговый объект </w:t>
            </w:r>
            <w:r w:rsidRPr="00431019">
              <w:rPr>
                <w:rStyle w:val="a9"/>
                <w:rFonts w:cs="Times New Roman"/>
                <w:sz w:val="28"/>
                <w:szCs w:val="28"/>
                <w:shd w:val="clear" w:color="auto" w:fill="FFFFFF"/>
              </w:rPr>
              <w:t>по ул. Майская, 13/2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 Григорян А.А.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Нестационарный торговый объект </w:t>
            </w:r>
            <w:r w:rsidRPr="00431019">
              <w:rPr>
                <w:rStyle w:val="Hyperlink0"/>
                <w:rFonts w:cs="Times New Roman"/>
                <w:sz w:val="28"/>
                <w:szCs w:val="28"/>
              </w:rPr>
              <w:br/>
            </w:r>
            <w:r w:rsidRPr="00431019">
              <w:rPr>
                <w:rStyle w:val="a9"/>
                <w:rFonts w:cs="Times New Roman"/>
                <w:sz w:val="28"/>
                <w:szCs w:val="28"/>
                <w:shd w:val="clear" w:color="auto" w:fill="FFFFFF"/>
              </w:rPr>
              <w:t>по ул. Магистральная, 24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Генеральному директору</w:t>
            </w:r>
          </w:p>
          <w:p w:rsidR="007309DB" w:rsidRPr="00431019" w:rsidRDefault="007309DB" w:rsidP="007309DB">
            <w:pPr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ООО «Мясокомбинат «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Сургутский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>»</w:t>
            </w:r>
          </w:p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А.Н. Лозинскому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431019">
              <w:rPr>
                <w:rStyle w:val="a9"/>
                <w:rFonts w:cs="Times New Roman"/>
                <w:sz w:val="28"/>
                <w:szCs w:val="28"/>
              </w:rPr>
              <w:t xml:space="preserve">Передвижные объекты торговли по адресам: </w:t>
            </w:r>
            <w:r w:rsidRPr="00431019">
              <w:rPr>
                <w:rStyle w:val="a9"/>
                <w:rFonts w:cs="Times New Roman"/>
                <w:sz w:val="28"/>
                <w:szCs w:val="28"/>
              </w:rPr>
              <w:br/>
            </w: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Ул. Энергетиков, 14, СОКБ; </w:t>
            </w:r>
          </w:p>
          <w:p w:rsidR="007309DB" w:rsidRPr="00431019" w:rsidRDefault="007309DB" w:rsidP="007309DB">
            <w:pPr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Пр-т Ленина, ост. УБР;</w:t>
            </w:r>
          </w:p>
          <w:p w:rsidR="007309DB" w:rsidRPr="00431019" w:rsidRDefault="007309DB" w:rsidP="007309DB">
            <w:pPr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Ул. Энтузиастов, ост. «Магазин «Восход»;</w:t>
            </w:r>
          </w:p>
          <w:p w:rsidR="007309DB" w:rsidRPr="00431019" w:rsidRDefault="007309DB" w:rsidP="007309DB">
            <w:pPr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Ул. Энтузиастов, 59а;</w:t>
            </w:r>
          </w:p>
          <w:p w:rsidR="007309DB" w:rsidRPr="00431019" w:rsidRDefault="007309DB" w:rsidP="007309DB">
            <w:pPr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Ул. Ленинградская,1/2;</w:t>
            </w:r>
          </w:p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Ул. Крылова, ост. «ПИКС» 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ИП 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Сабанчиной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Д.Ш.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Павильон автозапчасти с сервисным центром </w:t>
            </w:r>
            <w:r w:rsidRPr="00431019">
              <w:rPr>
                <w:rStyle w:val="Hyperlink0"/>
                <w:rFonts w:cs="Times New Roman"/>
                <w:sz w:val="28"/>
                <w:szCs w:val="28"/>
              </w:rPr>
              <w:br/>
            </w:r>
            <w:r w:rsidRPr="00431019">
              <w:rPr>
                <w:rStyle w:val="a9"/>
                <w:rFonts w:cs="Times New Roman"/>
                <w:sz w:val="28"/>
                <w:szCs w:val="28"/>
                <w:shd w:val="clear" w:color="auto" w:fill="FFFFFF"/>
              </w:rPr>
              <w:t xml:space="preserve">по ул. </w:t>
            </w:r>
            <w:proofErr w:type="spellStart"/>
            <w:r w:rsidRPr="00431019">
              <w:rPr>
                <w:rStyle w:val="a9"/>
                <w:rFonts w:cs="Times New Roman"/>
                <w:sz w:val="28"/>
                <w:szCs w:val="28"/>
                <w:shd w:val="clear" w:color="auto" w:fill="FFFFFF"/>
              </w:rPr>
              <w:t>Быстринская</w:t>
            </w:r>
            <w:proofErr w:type="spellEnd"/>
            <w:r w:rsidRPr="00431019">
              <w:rPr>
                <w:rStyle w:val="a9"/>
                <w:rFonts w:cs="Times New Roman"/>
                <w:sz w:val="28"/>
                <w:szCs w:val="28"/>
                <w:shd w:val="clear" w:color="auto" w:fill="FFFFFF"/>
              </w:rPr>
              <w:t>, 23/3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ИП 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Мунтяну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Нестационарный торговый объект шины с сервисным центром </w:t>
            </w:r>
            <w:r w:rsidRPr="00431019">
              <w:rPr>
                <w:rStyle w:val="a9"/>
                <w:rFonts w:cs="Times New Roman"/>
                <w:sz w:val="28"/>
                <w:szCs w:val="28"/>
                <w:shd w:val="clear" w:color="auto" w:fill="FFFFFF"/>
              </w:rPr>
              <w:t>по ул. Гагарина, 5</w:t>
            </w:r>
          </w:p>
        </w:tc>
      </w:tr>
      <w:tr w:rsidR="007309DB" w:rsidTr="007309DB">
        <w:tc>
          <w:tcPr>
            <w:tcW w:w="289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Фаттаевой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С.К.к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731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Нестационарный торговый объект овощи-фрукты </w:t>
            </w:r>
            <w:r w:rsidRPr="00431019">
              <w:rPr>
                <w:rStyle w:val="Hyperlink0"/>
                <w:rFonts w:cs="Times New Roman"/>
                <w:sz w:val="28"/>
                <w:szCs w:val="28"/>
              </w:rPr>
              <w:br/>
            </w:r>
            <w:r w:rsidRPr="00431019">
              <w:rPr>
                <w:rStyle w:val="a9"/>
                <w:rFonts w:cs="Times New Roman"/>
                <w:sz w:val="28"/>
                <w:szCs w:val="28"/>
                <w:shd w:val="clear" w:color="auto" w:fill="FFFFFF"/>
              </w:rPr>
              <w:t>по проезду Взлетный, 4/1</w:t>
            </w:r>
          </w:p>
        </w:tc>
      </w:tr>
    </w:tbl>
    <w:p w:rsidR="007309DB" w:rsidRDefault="007309DB" w:rsidP="00431019">
      <w:pPr>
        <w:pStyle w:val="a6"/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</w:p>
    <w:p w:rsidR="0041587A" w:rsidRPr="00431019" w:rsidRDefault="00FE3449" w:rsidP="00431019">
      <w:pPr>
        <w:pStyle w:val="a6"/>
        <w:spacing w:after="0" w:line="240" w:lineRule="auto"/>
        <w:rPr>
          <w:rStyle w:val="a9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b/>
          <w:bCs/>
          <w:sz w:val="28"/>
          <w:szCs w:val="28"/>
        </w:rPr>
        <w:t xml:space="preserve">Присутствуют на публичных слушаниях:  </w:t>
      </w:r>
    </w:p>
    <w:p w:rsidR="0041587A" w:rsidRDefault="0041587A" w:rsidP="00431019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622" w:type="dxa"/>
        <w:tblLook w:val="04A0" w:firstRow="1" w:lastRow="0" w:firstColumn="1" w:lastColumn="0" w:noHBand="0" w:noVBand="1"/>
      </w:tblPr>
      <w:tblGrid>
        <w:gridCol w:w="2405"/>
        <w:gridCol w:w="7217"/>
      </w:tblGrid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Ли В.Г.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Соловьева Б.П.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Председатель городского Совет ветеранов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Толокнова Л.Ф.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Председатель Совета ветеранов ОАО «Аэропорт –Сургут»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Бодягина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А.М. 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Бодягина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Чудаевская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В.Л.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lastRenderedPageBreak/>
              <w:t>Гилей Я.Л.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Ахвердиев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Новузов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Косумов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Тариев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Момедов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Гахраманов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Ахатов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В.Я.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Молгаев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Джахарова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Р.Г.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Коновалова И.Г.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Тарабанов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Л.Е. 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Сургутской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ассоциации частных предпринимателей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Абдуллина В.И.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Гусейнов М.Г.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Насиров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Лозинский А.Н.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Директор ООО мясокомбинат «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Сургутский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>»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Лапина А.А.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Патласова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Патласов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Начальник отдела сбыта СГМУП «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Сургутский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хлебозавод»</w:t>
            </w:r>
          </w:p>
        </w:tc>
      </w:tr>
      <w:tr w:rsidR="00CA1160" w:rsidTr="007309DB">
        <w:tc>
          <w:tcPr>
            <w:tcW w:w="2405" w:type="dxa"/>
          </w:tcPr>
          <w:p w:rsidR="00CA1160" w:rsidRPr="00431019" w:rsidRDefault="00CA1160" w:rsidP="007309DB">
            <w:pPr>
              <w:rPr>
                <w:rStyle w:val="Hyperlink0"/>
                <w:rFonts w:cs="Times New Roman"/>
                <w:sz w:val="28"/>
                <w:szCs w:val="28"/>
              </w:rPr>
            </w:pPr>
            <w:r>
              <w:rPr>
                <w:rStyle w:val="Hyperlink0"/>
                <w:rFonts w:cs="Times New Roman"/>
                <w:sz w:val="28"/>
                <w:szCs w:val="28"/>
              </w:rPr>
              <w:t>Ложкин А.А.</w:t>
            </w:r>
          </w:p>
        </w:tc>
        <w:tc>
          <w:tcPr>
            <w:tcW w:w="7217" w:type="dxa"/>
          </w:tcPr>
          <w:p w:rsidR="00CA1160" w:rsidRPr="00431019" w:rsidRDefault="00CA1160" w:rsidP="007309DB">
            <w:pPr>
              <w:rPr>
                <w:rStyle w:val="Hyperlink0"/>
                <w:rFonts w:cs="Times New Roman"/>
                <w:sz w:val="28"/>
                <w:szCs w:val="28"/>
              </w:rPr>
            </w:pPr>
            <w:r>
              <w:rPr>
                <w:rStyle w:val="Hyperlink0"/>
                <w:rFonts w:cs="Times New Roman"/>
                <w:sz w:val="28"/>
                <w:szCs w:val="28"/>
              </w:rPr>
              <w:t>Директор ООО «</w:t>
            </w:r>
            <w:proofErr w:type="spellStart"/>
            <w:r>
              <w:rPr>
                <w:rStyle w:val="Hyperlink0"/>
                <w:rFonts w:cs="Times New Roman"/>
                <w:sz w:val="28"/>
                <w:szCs w:val="28"/>
              </w:rPr>
              <w:t>Сибирьрегионстрой</w:t>
            </w:r>
            <w:proofErr w:type="spellEnd"/>
            <w:r>
              <w:rPr>
                <w:rStyle w:val="Hyperlink0"/>
                <w:rFonts w:cs="Times New Roman"/>
                <w:sz w:val="28"/>
                <w:szCs w:val="28"/>
              </w:rPr>
              <w:t>»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Куликов В.Н.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Кышмарь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Паскарь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Начальник отдела продаж ООО мясокомбинат «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Сургутский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>»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Ахмеров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Ресторан «</w:t>
            </w:r>
            <w:r w:rsidRPr="00431019">
              <w:rPr>
                <w:rStyle w:val="a9"/>
                <w:rFonts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431019">
              <w:rPr>
                <w:rStyle w:val="a9"/>
                <w:rFonts w:cs="Times New Roman"/>
                <w:sz w:val="28"/>
                <w:szCs w:val="28"/>
                <w:lang w:val="en-US"/>
              </w:rPr>
              <w:t>Storia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>»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Джерикова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Ф.Ш.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Рустимов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Э.Л.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Босумбаева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Наджафов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Новрузов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ind w:firstLine="34"/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Гулиев Г.А.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Музыка Т.А.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Директор ООО ТРП «</w:t>
            </w: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Информпечать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>»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Михаилов И.Т.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Самерюк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Мовчан Б.Я.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Блохина Т.А.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Гнусарева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Дырда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Кадырова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Кобылянский В.Ю.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Пилат В.А.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lastRenderedPageBreak/>
              <w:t>Смоленский И.В.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1019">
              <w:rPr>
                <w:rStyle w:val="Hyperlink0"/>
                <w:rFonts w:cs="Times New Roman"/>
                <w:sz w:val="28"/>
                <w:szCs w:val="28"/>
              </w:rPr>
              <w:t>Туймиева</w:t>
            </w:r>
            <w:proofErr w:type="spellEnd"/>
            <w:r w:rsidRPr="00431019">
              <w:rPr>
                <w:rStyle w:val="Hyperlink0"/>
                <w:rFonts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ИП</w:t>
            </w:r>
          </w:p>
        </w:tc>
      </w:tr>
      <w:tr w:rsidR="007309DB" w:rsidTr="007309DB">
        <w:tc>
          <w:tcPr>
            <w:tcW w:w="2405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Style w:val="Hyperlink0"/>
                <w:rFonts w:cs="Times New Roman"/>
                <w:sz w:val="28"/>
                <w:szCs w:val="28"/>
              </w:rPr>
              <w:t>Луппов Е.А.</w:t>
            </w:r>
          </w:p>
        </w:tc>
        <w:tc>
          <w:tcPr>
            <w:tcW w:w="7217" w:type="dxa"/>
          </w:tcPr>
          <w:p w:rsidR="007309DB" w:rsidRPr="00431019" w:rsidRDefault="007309DB" w:rsidP="007309DB">
            <w:pPr>
              <w:rPr>
                <w:rFonts w:cs="Times New Roman"/>
                <w:sz w:val="28"/>
                <w:szCs w:val="28"/>
              </w:rPr>
            </w:pPr>
            <w:r w:rsidRPr="00431019">
              <w:rPr>
                <w:rFonts w:cs="Times New Roman"/>
                <w:sz w:val="28"/>
                <w:szCs w:val="28"/>
              </w:rPr>
              <w:t>Председатель совета жилого дома № 10 по ул. Лермонтова</w:t>
            </w:r>
          </w:p>
        </w:tc>
      </w:tr>
    </w:tbl>
    <w:p w:rsidR="007309DB" w:rsidRDefault="007309DB" w:rsidP="00431019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1160" w:rsidRDefault="00CA1160" w:rsidP="00431019">
      <w:pPr>
        <w:pStyle w:val="a6"/>
        <w:spacing w:after="0" w:line="240" w:lineRule="auto"/>
        <w:jc w:val="center"/>
        <w:rPr>
          <w:rStyle w:val="a9"/>
          <w:rFonts w:ascii="Times New Roman" w:hAnsi="Times New Roman" w:cs="Times New Roman"/>
          <w:b/>
          <w:bCs/>
          <w:sz w:val="28"/>
          <w:szCs w:val="28"/>
        </w:rPr>
      </w:pPr>
    </w:p>
    <w:p w:rsidR="0041587A" w:rsidRDefault="00431019" w:rsidP="00431019">
      <w:pPr>
        <w:pStyle w:val="a6"/>
        <w:spacing w:after="0" w:line="240" w:lineRule="auto"/>
        <w:jc w:val="center"/>
        <w:rPr>
          <w:rStyle w:val="a9"/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31019">
        <w:rPr>
          <w:rStyle w:val="a9"/>
          <w:rFonts w:ascii="Times New Roman" w:hAnsi="Times New Roman" w:cs="Times New Roman"/>
          <w:b/>
          <w:bCs/>
          <w:sz w:val="28"/>
          <w:szCs w:val="28"/>
        </w:rPr>
        <w:t>П</w:t>
      </w:r>
      <w:r w:rsidR="00FE3449" w:rsidRPr="00431019">
        <w:rPr>
          <w:rStyle w:val="a9"/>
          <w:rFonts w:ascii="Times New Roman" w:hAnsi="Times New Roman" w:cs="Times New Roman"/>
          <w:b/>
          <w:bCs/>
          <w:sz w:val="28"/>
          <w:szCs w:val="28"/>
        </w:rPr>
        <w:t xml:space="preserve">ОВЕСТКА ДНЯ </w:t>
      </w:r>
    </w:p>
    <w:p w:rsidR="0041587A" w:rsidRPr="00431019" w:rsidRDefault="00FE3449" w:rsidP="00431019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Включение в Схему размещения нестационарных объектов, ранее установленных на основании договора аренды земельного участка. </w:t>
      </w:r>
    </w:p>
    <w:p w:rsidR="0041587A" w:rsidRPr="00431019" w:rsidRDefault="00FE3449" w:rsidP="00431019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Включение в Схему размещения новых нестационарных объектов. </w:t>
      </w:r>
    </w:p>
    <w:p w:rsidR="0041587A" w:rsidRPr="00431019" w:rsidRDefault="00FE3449" w:rsidP="00431019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>Исключение объектов из Схемы размещения нестационарных объектов.</w:t>
      </w:r>
    </w:p>
    <w:p w:rsidR="0041587A" w:rsidRPr="00431019" w:rsidRDefault="00FE3449" w:rsidP="00431019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>Исключение субъекта торговли из Схемы (окончание действия договора аренды, нарушение условий договора аренды)</w:t>
      </w:r>
    </w:p>
    <w:p w:rsidR="0041587A" w:rsidRPr="00431019" w:rsidRDefault="00FE3449" w:rsidP="00431019">
      <w:pPr>
        <w:pStyle w:val="a6"/>
        <w:tabs>
          <w:tab w:val="left" w:pos="284"/>
        </w:tabs>
        <w:spacing w:after="0" w:line="240" w:lineRule="auto"/>
        <w:ind w:firstLine="567"/>
        <w:jc w:val="both"/>
        <w:rPr>
          <w:rStyle w:val="a9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b/>
          <w:bCs/>
          <w:sz w:val="28"/>
          <w:szCs w:val="28"/>
        </w:rPr>
        <w:t xml:space="preserve">Докладчик: Начальник отдела архитектуры, художественного оформления и рекламы департамента архитектуры и градостроительства Администрации города – </w:t>
      </w:r>
      <w:proofErr w:type="spellStart"/>
      <w:r w:rsidRPr="00431019">
        <w:rPr>
          <w:rStyle w:val="a9"/>
          <w:rFonts w:ascii="Times New Roman" w:hAnsi="Times New Roman" w:cs="Times New Roman"/>
          <w:b/>
          <w:bCs/>
          <w:sz w:val="28"/>
          <w:szCs w:val="28"/>
        </w:rPr>
        <w:t>Лесникова</w:t>
      </w:r>
      <w:proofErr w:type="spellEnd"/>
      <w:r w:rsidRPr="00431019">
        <w:rPr>
          <w:rStyle w:val="a9"/>
          <w:rFonts w:ascii="Times New Roman" w:hAnsi="Times New Roman" w:cs="Times New Roman"/>
          <w:b/>
          <w:bCs/>
          <w:sz w:val="28"/>
          <w:szCs w:val="28"/>
        </w:rPr>
        <w:t xml:space="preserve"> Ольга Александровна.</w:t>
      </w:r>
    </w:p>
    <w:p w:rsidR="0041587A" w:rsidRPr="00431019" w:rsidRDefault="0041587A" w:rsidP="00431019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587A" w:rsidRPr="00431019" w:rsidRDefault="00FE3449" w:rsidP="00431019">
      <w:pPr>
        <w:jc w:val="both"/>
        <w:rPr>
          <w:rStyle w:val="a9"/>
          <w:rFonts w:eastAsia="Times New Roman" w:cs="Times New Roman"/>
          <w:b/>
          <w:bCs/>
          <w:sz w:val="28"/>
          <w:szCs w:val="28"/>
          <w:u w:val="single"/>
        </w:rPr>
      </w:pPr>
      <w:r w:rsidRPr="00431019">
        <w:rPr>
          <w:rStyle w:val="a9"/>
          <w:rFonts w:cs="Times New Roman"/>
          <w:b/>
          <w:bCs/>
          <w:sz w:val="28"/>
          <w:szCs w:val="28"/>
          <w:u w:val="single"/>
        </w:rPr>
        <w:t xml:space="preserve">Вопрос № 1 </w:t>
      </w:r>
    </w:p>
    <w:p w:rsidR="0041587A" w:rsidRPr="00431019" w:rsidRDefault="0041587A" w:rsidP="00431019">
      <w:pPr>
        <w:jc w:val="both"/>
        <w:rPr>
          <w:rStyle w:val="a9"/>
          <w:rFonts w:eastAsia="Times New Roman" w:cs="Times New Roman"/>
          <w:b/>
          <w:bCs/>
          <w:sz w:val="28"/>
          <w:szCs w:val="28"/>
          <w:u w:val="single"/>
        </w:rPr>
      </w:pP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Включение существующего </w:t>
      </w:r>
      <w:r w:rsidR="007309DB" w:rsidRPr="00431019">
        <w:rPr>
          <w:rStyle w:val="a9"/>
          <w:rFonts w:cs="Times New Roman"/>
          <w:sz w:val="28"/>
          <w:szCs w:val="28"/>
        </w:rPr>
        <w:t>торгов</w:t>
      </w:r>
      <w:r w:rsidR="007309DB">
        <w:rPr>
          <w:rStyle w:val="a9"/>
          <w:rFonts w:cs="Times New Roman"/>
          <w:sz w:val="28"/>
          <w:szCs w:val="28"/>
        </w:rPr>
        <w:t>ого</w:t>
      </w:r>
      <w:r w:rsidR="007309DB" w:rsidRPr="00431019">
        <w:rPr>
          <w:rStyle w:val="a9"/>
          <w:rFonts w:cs="Times New Roman"/>
          <w:sz w:val="28"/>
          <w:szCs w:val="28"/>
        </w:rPr>
        <w:t xml:space="preserve"> павильон</w:t>
      </w:r>
      <w:r w:rsidR="007309DB">
        <w:rPr>
          <w:rStyle w:val="a9"/>
          <w:rFonts w:cs="Times New Roman"/>
          <w:sz w:val="28"/>
          <w:szCs w:val="28"/>
        </w:rPr>
        <w:t>а</w:t>
      </w:r>
      <w:r w:rsidR="007309DB" w:rsidRPr="00431019">
        <w:rPr>
          <w:rStyle w:val="a9"/>
          <w:rFonts w:cs="Times New Roman"/>
          <w:sz w:val="28"/>
          <w:szCs w:val="28"/>
        </w:rPr>
        <w:t xml:space="preserve"> продукты </w:t>
      </w:r>
      <w:r w:rsidR="007309DB">
        <w:rPr>
          <w:rStyle w:val="a9"/>
          <w:rFonts w:cs="Times New Roman"/>
          <w:sz w:val="28"/>
          <w:szCs w:val="28"/>
        </w:rPr>
        <w:br/>
      </w:r>
      <w:proofErr w:type="spellStart"/>
      <w:r w:rsidRPr="00431019">
        <w:rPr>
          <w:rStyle w:val="a9"/>
          <w:rFonts w:cs="Times New Roman"/>
          <w:sz w:val="28"/>
          <w:szCs w:val="28"/>
        </w:rPr>
        <w:t>Гахраманова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</w:t>
      </w:r>
      <w:proofErr w:type="spellStart"/>
      <w:r w:rsidRPr="00431019">
        <w:rPr>
          <w:rStyle w:val="a9"/>
          <w:rFonts w:cs="Times New Roman"/>
          <w:sz w:val="28"/>
          <w:szCs w:val="28"/>
        </w:rPr>
        <w:t>Э.А.о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., мкр.15А, ул. Островского, 18. Договор аренды до 25.04.2016.  </w:t>
      </w: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Т.В.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Лепихина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Отрицательное заключение. Объект расположен в границах земельного участка жилого дома № 18 по ул. </w:t>
      </w:r>
      <w:r w:rsidR="007309DB">
        <w:rPr>
          <w:rStyle w:val="a9"/>
          <w:rFonts w:cs="Times New Roman"/>
          <w:sz w:val="28"/>
          <w:szCs w:val="28"/>
        </w:rPr>
        <w:t>О</w:t>
      </w:r>
      <w:r w:rsidRPr="00431019">
        <w:rPr>
          <w:rStyle w:val="a9"/>
          <w:rFonts w:cs="Times New Roman"/>
          <w:sz w:val="28"/>
          <w:szCs w:val="28"/>
        </w:rPr>
        <w:t>стровского, что является нарушением Правил благоустройства и санитарных норм.</w:t>
      </w:r>
    </w:p>
    <w:p w:rsidR="007309DB" w:rsidRDefault="007309DB" w:rsidP="00431019">
      <w:pPr>
        <w:jc w:val="both"/>
        <w:rPr>
          <w:rStyle w:val="a9"/>
          <w:rFonts w:cs="Times New Roman"/>
          <w:b/>
          <w:bCs/>
          <w:sz w:val="28"/>
          <w:szCs w:val="28"/>
        </w:rPr>
      </w:pP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426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Включение существующего </w:t>
      </w:r>
      <w:r w:rsidR="007309DB" w:rsidRPr="00431019">
        <w:rPr>
          <w:rStyle w:val="a9"/>
          <w:rFonts w:cs="Times New Roman"/>
          <w:sz w:val="28"/>
          <w:szCs w:val="28"/>
        </w:rPr>
        <w:t>торгов</w:t>
      </w:r>
      <w:r w:rsidR="007309DB">
        <w:rPr>
          <w:rStyle w:val="a9"/>
          <w:rFonts w:cs="Times New Roman"/>
          <w:sz w:val="28"/>
          <w:szCs w:val="28"/>
        </w:rPr>
        <w:t>ого</w:t>
      </w:r>
      <w:r w:rsidR="007309DB" w:rsidRPr="00431019">
        <w:rPr>
          <w:rStyle w:val="a9"/>
          <w:rFonts w:cs="Times New Roman"/>
          <w:sz w:val="28"/>
          <w:szCs w:val="28"/>
        </w:rPr>
        <w:t xml:space="preserve"> павильон</w:t>
      </w:r>
      <w:r w:rsidR="007309DB">
        <w:rPr>
          <w:rStyle w:val="a9"/>
          <w:rFonts w:cs="Times New Roman"/>
          <w:sz w:val="28"/>
          <w:szCs w:val="28"/>
        </w:rPr>
        <w:t>а</w:t>
      </w:r>
      <w:r w:rsidR="007309DB" w:rsidRPr="00431019">
        <w:rPr>
          <w:rStyle w:val="a9"/>
          <w:rFonts w:cs="Times New Roman"/>
          <w:sz w:val="28"/>
          <w:szCs w:val="28"/>
        </w:rPr>
        <w:t xml:space="preserve"> продукты </w:t>
      </w:r>
      <w:r w:rsidR="007309DB">
        <w:rPr>
          <w:rStyle w:val="a9"/>
          <w:rFonts w:cs="Times New Roman"/>
          <w:sz w:val="28"/>
          <w:szCs w:val="28"/>
        </w:rPr>
        <w:br/>
      </w:r>
      <w:proofErr w:type="spellStart"/>
      <w:r w:rsidRPr="00431019">
        <w:rPr>
          <w:rStyle w:val="a9"/>
          <w:rFonts w:cs="Times New Roman"/>
          <w:sz w:val="28"/>
          <w:szCs w:val="28"/>
        </w:rPr>
        <w:t>Епанчинцевой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В.И., ул. Пушкина, 4. Договор аренды до 10.03.2016. Находится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в границах охранной зоны сетей канализации и на газоне.</w:t>
      </w:r>
    </w:p>
    <w:p w:rsidR="0041587A" w:rsidRPr="00431019" w:rsidRDefault="00FE3449" w:rsidP="00431019">
      <w:pPr>
        <w:tabs>
          <w:tab w:val="left" w:pos="426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В.Г. Ли</w:t>
      </w:r>
    </w:p>
    <w:p w:rsidR="0041587A" w:rsidRPr="00431019" w:rsidRDefault="00FE3449" w:rsidP="00431019">
      <w:pPr>
        <w:tabs>
          <w:tab w:val="left" w:pos="426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Объект был куплен в прошлом году на момент действия договора аренды. Прошу включить объект в схему и продлить договор аренды на 1 год до момента достижения мной пенсионного возраста.</w:t>
      </w: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Отрицательное заключение. Объект расположен в границах проезда общего пользования. Учитывая нехватку парковочных мест, размещение нецелесообразно.</w:t>
      </w:r>
    </w:p>
    <w:p w:rsidR="0041587A" w:rsidRPr="00431019" w:rsidRDefault="0041587A" w:rsidP="00431019">
      <w:pPr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Default="00FE3449" w:rsidP="00431019">
      <w:pPr>
        <w:jc w:val="both"/>
        <w:rPr>
          <w:rStyle w:val="a9"/>
          <w:rFonts w:cs="Times New Roman"/>
          <w:b/>
          <w:bCs/>
          <w:sz w:val="28"/>
          <w:szCs w:val="28"/>
          <w:u w:val="single"/>
        </w:rPr>
      </w:pPr>
      <w:r w:rsidRPr="00431019">
        <w:rPr>
          <w:rStyle w:val="a9"/>
          <w:rFonts w:cs="Times New Roman"/>
          <w:b/>
          <w:bCs/>
          <w:sz w:val="28"/>
          <w:szCs w:val="28"/>
          <w:u w:val="single"/>
        </w:rPr>
        <w:t xml:space="preserve">Вопрос № 2 </w:t>
      </w:r>
    </w:p>
    <w:p w:rsidR="005D1821" w:rsidRPr="00431019" w:rsidRDefault="005D1821" w:rsidP="00431019">
      <w:pPr>
        <w:jc w:val="both"/>
        <w:rPr>
          <w:rStyle w:val="a9"/>
          <w:rFonts w:eastAsia="Times New Roman" w:cs="Times New Roman"/>
          <w:b/>
          <w:bCs/>
          <w:sz w:val="28"/>
          <w:szCs w:val="28"/>
          <w:u w:val="single"/>
        </w:rPr>
      </w:pP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426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Включение передвижного объекта торговли (рыболовные товары), Тюменский тракт. Получены положительные заключения. Рекомендовано </w:t>
      </w:r>
      <w:r w:rsidRPr="00431019">
        <w:rPr>
          <w:rStyle w:val="a9"/>
          <w:rFonts w:cs="Times New Roman"/>
          <w:sz w:val="28"/>
          <w:szCs w:val="28"/>
        </w:rPr>
        <w:lastRenderedPageBreak/>
        <w:t xml:space="preserve">разработать схему планировочной организации земельного участка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на топографической основе, согласовать организацию проезда к объекту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с департаментом городского хозяйства, согласовать эскизный проект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с департаментом архитектуры и градостроительства. </w:t>
      </w: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Администрации необходимо предоставить большее количество мест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для размещения нестационарных объектов, реализующих рыболовные товары, </w:t>
      </w:r>
      <w:r w:rsidRPr="00431019">
        <w:rPr>
          <w:rStyle w:val="a9"/>
          <w:rFonts w:cs="Times New Roman"/>
          <w:sz w:val="28"/>
          <w:szCs w:val="28"/>
        </w:rPr>
        <w:br/>
        <w:t xml:space="preserve">на рассматриваемой территории. Собственнику организовать проезд к объекту. 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tabs>
          <w:tab w:val="left" w:pos="426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Положительное заключение при организации дороги от проезда </w:t>
      </w:r>
      <w:r w:rsidRPr="00431019">
        <w:rPr>
          <w:rStyle w:val="a9"/>
          <w:rFonts w:cs="Times New Roman"/>
          <w:sz w:val="28"/>
          <w:szCs w:val="28"/>
        </w:rPr>
        <w:br/>
        <w:t>на территорию СГМУП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Горводоканал</w:t>
      </w:r>
      <w:proofErr w:type="spellEnd"/>
      <w:r w:rsidRPr="00431019">
        <w:rPr>
          <w:rStyle w:val="a9"/>
          <w:rFonts w:cs="Times New Roman"/>
          <w:sz w:val="28"/>
          <w:szCs w:val="28"/>
        </w:rPr>
        <w:t>».</w:t>
      </w:r>
    </w:p>
    <w:p w:rsidR="0041587A" w:rsidRPr="00431019" w:rsidRDefault="0041587A" w:rsidP="00431019">
      <w:pPr>
        <w:tabs>
          <w:tab w:val="left" w:pos="426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426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Включение передвижных объектов торговли (живая птица), на въезде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в СОТ «Сириус» и в СОТ «Железнодорожников». Получены положительные заключения.</w:t>
      </w:r>
    </w:p>
    <w:p w:rsidR="0041587A" w:rsidRPr="00431019" w:rsidRDefault="0041587A" w:rsidP="00431019">
      <w:pPr>
        <w:tabs>
          <w:tab w:val="left" w:pos="426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торгового павильона (от ресторана «</w:t>
      </w:r>
      <w:r w:rsidRPr="00431019">
        <w:rPr>
          <w:rStyle w:val="a9"/>
          <w:rFonts w:cs="Times New Roman"/>
          <w:sz w:val="28"/>
          <w:szCs w:val="28"/>
          <w:lang w:val="en-US"/>
        </w:rPr>
        <w:t>La</w:t>
      </w:r>
      <w:r w:rsidRPr="00431019">
        <w:rPr>
          <w:rStyle w:val="a9"/>
          <w:rFonts w:cs="Times New Roman"/>
          <w:sz w:val="28"/>
          <w:szCs w:val="28"/>
        </w:rPr>
        <w:t xml:space="preserve"> </w:t>
      </w:r>
      <w:proofErr w:type="spellStart"/>
      <w:r w:rsidRPr="00431019">
        <w:rPr>
          <w:rStyle w:val="a9"/>
          <w:rFonts w:cs="Times New Roman"/>
          <w:sz w:val="28"/>
          <w:szCs w:val="28"/>
          <w:lang w:val="en-US"/>
        </w:rPr>
        <w:t>Storia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»), </w:t>
      </w:r>
      <w:proofErr w:type="spellStart"/>
      <w:r w:rsidRPr="00431019">
        <w:rPr>
          <w:rStyle w:val="a9"/>
          <w:rFonts w:cs="Times New Roman"/>
          <w:sz w:val="28"/>
          <w:szCs w:val="28"/>
        </w:rPr>
        <w:t>мкр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. 4,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ул. Энтузиастов, 44. Направлены запросы в ТОС и УК </w:t>
      </w:r>
      <w:r w:rsidR="007309DB">
        <w:rPr>
          <w:rStyle w:val="a9"/>
          <w:rFonts w:cs="Times New Roman"/>
          <w:sz w:val="28"/>
          <w:szCs w:val="28"/>
        </w:rPr>
        <w:t>«</w:t>
      </w:r>
      <w:r w:rsidRPr="00431019">
        <w:rPr>
          <w:rStyle w:val="a9"/>
          <w:rFonts w:cs="Times New Roman"/>
          <w:sz w:val="28"/>
          <w:szCs w:val="28"/>
        </w:rPr>
        <w:t>ДЕЗ ЦЖР</w:t>
      </w:r>
      <w:r w:rsidR="007309DB">
        <w:rPr>
          <w:rStyle w:val="a9"/>
          <w:rFonts w:cs="Times New Roman"/>
          <w:sz w:val="28"/>
          <w:szCs w:val="28"/>
        </w:rPr>
        <w:t>».</w:t>
      </w:r>
      <w:r w:rsidRPr="00431019">
        <w:rPr>
          <w:rStyle w:val="a9"/>
          <w:rFonts w:cs="Times New Roman"/>
          <w:sz w:val="28"/>
          <w:szCs w:val="28"/>
        </w:rPr>
        <w:t xml:space="preserve"> Расстояние от жилого дома 13 м. Объект размещается на земельном участке, предоставленном в аренду под гостевую автостоянку до 08.03.2018.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А.Х.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Ахмеров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Планируется разместить павильон-кофейню площадью 12 м</w:t>
      </w:r>
      <w:r w:rsidRPr="00431019">
        <w:rPr>
          <w:rStyle w:val="a9"/>
          <w:rFonts w:cs="Times New Roman"/>
          <w:sz w:val="28"/>
          <w:szCs w:val="28"/>
          <w:vertAlign w:val="superscript"/>
        </w:rPr>
        <w:t>2</w:t>
      </w:r>
      <w:r w:rsidRPr="00431019">
        <w:rPr>
          <w:rStyle w:val="a9"/>
          <w:rFonts w:cs="Times New Roman"/>
          <w:sz w:val="28"/>
          <w:szCs w:val="28"/>
        </w:rPr>
        <w:t xml:space="preserve"> от ресторана «</w:t>
      </w:r>
      <w:r w:rsidRPr="00431019">
        <w:rPr>
          <w:rStyle w:val="a9"/>
          <w:rFonts w:cs="Times New Roman"/>
          <w:sz w:val="28"/>
          <w:szCs w:val="28"/>
          <w:lang w:val="en-US"/>
        </w:rPr>
        <w:t>La</w:t>
      </w:r>
      <w:r w:rsidRPr="00431019">
        <w:rPr>
          <w:rStyle w:val="a9"/>
          <w:rFonts w:cs="Times New Roman"/>
          <w:sz w:val="28"/>
          <w:szCs w:val="28"/>
        </w:rPr>
        <w:t xml:space="preserve"> </w:t>
      </w:r>
      <w:proofErr w:type="spellStart"/>
      <w:r w:rsidRPr="00431019">
        <w:rPr>
          <w:rStyle w:val="a9"/>
          <w:rFonts w:cs="Times New Roman"/>
          <w:sz w:val="28"/>
          <w:szCs w:val="28"/>
          <w:lang w:val="en-US"/>
        </w:rPr>
        <w:t>Storia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» на неиспользуемой части земельного участка, отведенного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под гостевую автостоянку. </w:t>
      </w: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>А.А. Фокеев, С.А. Бондаренко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Необходим расчет парковочных мест для ресторана и павильона.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Т.В.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Лепихина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Отрицательное заключение. Размещение объекта затруднит проезд специализированной техники, в связи с парковкой транспорта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для разгрузки/загрузки товара. 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А.М. Гапеев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Отрицательное заключение. Размещение объекта на газоне.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Включение передвижного объекта торговли (мясная продукция), </w:t>
      </w:r>
      <w:proofErr w:type="spellStart"/>
      <w:r w:rsidRPr="00431019">
        <w:rPr>
          <w:rStyle w:val="a9"/>
          <w:rFonts w:cs="Times New Roman"/>
          <w:sz w:val="28"/>
          <w:szCs w:val="28"/>
        </w:rPr>
        <w:t>мкр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. 8,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ул. Майская, 13/2.</w:t>
      </w:r>
    </w:p>
    <w:p w:rsidR="0041587A" w:rsidRPr="00431019" w:rsidRDefault="00FE3449" w:rsidP="007309DB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7309DB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Предусмотреть соответствие внешнего вида всех объектов единому стандарту.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А.А. Фокеев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Внешний вид должен соответствовать типовым павильонам, выбранным </w:t>
      </w:r>
      <w:r w:rsidR="007309D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по итогам конкурса на лучшие эскизные проекты специализированных киосков.</w:t>
      </w:r>
    </w:p>
    <w:p w:rsidR="0041587A" w:rsidRPr="00431019" w:rsidRDefault="0041587A" w:rsidP="00431019">
      <w:pPr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lastRenderedPageBreak/>
        <w:t xml:space="preserve">Включение торгового павильона (овощи-фрукты), </w:t>
      </w:r>
      <w:proofErr w:type="spellStart"/>
      <w:r w:rsidRPr="00431019">
        <w:rPr>
          <w:rStyle w:val="a9"/>
          <w:rFonts w:cs="Times New Roman"/>
          <w:sz w:val="28"/>
          <w:szCs w:val="28"/>
        </w:rPr>
        <w:t>мкр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. А, </w:t>
      </w:r>
      <w:r w:rsidRPr="00431019">
        <w:rPr>
          <w:rStyle w:val="a9"/>
          <w:rFonts w:cs="Times New Roman"/>
          <w:sz w:val="28"/>
          <w:szCs w:val="28"/>
        </w:rPr>
        <w:br/>
        <w:t>ул. Магистральная, 24. Земельный участок отведен под многоквартирный жилой дом.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  <w:shd w:val="clear" w:color="auto" w:fill="FFFFFF"/>
        </w:rPr>
      </w:pPr>
      <w:r w:rsidRPr="00431019">
        <w:rPr>
          <w:rStyle w:val="a9"/>
          <w:rFonts w:cs="Times New Roman"/>
          <w:sz w:val="28"/>
          <w:szCs w:val="28"/>
        </w:rPr>
        <w:t>Включение 2 торговых киосков (напитки) и передвижного объекта торговли (продукты),</w:t>
      </w: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 у парка «За Саймой» со стороны АО «</w:t>
      </w:r>
      <w:proofErr w:type="spellStart"/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>Тюменьэнерго</w:t>
      </w:r>
      <w:proofErr w:type="spellEnd"/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>». Внешний вид объектов будет соответствовать утвержденным типовым эскизным проектам.</w:t>
      </w: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  <w:shd w:val="clear" w:color="auto" w:fill="FFFFFF"/>
        </w:rPr>
      </w:pP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Предлагаю снять вопрос, так как необходим комплексный подход </w:t>
      </w:r>
      <w:r w:rsidR="00147BAF">
        <w:rPr>
          <w:rStyle w:val="a9"/>
          <w:rFonts w:cs="Times New Roman"/>
          <w:sz w:val="28"/>
          <w:szCs w:val="28"/>
          <w:shd w:val="clear" w:color="auto" w:fill="FFFFFF"/>
        </w:rPr>
        <w:br/>
      </w: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>к освоению все</w:t>
      </w:r>
      <w:r w:rsidR="00147BAF">
        <w:rPr>
          <w:rStyle w:val="a9"/>
          <w:rFonts w:cs="Times New Roman"/>
          <w:sz w:val="28"/>
          <w:szCs w:val="28"/>
          <w:shd w:val="clear" w:color="auto" w:fill="FFFFFF"/>
        </w:rPr>
        <w:t>й</w:t>
      </w: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 территории входа в парк «За Саймой», обязательно </w:t>
      </w:r>
      <w:r w:rsidR="00147BAF">
        <w:rPr>
          <w:rStyle w:val="a9"/>
          <w:rFonts w:cs="Times New Roman"/>
          <w:sz w:val="28"/>
          <w:szCs w:val="28"/>
          <w:shd w:val="clear" w:color="auto" w:fill="FFFFFF"/>
        </w:rPr>
        <w:br/>
      </w: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с размещением туалета. Вынести вопрос об организации благоустройства участка на инвестиционный совет.  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А.А. Фокеев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  <w:shd w:val="clear" w:color="auto" w:fill="FFFFFF"/>
        </w:rPr>
      </w:pP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>При согласовании размещения обязательным требованием будет наличие туалета.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  <w:shd w:val="clear" w:color="auto" w:fill="FFFFFF"/>
        </w:rPr>
      </w:pPr>
      <w:r w:rsidRPr="00431019">
        <w:rPr>
          <w:rStyle w:val="a9"/>
          <w:rFonts w:cs="Times New Roman"/>
          <w:b/>
          <w:bCs/>
          <w:sz w:val="28"/>
          <w:szCs w:val="28"/>
          <w:shd w:val="clear" w:color="auto" w:fill="FFFFFF"/>
        </w:rPr>
        <w:t xml:space="preserve">Л.Е.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  <w:shd w:val="clear" w:color="auto" w:fill="FFFFFF"/>
        </w:rPr>
        <w:t>Тарабанов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  <w:shd w:val="clear" w:color="auto" w:fill="FFFFFF"/>
        </w:rPr>
      </w:pP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Парк «За Саймой», как наиболее посещаемый жителями города, нуждается в капитальной реконструкции и создании сети услуг. Санитарные нормы должны быть прописаны в договорах на размещении и обеспечиваться самими предпринимателями. 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  <w:shd w:val="clear" w:color="auto" w:fill="FFFFFF"/>
        </w:rPr>
      </w:pP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Необходимо рассматривать организацию всей территории входа в парк </w:t>
      </w:r>
      <w:r w:rsidR="00147BAF">
        <w:rPr>
          <w:rStyle w:val="a9"/>
          <w:rFonts w:cs="Times New Roman"/>
          <w:sz w:val="28"/>
          <w:szCs w:val="28"/>
          <w:shd w:val="clear" w:color="auto" w:fill="FFFFFF"/>
        </w:rPr>
        <w:br/>
      </w: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>«За Саймой», предусмотреть размещение комплекса нестационарных торговых объектов, соответствующего санитарным нормам, с общим типовым внешним видом.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  <w:shd w:val="clear" w:color="auto" w:fill="FFFFFF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  <w:shd w:val="clear" w:color="auto" w:fill="FFFFFF"/>
        </w:rPr>
      </w:pPr>
      <w:r w:rsidRPr="00431019">
        <w:rPr>
          <w:rStyle w:val="a9"/>
          <w:rFonts w:cs="Times New Roman"/>
          <w:sz w:val="28"/>
          <w:szCs w:val="28"/>
        </w:rPr>
        <w:t>Включение торгового павильона 200 м</w:t>
      </w:r>
      <w:r w:rsidRPr="00431019">
        <w:rPr>
          <w:rStyle w:val="a9"/>
          <w:rFonts w:cs="Times New Roman"/>
          <w:sz w:val="28"/>
          <w:szCs w:val="28"/>
          <w:vertAlign w:val="superscript"/>
        </w:rPr>
        <w:t xml:space="preserve">2 </w:t>
      </w:r>
      <w:r w:rsidRPr="00431019">
        <w:rPr>
          <w:rStyle w:val="a9"/>
          <w:rFonts w:cs="Times New Roman"/>
          <w:sz w:val="28"/>
          <w:szCs w:val="28"/>
        </w:rPr>
        <w:t>(автозапчасти с сервисным центром), у</w:t>
      </w: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л. </w:t>
      </w:r>
      <w:proofErr w:type="spellStart"/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>Быстринская</w:t>
      </w:r>
      <w:proofErr w:type="spellEnd"/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, 23/3. Необходим расчет парковочных мест и схема организации движения транспорта. </w:t>
      </w: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  <w:shd w:val="clear" w:color="auto" w:fill="FFFFFF"/>
        </w:rPr>
      </w:pPr>
      <w:r w:rsidRPr="00431019">
        <w:rPr>
          <w:rStyle w:val="a9"/>
          <w:rFonts w:cs="Times New Roman"/>
          <w:sz w:val="28"/>
          <w:szCs w:val="28"/>
          <w:shd w:val="clear" w:color="auto" w:fill="FFFFFF"/>
        </w:rPr>
        <w:t xml:space="preserve">Нет необходимости в размещении очередного объекта обслуживания автотранспорта на указанной территории.  </w:t>
      </w:r>
    </w:p>
    <w:p w:rsidR="0041587A" w:rsidRPr="00431019" w:rsidRDefault="0041587A" w:rsidP="00431019">
      <w:pPr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передвижного объекта торговли (ООО мясокомбинат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>», СГМУП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хлебозавод»), ул. Энергетиков, 14, СОКБ.</w:t>
      </w: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Отрицательное заключение. Размещение на газоне и тротуаре. Проезд </w:t>
      </w:r>
      <w:r w:rsidR="00147BAF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к месту размещения по тротуару.</w:t>
      </w:r>
    </w:p>
    <w:p w:rsidR="00147BAF" w:rsidRPr="00431019" w:rsidRDefault="00FE3449" w:rsidP="00147BAF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А.М. Гапеев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, </w:t>
      </w:r>
      <w:r w:rsidR="00147BAF" w:rsidRPr="00431019">
        <w:rPr>
          <w:rStyle w:val="a9"/>
          <w:rFonts w:cs="Times New Roman"/>
          <w:b/>
          <w:bCs/>
          <w:sz w:val="28"/>
          <w:szCs w:val="28"/>
        </w:rPr>
        <w:t>А.А. Фокеев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Отрицательное заключение. Размещение на газоне.</w:t>
      </w:r>
    </w:p>
    <w:p w:rsidR="00147BAF" w:rsidRDefault="00147BAF" w:rsidP="00431019">
      <w:pPr>
        <w:ind w:firstLine="567"/>
        <w:jc w:val="both"/>
        <w:rPr>
          <w:rStyle w:val="a9"/>
          <w:rFonts w:cs="Times New Roman"/>
          <w:b/>
          <w:bCs/>
          <w:sz w:val="28"/>
          <w:szCs w:val="28"/>
        </w:rPr>
      </w:pPr>
    </w:p>
    <w:p w:rsidR="00147BAF" w:rsidRDefault="00147BAF" w:rsidP="00431019">
      <w:pPr>
        <w:ind w:firstLine="567"/>
        <w:jc w:val="both"/>
        <w:rPr>
          <w:rStyle w:val="a9"/>
          <w:rFonts w:cs="Times New Roman"/>
          <w:b/>
          <w:bCs/>
          <w:sz w:val="28"/>
          <w:szCs w:val="28"/>
        </w:rPr>
      </w:pPr>
    </w:p>
    <w:p w:rsidR="00147BAF" w:rsidRDefault="00147BAF" w:rsidP="00431019">
      <w:pPr>
        <w:ind w:firstLine="567"/>
        <w:jc w:val="both"/>
        <w:rPr>
          <w:rStyle w:val="a9"/>
          <w:rFonts w:cs="Times New Roman"/>
          <w:b/>
          <w:bCs/>
          <w:sz w:val="28"/>
          <w:szCs w:val="28"/>
        </w:rPr>
      </w:pP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lastRenderedPageBreak/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Предлагаю по возможности рассмотреть вопрос о размещении передвижного объекта ООО мясокомбината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» на отдельном совещании. 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Д.Ю.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Патласов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Наш запрос был на предоставление места с торца здания на территории СОКБ, подъезд будет осуществляться со стороны СОКБ.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А.А. Фокеев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 схему включаются только объекты, размещаемые на земельных участках, находящихся в муниципальной собственности. Размещение нестационарного объекта на территории СОКБ возможно при согласии собственника и не требует включение в Схему.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А.Н. Лозинский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 письме от департамента по управлению государственным имущество ХМАО – Югры сказано о необходимости включения объекта в схему.  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Л.Ф. Толокнова</w:t>
      </w:r>
    </w:p>
    <w:p w:rsidR="0041587A" w:rsidRPr="00431019" w:rsidRDefault="00FE3449" w:rsidP="00431019">
      <w:pPr>
        <w:pStyle w:val="a6"/>
        <w:spacing w:after="0" w:line="240" w:lineRule="auto"/>
        <w:ind w:firstLine="567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От лица 400 пенсионеров города прошу обязательно разместить специализированный передвижной объект торговли ООО мясокомбината </w:t>
      </w:r>
      <w:r w:rsidRPr="00431019">
        <w:rPr>
          <w:rStyle w:val="a9"/>
          <w:rFonts w:ascii="Times New Roman" w:eastAsia="Arial Unicode MS" w:hAnsi="Times New Roman" w:cs="Times New Roman"/>
          <w:sz w:val="28"/>
          <w:szCs w:val="28"/>
        </w:rPr>
        <w:br/>
      </w:r>
      <w:r w:rsidRPr="00431019">
        <w:rPr>
          <w:rStyle w:val="a9"/>
          <w:rFonts w:ascii="Times New Roman" w:hAnsi="Times New Roman" w:cs="Times New Roman"/>
          <w:sz w:val="28"/>
          <w:szCs w:val="28"/>
        </w:rPr>
        <w:t>по ул. Энергетиков, 14.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А.А. Фокеев</w:t>
      </w:r>
    </w:p>
    <w:p w:rsidR="0041587A" w:rsidRPr="00431019" w:rsidRDefault="00FE3449" w:rsidP="00431019">
      <w:pPr>
        <w:pStyle w:val="a6"/>
        <w:spacing w:after="0" w:line="240" w:lineRule="auto"/>
        <w:ind w:firstLine="567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Решение будет принято Главой после предоставления заключения рабочей группы и уточнения </w:t>
      </w:r>
      <w:r w:rsidR="00147BAF" w:rsidRPr="00431019">
        <w:rPr>
          <w:rStyle w:val="a9"/>
          <w:rFonts w:ascii="Times New Roman" w:hAnsi="Times New Roman" w:cs="Times New Roman"/>
          <w:sz w:val="28"/>
          <w:szCs w:val="28"/>
        </w:rPr>
        <w:t>границ и прав на земельный участок</w:t>
      </w:r>
      <w:r w:rsidR="00147BAF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передвижного объекта торговли (ООО мясокомбинат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>», СГМУП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хлебозавод»), пр-т Ленина, ост. УБР.</w:t>
      </w: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Отрицательное заключение по всем объектам, расположенным </w:t>
      </w:r>
      <w:r w:rsidR="00147BAF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на остановках общественного тра</w:t>
      </w:r>
      <w:r w:rsidR="00147BAF">
        <w:rPr>
          <w:rStyle w:val="a9"/>
          <w:rFonts w:cs="Times New Roman"/>
          <w:sz w:val="28"/>
          <w:szCs w:val="28"/>
        </w:rPr>
        <w:t>н</w:t>
      </w:r>
      <w:r w:rsidRPr="00431019">
        <w:rPr>
          <w:rStyle w:val="a9"/>
          <w:rFonts w:cs="Times New Roman"/>
          <w:sz w:val="28"/>
          <w:szCs w:val="28"/>
        </w:rPr>
        <w:t xml:space="preserve">спорта. Предлагаем реализовывать продукцию мясокомбината в остановочных павильонах.   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Необходимо прописать в договорной документации допустимые специализации нестационарных торговых объектов: связь, мясокомбинат, хлебозавод</w:t>
      </w:r>
      <w:r w:rsidR="00147BAF">
        <w:rPr>
          <w:rStyle w:val="a9"/>
          <w:rFonts w:cs="Times New Roman"/>
          <w:sz w:val="28"/>
          <w:szCs w:val="28"/>
        </w:rPr>
        <w:t>. На указанном участке необходимо</w:t>
      </w:r>
      <w:r w:rsidRPr="00431019">
        <w:rPr>
          <w:rStyle w:val="a9"/>
          <w:rFonts w:cs="Times New Roman"/>
          <w:sz w:val="28"/>
          <w:szCs w:val="28"/>
        </w:rPr>
        <w:t xml:space="preserve"> разместить павильон-автовокзал.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передвижного объекта торговли (ООО мясокомбинат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>», СГМУП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хлебозавод»), ул. Энтузиастов, </w:t>
      </w:r>
      <w:r w:rsidR="00147BAF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ост. «Магазин «Восход», ул. Энтузиастов, 59а.</w:t>
      </w: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Отрицательное заключение. Вдоль ограждения торгового центра «Восход» осуществляется парковка автотранспорта.  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передвижного объекта торговли (ООО мясокомбинат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>», СГМУП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хлебозавод»), ул. Ленинградская, 1/2.</w:t>
      </w:r>
    </w:p>
    <w:p w:rsidR="0041587A" w:rsidRPr="00431019" w:rsidRDefault="00FE3449" w:rsidP="00147BAF">
      <w:pPr>
        <w:tabs>
          <w:tab w:val="left" w:pos="567"/>
        </w:tabs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lastRenderedPageBreak/>
        <w:t>Выступили: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>А.М. Гапеев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Отрицательное заключение. Размещение на газоне.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Т.В.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Лепихина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Отрицательное заключение. Затруднение движения на въезде в микрорайон, наличие достаточных торговых площадей в торговом центре «Невский».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147BAF">
      <w:pPr>
        <w:jc w:val="both"/>
        <w:rPr>
          <w:rFonts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передвижного объекта торговли (ООО мясокомбинат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>», СГМУП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хлебозавод»), ул. Крылова, ост. «ПИКС».</w:t>
      </w:r>
    </w:p>
    <w:p w:rsidR="0041587A" w:rsidRPr="00431019" w:rsidRDefault="00FE3449" w:rsidP="00147BAF">
      <w:pPr>
        <w:tabs>
          <w:tab w:val="left" w:pos="567"/>
        </w:tabs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Предлагаю разместить на остановке «ПИКС» бр</w:t>
      </w:r>
      <w:r w:rsidR="00147BAF">
        <w:rPr>
          <w:rStyle w:val="a9"/>
          <w:rFonts w:cs="Times New Roman"/>
          <w:sz w:val="28"/>
          <w:szCs w:val="28"/>
        </w:rPr>
        <w:t>е</w:t>
      </w:r>
      <w:r w:rsidRPr="00431019">
        <w:rPr>
          <w:rStyle w:val="a9"/>
          <w:rFonts w:cs="Times New Roman"/>
          <w:sz w:val="28"/>
          <w:szCs w:val="28"/>
        </w:rPr>
        <w:t>ндовый остановочный павильон ООО мясокомбинат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>».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На повестку дня вынесен вопрос о включении в схему остановочного павильона на остановке «ПИКС», предлагаем ООО мясокомбинат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>» участвовать в торгах.</w:t>
      </w:r>
      <w:r w:rsidR="00147BAF">
        <w:rPr>
          <w:rStyle w:val="a9"/>
          <w:rFonts w:cs="Times New Roman"/>
          <w:sz w:val="28"/>
          <w:szCs w:val="28"/>
        </w:rPr>
        <w:t xml:space="preserve"> В условиях аукциона не </w:t>
      </w:r>
      <w:r w:rsidRPr="00431019">
        <w:rPr>
          <w:rStyle w:val="a9"/>
          <w:rFonts w:cs="Times New Roman"/>
          <w:sz w:val="28"/>
          <w:szCs w:val="28"/>
        </w:rPr>
        <w:t>може</w:t>
      </w:r>
      <w:r w:rsidR="00147BAF">
        <w:rPr>
          <w:rStyle w:val="a9"/>
          <w:rFonts w:cs="Times New Roman"/>
          <w:sz w:val="28"/>
          <w:szCs w:val="28"/>
        </w:rPr>
        <w:t>т</w:t>
      </w:r>
      <w:r w:rsidRPr="00431019">
        <w:rPr>
          <w:rStyle w:val="a9"/>
          <w:rFonts w:cs="Times New Roman"/>
          <w:sz w:val="28"/>
          <w:szCs w:val="28"/>
        </w:rPr>
        <w:t xml:space="preserve"> </w:t>
      </w:r>
      <w:r w:rsidR="00147BAF">
        <w:rPr>
          <w:rStyle w:val="a9"/>
          <w:rFonts w:cs="Times New Roman"/>
          <w:sz w:val="28"/>
          <w:szCs w:val="28"/>
        </w:rPr>
        <w:t xml:space="preserve">быть </w:t>
      </w:r>
      <w:r w:rsidRPr="00431019">
        <w:rPr>
          <w:rStyle w:val="a9"/>
          <w:rFonts w:cs="Times New Roman"/>
          <w:sz w:val="28"/>
          <w:szCs w:val="28"/>
        </w:rPr>
        <w:t>указа</w:t>
      </w:r>
      <w:r w:rsidR="00147BAF">
        <w:rPr>
          <w:rStyle w:val="a9"/>
          <w:rFonts w:cs="Times New Roman"/>
          <w:sz w:val="28"/>
          <w:szCs w:val="28"/>
        </w:rPr>
        <w:t xml:space="preserve">на </w:t>
      </w:r>
      <w:r w:rsidR="00147BAF" w:rsidRPr="00431019">
        <w:rPr>
          <w:rStyle w:val="a9"/>
          <w:rFonts w:cs="Times New Roman"/>
          <w:sz w:val="28"/>
          <w:szCs w:val="28"/>
        </w:rPr>
        <w:t xml:space="preserve">конкретная специализация, ориентированная на </w:t>
      </w:r>
      <w:proofErr w:type="spellStart"/>
      <w:r w:rsidR="00147BAF" w:rsidRPr="00431019">
        <w:rPr>
          <w:rStyle w:val="a9"/>
          <w:rFonts w:cs="Times New Roman"/>
          <w:sz w:val="28"/>
          <w:szCs w:val="28"/>
        </w:rPr>
        <w:t>сургутских</w:t>
      </w:r>
      <w:proofErr w:type="spellEnd"/>
      <w:r w:rsidR="00147BAF" w:rsidRPr="00431019">
        <w:rPr>
          <w:rStyle w:val="a9"/>
          <w:rFonts w:cs="Times New Roman"/>
          <w:sz w:val="28"/>
          <w:szCs w:val="28"/>
        </w:rPr>
        <w:t xml:space="preserve"> производителей</w:t>
      </w:r>
      <w:r w:rsidR="00147BAF">
        <w:rPr>
          <w:rStyle w:val="a9"/>
          <w:rFonts w:cs="Times New Roman"/>
          <w:sz w:val="28"/>
          <w:szCs w:val="28"/>
        </w:rPr>
        <w:t>.</w:t>
      </w:r>
      <w:r w:rsidRPr="00431019">
        <w:rPr>
          <w:rStyle w:val="a9"/>
          <w:rFonts w:cs="Times New Roman"/>
          <w:sz w:val="28"/>
          <w:szCs w:val="28"/>
        </w:rPr>
        <w:t xml:space="preserve"> </w:t>
      </w:r>
    </w:p>
    <w:p w:rsidR="0041587A" w:rsidRPr="00431019" w:rsidRDefault="0041587A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торгового павильона 100 м</w:t>
      </w:r>
      <w:r w:rsidRPr="00147BAF">
        <w:rPr>
          <w:rStyle w:val="a9"/>
          <w:rFonts w:cs="Times New Roman"/>
          <w:sz w:val="28"/>
          <w:szCs w:val="28"/>
          <w:vertAlign w:val="superscript"/>
        </w:rPr>
        <w:t>2</w:t>
      </w:r>
      <w:r w:rsidRPr="00431019">
        <w:rPr>
          <w:rStyle w:val="a9"/>
          <w:rFonts w:cs="Times New Roman"/>
          <w:sz w:val="28"/>
          <w:szCs w:val="28"/>
        </w:rPr>
        <w:t xml:space="preserve"> (шины с сервисным центром), </w:t>
      </w:r>
      <w:r w:rsidR="00147BAF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ул. Гагарина, 5.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торгового павильона 100 м</w:t>
      </w:r>
      <w:r w:rsidRPr="00147BAF">
        <w:rPr>
          <w:rStyle w:val="a9"/>
          <w:rFonts w:cs="Times New Roman"/>
          <w:sz w:val="28"/>
          <w:szCs w:val="28"/>
          <w:vertAlign w:val="superscript"/>
        </w:rPr>
        <w:t>2</w:t>
      </w:r>
      <w:r w:rsidRPr="00431019">
        <w:rPr>
          <w:rStyle w:val="a9"/>
          <w:rFonts w:cs="Times New Roman"/>
          <w:sz w:val="28"/>
          <w:szCs w:val="28"/>
        </w:rPr>
        <w:t xml:space="preserve"> (овощи-фрукты), проезд Взлетный, 4/1. На земельном участке проходят инженерные сети.</w:t>
      </w:r>
    </w:p>
    <w:p w:rsidR="0041587A" w:rsidRPr="00431019" w:rsidRDefault="00FE3449" w:rsidP="00147BAF">
      <w:pPr>
        <w:tabs>
          <w:tab w:val="left" w:pos="567"/>
        </w:tabs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Предлагаю отказать в размещении. В данном микрорайоне имеется достаточное количество торговых площадей.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Т.В.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Лепихина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Отрицательное заключение. Объект располагается на расстоянии менее </w:t>
      </w:r>
      <w:r w:rsidR="00147BAF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10 м от стены жилого дома.</w:t>
      </w:r>
    </w:p>
    <w:p w:rsidR="0041587A" w:rsidRPr="00431019" w:rsidRDefault="0041587A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Включение передвижного объекта торговли (мясная продукция), поворот </w:t>
      </w:r>
      <w:r w:rsidR="00147BAF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на </w:t>
      </w:r>
      <w:proofErr w:type="spellStart"/>
      <w:r w:rsidRPr="00431019">
        <w:rPr>
          <w:rStyle w:val="a9"/>
          <w:rFonts w:cs="Times New Roman"/>
          <w:sz w:val="28"/>
          <w:szCs w:val="28"/>
        </w:rPr>
        <w:t>Чернореченское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кладбище. Размещение в границах красных линий.</w:t>
      </w: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Выступили: 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Отрицательное заключение. Размещение у кромки проезжей части.</w:t>
      </w:r>
    </w:p>
    <w:p w:rsidR="0041587A" w:rsidRPr="00431019" w:rsidRDefault="0041587A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</w:p>
    <w:p w:rsidR="0041587A" w:rsidRPr="00431019" w:rsidRDefault="00FE3449" w:rsidP="00147BAF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147BAF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торгового павильона (кондитерские изделия), ул. Губкина, 1. Объект расположен за тротуаром на твердом покрытии, попадает в охранную зону сетей канализации.</w:t>
      </w:r>
    </w:p>
    <w:p w:rsidR="0041587A" w:rsidRPr="00431019" w:rsidRDefault="00FE3449" w:rsidP="000F27D1">
      <w:pPr>
        <w:tabs>
          <w:tab w:val="left" w:pos="567"/>
        </w:tabs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0F27D1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6B2C1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>
        <w:rPr>
          <w:rStyle w:val="a9"/>
          <w:rFonts w:cs="Times New Roman"/>
          <w:sz w:val="28"/>
          <w:szCs w:val="28"/>
        </w:rPr>
        <w:t>Н</w:t>
      </w:r>
      <w:r w:rsidR="00FE3449" w:rsidRPr="00431019">
        <w:rPr>
          <w:rStyle w:val="a9"/>
          <w:rFonts w:cs="Times New Roman"/>
          <w:sz w:val="28"/>
          <w:szCs w:val="28"/>
        </w:rPr>
        <w:t xml:space="preserve">а </w:t>
      </w:r>
      <w:r>
        <w:rPr>
          <w:rStyle w:val="a9"/>
          <w:rFonts w:cs="Times New Roman"/>
          <w:sz w:val="28"/>
          <w:szCs w:val="28"/>
        </w:rPr>
        <w:t xml:space="preserve">заседании </w:t>
      </w:r>
      <w:r w:rsidR="00FE3449" w:rsidRPr="00431019">
        <w:rPr>
          <w:rStyle w:val="a9"/>
          <w:rFonts w:cs="Times New Roman"/>
          <w:sz w:val="28"/>
          <w:szCs w:val="28"/>
        </w:rPr>
        <w:t>Дум</w:t>
      </w:r>
      <w:r>
        <w:rPr>
          <w:rStyle w:val="a9"/>
          <w:rFonts w:cs="Times New Roman"/>
          <w:sz w:val="28"/>
          <w:szCs w:val="28"/>
        </w:rPr>
        <w:t>ы</w:t>
      </w:r>
      <w:r w:rsidR="00FE3449" w:rsidRPr="00431019">
        <w:rPr>
          <w:rStyle w:val="a9"/>
          <w:rFonts w:cs="Times New Roman"/>
          <w:sz w:val="28"/>
          <w:szCs w:val="28"/>
        </w:rPr>
        <w:t xml:space="preserve"> рассматривался вопрос о подъездных путях </w:t>
      </w:r>
      <w:r>
        <w:rPr>
          <w:rStyle w:val="a9"/>
          <w:rFonts w:cs="Times New Roman"/>
          <w:sz w:val="28"/>
          <w:szCs w:val="28"/>
        </w:rPr>
        <w:br/>
      </w:r>
      <w:r w:rsidR="00FE3449" w:rsidRPr="00431019">
        <w:rPr>
          <w:rStyle w:val="a9"/>
          <w:rFonts w:cs="Times New Roman"/>
          <w:sz w:val="28"/>
          <w:szCs w:val="28"/>
        </w:rPr>
        <w:t>к больничным комплексам, выявлена нехватка парковочных мест</w:t>
      </w:r>
      <w:r>
        <w:rPr>
          <w:rStyle w:val="a9"/>
          <w:rFonts w:cs="Times New Roman"/>
          <w:sz w:val="28"/>
          <w:szCs w:val="28"/>
        </w:rPr>
        <w:t xml:space="preserve">, </w:t>
      </w:r>
      <w:r w:rsidR="00FE3449" w:rsidRPr="00431019">
        <w:rPr>
          <w:rStyle w:val="a9"/>
          <w:rFonts w:cs="Times New Roman"/>
          <w:sz w:val="28"/>
          <w:szCs w:val="28"/>
        </w:rPr>
        <w:t xml:space="preserve">принято решение уменьшить количество газонов и убрать все нестационарные объекты. 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lastRenderedPageBreak/>
        <w:t>А.А. Фокеев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Учитывая аналогичную ситуацию с объектом на территории СОКБ необходим равный подход при принятии решения.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Т.В.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Лепихина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Отрицательное заключение. Объект размещен у тротуара, при очистке снега и загрузке товара будет затруднено движение пешеходов, проезд спецтехники </w:t>
      </w:r>
      <w:r w:rsidR="006B2C19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и парковка посетителей.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</w:p>
    <w:p w:rsidR="0041587A" w:rsidRPr="00431019" w:rsidRDefault="00FE3449" w:rsidP="006B2C19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торгового павильона (кондитерские изделия), ул. Губкина, 11. Земельный участок сформирован под жилой дом, в месте размещения проходят инженерные сети.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</w:p>
    <w:p w:rsidR="0041587A" w:rsidRPr="00431019" w:rsidRDefault="00FE3449" w:rsidP="006B2C19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  <w:r w:rsidRPr="00431019">
        <w:rPr>
          <w:rStyle w:val="a9"/>
          <w:rFonts w:cs="Times New Roman"/>
          <w:b/>
          <w:bCs/>
          <w:sz w:val="28"/>
          <w:szCs w:val="28"/>
        </w:rPr>
        <w:t xml:space="preserve"> 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торгового павильона (кондитерские изделия), ул. 30 лет Победы, 9. Размещение рядом с существующими включенными в Схему киосками «Ремонт обуви» и «Галантерея». Ранее размещенный передвижной объект ООО мясокомбинат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Сургутский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» исключен из Схемы по требованию жителей дома № 9. </w:t>
      </w:r>
    </w:p>
    <w:p w:rsidR="0041587A" w:rsidRPr="00431019" w:rsidRDefault="00FE3449" w:rsidP="006B2C19">
      <w:pPr>
        <w:tabs>
          <w:tab w:val="left" w:pos="567"/>
        </w:tabs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>А.А. Фокеев</w:t>
      </w: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Следует придерживаться ранее принятых решений ориентируясь на мнение жителей.</w:t>
      </w:r>
    </w:p>
    <w:p w:rsidR="006B2C19" w:rsidRDefault="00FE3449" w:rsidP="006B2C19">
      <w:pPr>
        <w:ind w:firstLine="567"/>
        <w:jc w:val="both"/>
        <w:rPr>
          <w:rStyle w:val="a9"/>
          <w:rFonts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6B2C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Депутат </w:t>
      </w:r>
      <w:proofErr w:type="spellStart"/>
      <w:r w:rsidRPr="00431019">
        <w:rPr>
          <w:rStyle w:val="a9"/>
          <w:rFonts w:cs="Times New Roman"/>
          <w:sz w:val="28"/>
          <w:szCs w:val="28"/>
        </w:rPr>
        <w:t>Слепов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М.Н. категорически против размещения данного объекта, так как он размещается на проезде</w:t>
      </w:r>
      <w:r w:rsidR="006B2C19">
        <w:rPr>
          <w:rStyle w:val="a9"/>
          <w:rFonts w:cs="Times New Roman"/>
          <w:sz w:val="28"/>
          <w:szCs w:val="28"/>
        </w:rPr>
        <w:t xml:space="preserve">, </w:t>
      </w:r>
      <w:r w:rsidRPr="00431019">
        <w:rPr>
          <w:rStyle w:val="a9"/>
          <w:rFonts w:cs="Times New Roman"/>
          <w:sz w:val="28"/>
          <w:szCs w:val="28"/>
        </w:rPr>
        <w:t>жители дома № 9 против.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Отрицательное заключение. Размещение на территории проезда общего пользования. Учитывая нехватку парковочных мест, размещение нецелесообразно. Предлагаю рассмотреть вопрос об исключении существующих на данном участке нестационарных объектов. </w:t>
      </w:r>
    </w:p>
    <w:p w:rsidR="0041587A" w:rsidRPr="00431019" w:rsidRDefault="0041587A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</w:p>
    <w:p w:rsidR="0041587A" w:rsidRPr="00431019" w:rsidRDefault="00FE3449" w:rsidP="006B2C19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торгового павильона (кондитерские изделия), пр-т Ленина, 68.</w:t>
      </w:r>
    </w:p>
    <w:p w:rsidR="0041587A" w:rsidRPr="00431019" w:rsidRDefault="00FE3449" w:rsidP="006B2C19">
      <w:pPr>
        <w:tabs>
          <w:tab w:val="left" w:pos="567"/>
        </w:tabs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Отрицательное заключение. Размещение на тротуаре.</w:t>
      </w:r>
    </w:p>
    <w:p w:rsidR="0041587A" w:rsidRPr="00431019" w:rsidRDefault="0041587A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</w:p>
    <w:p w:rsidR="0041587A" w:rsidRPr="00431019" w:rsidRDefault="00FE3449" w:rsidP="006B2C19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торгового павильона (ремонт обуви), ул. Майская, 8/1.</w:t>
      </w:r>
    </w:p>
    <w:p w:rsidR="0041587A" w:rsidRPr="00431019" w:rsidRDefault="00FE3449" w:rsidP="006B2C19">
      <w:pPr>
        <w:tabs>
          <w:tab w:val="left" w:pos="567"/>
        </w:tabs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Отрицательное заключение. Размещение на автомобильной парковке. 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Данный торговый павильон востребован в микрорайоне. Предлагаю отдельно обсудить и у уточнить возможное место размещения, с учетом всех условий.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</w:p>
    <w:p w:rsidR="0041587A" w:rsidRPr="00431019" w:rsidRDefault="00FE3449" w:rsidP="006B2C19">
      <w:pPr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lastRenderedPageBreak/>
        <w:t>Включение остановочных комплексов с торговым павильоном (133 штуки).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Включение данных объектов направлено на дальнейшее проведение аукционов на размещение остановочных павильонов с торговой площадью.</w:t>
      </w:r>
    </w:p>
    <w:p w:rsidR="0041587A" w:rsidRPr="00431019" w:rsidRDefault="00FE3449" w:rsidP="006B2C19">
      <w:pPr>
        <w:tabs>
          <w:tab w:val="left" w:pos="567"/>
        </w:tabs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Л.Е.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Тарабанов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Поддерживаю включение данных объектов, способствующее развитию малого предпринимательства.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Поддерживаю данное предложение. Предлагаю исключить размещение </w:t>
      </w:r>
      <w:proofErr w:type="spellStart"/>
      <w:r w:rsidRPr="00431019">
        <w:rPr>
          <w:rStyle w:val="a9"/>
          <w:rFonts w:cs="Times New Roman"/>
          <w:sz w:val="28"/>
          <w:szCs w:val="28"/>
        </w:rPr>
        <w:t>микрофинансовых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организаций из списка возможных специализаций остановочных павильонов с объектом торговли и других нестационарных объектов.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  <w:u w:val="single"/>
        </w:rPr>
      </w:pPr>
      <w:r w:rsidRPr="00431019">
        <w:rPr>
          <w:rStyle w:val="a9"/>
          <w:rFonts w:cs="Times New Roman"/>
          <w:b/>
          <w:bCs/>
          <w:sz w:val="28"/>
          <w:szCs w:val="28"/>
          <w:u w:val="single"/>
        </w:rPr>
        <w:t>Вопрос № 3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  <w:u w:val="single"/>
        </w:rPr>
      </w:pPr>
    </w:p>
    <w:p w:rsidR="0041587A" w:rsidRPr="00431019" w:rsidRDefault="00FE3449" w:rsidP="006B2C19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ind w:firstLine="567"/>
        <w:jc w:val="both"/>
        <w:rPr>
          <w:rFonts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Исключение из Схемы торговых павильонов </w:t>
      </w:r>
      <w:proofErr w:type="spellStart"/>
      <w:r w:rsidRPr="00431019">
        <w:rPr>
          <w:rFonts w:cs="Times New Roman"/>
          <w:sz w:val="28"/>
          <w:szCs w:val="28"/>
        </w:rPr>
        <w:t>Иманалиева</w:t>
      </w:r>
      <w:proofErr w:type="spellEnd"/>
      <w:r w:rsidRPr="00431019">
        <w:rPr>
          <w:rFonts w:cs="Times New Roman"/>
          <w:sz w:val="28"/>
          <w:szCs w:val="28"/>
        </w:rPr>
        <w:t xml:space="preserve"> </w:t>
      </w:r>
      <w:proofErr w:type="spellStart"/>
      <w:r w:rsidRPr="00431019">
        <w:rPr>
          <w:rFonts w:cs="Times New Roman"/>
          <w:sz w:val="28"/>
          <w:szCs w:val="28"/>
        </w:rPr>
        <w:t>В.Т.о</w:t>
      </w:r>
      <w:proofErr w:type="spellEnd"/>
      <w:r w:rsidRPr="00431019">
        <w:rPr>
          <w:rFonts w:cs="Times New Roman"/>
          <w:sz w:val="28"/>
          <w:szCs w:val="28"/>
        </w:rPr>
        <w:t xml:space="preserve">., </w:t>
      </w:r>
      <w:r w:rsidR="006B2C19">
        <w:rPr>
          <w:rFonts w:cs="Times New Roman"/>
          <w:sz w:val="28"/>
          <w:szCs w:val="28"/>
        </w:rPr>
        <w:br/>
      </w:r>
      <w:proofErr w:type="spellStart"/>
      <w:r w:rsidRPr="00431019">
        <w:rPr>
          <w:rFonts w:cs="Times New Roman"/>
          <w:sz w:val="28"/>
          <w:szCs w:val="28"/>
        </w:rPr>
        <w:t>мкр</w:t>
      </w:r>
      <w:proofErr w:type="spellEnd"/>
      <w:r w:rsidRPr="00431019">
        <w:rPr>
          <w:rFonts w:cs="Times New Roman"/>
          <w:sz w:val="28"/>
          <w:szCs w:val="28"/>
        </w:rPr>
        <w:t xml:space="preserve">. ПИКС, ул. Привокзальная по обращению депутата </w:t>
      </w:r>
      <w:proofErr w:type="spellStart"/>
      <w:r w:rsidRPr="00431019">
        <w:rPr>
          <w:rFonts w:cs="Times New Roman"/>
          <w:sz w:val="28"/>
          <w:szCs w:val="28"/>
        </w:rPr>
        <w:t>Айсина</w:t>
      </w:r>
      <w:proofErr w:type="spellEnd"/>
      <w:r w:rsidRPr="00431019">
        <w:rPr>
          <w:rFonts w:cs="Times New Roman"/>
          <w:sz w:val="28"/>
          <w:szCs w:val="28"/>
        </w:rPr>
        <w:t xml:space="preserve"> Р.Р. Договор аренды до 01.06.2018. </w:t>
      </w:r>
      <w:r w:rsidRPr="00431019">
        <w:rPr>
          <w:rStyle w:val="Hyperlink0"/>
          <w:rFonts w:cs="Times New Roman"/>
          <w:sz w:val="28"/>
          <w:szCs w:val="28"/>
        </w:rPr>
        <w:t xml:space="preserve">Вопрос исключения из действующей Схемы из повестки дня исключается. Обоснование - письмо Министерства промышленности </w:t>
      </w:r>
      <w:r w:rsidR="006B2C19">
        <w:rPr>
          <w:rStyle w:val="Hyperlink0"/>
          <w:rFonts w:cs="Times New Roman"/>
          <w:sz w:val="28"/>
          <w:szCs w:val="28"/>
        </w:rPr>
        <w:br/>
      </w:r>
      <w:r w:rsidRPr="00431019">
        <w:rPr>
          <w:rStyle w:val="Hyperlink0"/>
          <w:rFonts w:cs="Times New Roman"/>
          <w:sz w:val="28"/>
          <w:szCs w:val="28"/>
        </w:rPr>
        <w:t>и торговли РФ от 23.03.2015 № ЕВ-5999/08.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Р.Р.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Айсин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 2011 году </w:t>
      </w:r>
      <w:proofErr w:type="spellStart"/>
      <w:r w:rsidRPr="00431019">
        <w:rPr>
          <w:rStyle w:val="a9"/>
          <w:rFonts w:cs="Times New Roman"/>
          <w:sz w:val="28"/>
          <w:szCs w:val="28"/>
        </w:rPr>
        <w:t>Иманалиев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</w:t>
      </w:r>
      <w:proofErr w:type="spellStart"/>
      <w:r w:rsidRPr="00431019">
        <w:rPr>
          <w:rStyle w:val="a9"/>
          <w:rFonts w:cs="Times New Roman"/>
          <w:sz w:val="28"/>
          <w:szCs w:val="28"/>
        </w:rPr>
        <w:t>В.Т.о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. приобрел данные павильоны, которые </w:t>
      </w:r>
      <w:r w:rsidR="006B2C19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на сегодняшний день полностью окупил. Поступила жалоба от жителей близлежащих домов о том, что павильон «Цветы» размещен за границей предоставленного участка, а также предложение об устройстве сквера </w:t>
      </w:r>
      <w:r w:rsidR="006B2C19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на указанном земельном участке и соседней пустующей территории. </w:t>
      </w:r>
      <w:r w:rsidR="006B2C19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В микрорайоне </w:t>
      </w:r>
      <w:r w:rsidR="006B2C19">
        <w:rPr>
          <w:rStyle w:val="a9"/>
          <w:rFonts w:cs="Times New Roman"/>
          <w:sz w:val="28"/>
          <w:szCs w:val="28"/>
        </w:rPr>
        <w:t xml:space="preserve">имеется </w:t>
      </w:r>
      <w:r w:rsidRPr="00431019">
        <w:rPr>
          <w:rStyle w:val="a9"/>
          <w:rFonts w:cs="Times New Roman"/>
          <w:sz w:val="28"/>
          <w:szCs w:val="28"/>
        </w:rPr>
        <w:t xml:space="preserve">достаточное количество торговых площадей.    </w:t>
      </w:r>
    </w:p>
    <w:p w:rsidR="0041587A" w:rsidRPr="00431019" w:rsidRDefault="00FE3449" w:rsidP="006B2C19">
      <w:pPr>
        <w:tabs>
          <w:tab w:val="left" w:pos="567"/>
        </w:tabs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Л.Е.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Тарабанов</w:t>
      </w:r>
      <w:proofErr w:type="spellEnd"/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Павильон «Цветы» был убран по первому обращению. Часть жителей близлежащих домов за размещение данных торговых павильонов.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</w:p>
    <w:p w:rsidR="0041587A" w:rsidRPr="00431019" w:rsidRDefault="00FE3449" w:rsidP="006B2C19">
      <w:pPr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ind w:firstLine="567"/>
        <w:jc w:val="both"/>
        <w:rPr>
          <w:rFonts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Исключение из Схемы торгового павильона </w:t>
      </w:r>
      <w:r w:rsidRPr="00431019">
        <w:rPr>
          <w:rFonts w:cs="Times New Roman"/>
          <w:sz w:val="28"/>
          <w:szCs w:val="28"/>
        </w:rPr>
        <w:t xml:space="preserve">ИП </w:t>
      </w:r>
      <w:proofErr w:type="spellStart"/>
      <w:r w:rsidRPr="00431019">
        <w:rPr>
          <w:rFonts w:cs="Times New Roman"/>
          <w:sz w:val="28"/>
          <w:szCs w:val="28"/>
        </w:rPr>
        <w:t>Бодягиной</w:t>
      </w:r>
      <w:proofErr w:type="spellEnd"/>
      <w:r w:rsidRPr="00431019">
        <w:rPr>
          <w:rFonts w:cs="Times New Roman"/>
          <w:sz w:val="28"/>
          <w:szCs w:val="28"/>
        </w:rPr>
        <w:t xml:space="preserve"> Н.А., северный промрайон, ул. Профсоюзов, по обращению собственника. 22.04.2016 поступило повторное обращение о снятии </w:t>
      </w:r>
      <w:r w:rsidR="006B2C19">
        <w:rPr>
          <w:rFonts w:cs="Times New Roman"/>
          <w:sz w:val="28"/>
          <w:szCs w:val="28"/>
        </w:rPr>
        <w:t>вопроса с повестки дня в связи с началом судебного процесса</w:t>
      </w:r>
      <w:r w:rsidRPr="00431019">
        <w:rPr>
          <w:rFonts w:cs="Times New Roman"/>
          <w:sz w:val="28"/>
          <w:szCs w:val="28"/>
        </w:rPr>
        <w:t>.</w:t>
      </w:r>
    </w:p>
    <w:p w:rsidR="0041587A" w:rsidRPr="00431019" w:rsidRDefault="00FE3449" w:rsidP="00431019">
      <w:pPr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Fonts w:eastAsia="Times New Roman" w:cs="Times New Roman"/>
          <w:sz w:val="28"/>
          <w:szCs w:val="28"/>
        </w:rPr>
        <w:tab/>
      </w:r>
      <w:r w:rsidRPr="00431019">
        <w:rPr>
          <w:rStyle w:val="a9"/>
          <w:rFonts w:cs="Times New Roman"/>
          <w:b/>
          <w:bCs/>
          <w:sz w:val="28"/>
          <w:szCs w:val="28"/>
        </w:rPr>
        <w:t>Е.В. Леоненко</w:t>
      </w:r>
    </w:p>
    <w:p w:rsidR="0041587A" w:rsidRPr="00431019" w:rsidRDefault="00FE3449" w:rsidP="00431019">
      <w:pPr>
        <w:jc w:val="both"/>
        <w:rPr>
          <w:rFonts w:eastAsia="Times New Roman" w:cs="Times New Roman"/>
          <w:sz w:val="28"/>
          <w:szCs w:val="28"/>
        </w:rPr>
      </w:pPr>
      <w:r w:rsidRPr="00431019">
        <w:rPr>
          <w:rStyle w:val="a9"/>
          <w:rFonts w:eastAsia="Times New Roman" w:cs="Times New Roman"/>
          <w:b/>
          <w:bCs/>
          <w:sz w:val="28"/>
          <w:szCs w:val="28"/>
        </w:rPr>
        <w:tab/>
      </w:r>
      <w:r w:rsidRPr="00431019">
        <w:rPr>
          <w:rStyle w:val="Hyperlink0"/>
          <w:rFonts w:cs="Times New Roman"/>
          <w:sz w:val="28"/>
          <w:szCs w:val="28"/>
        </w:rPr>
        <w:t>С</w:t>
      </w:r>
      <w:r w:rsidRPr="00431019">
        <w:rPr>
          <w:rFonts w:cs="Times New Roman"/>
          <w:sz w:val="28"/>
          <w:szCs w:val="28"/>
        </w:rPr>
        <w:t>удебное заседание назначено на 18.05.2016. Вопрос об исключении необходимо рассматривать после получения решения суда.</w:t>
      </w:r>
    </w:p>
    <w:p w:rsidR="0041587A" w:rsidRPr="00431019" w:rsidRDefault="0041587A" w:rsidP="00431019">
      <w:pPr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6B2C19">
      <w:pPr>
        <w:jc w:val="both"/>
        <w:rPr>
          <w:rFonts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О.А.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Лесникова</w:t>
      </w:r>
      <w:proofErr w:type="spellEnd"/>
    </w:p>
    <w:p w:rsidR="0041587A" w:rsidRPr="00431019" w:rsidRDefault="00FE3449" w:rsidP="00431019">
      <w:pPr>
        <w:ind w:firstLine="567"/>
        <w:jc w:val="both"/>
        <w:rPr>
          <w:rFonts w:eastAsia="Times New Roman" w:cs="Times New Roman"/>
          <w:sz w:val="28"/>
          <w:szCs w:val="28"/>
        </w:rPr>
      </w:pPr>
      <w:r w:rsidRPr="00431019">
        <w:rPr>
          <w:rFonts w:cs="Times New Roman"/>
          <w:sz w:val="28"/>
          <w:szCs w:val="28"/>
        </w:rPr>
        <w:t xml:space="preserve">Исключение их Схемы торгового павильона (овощи-фрукты) </w:t>
      </w:r>
      <w:r w:rsidR="006B2C19">
        <w:rPr>
          <w:rStyle w:val="a9"/>
          <w:rFonts w:cs="Times New Roman"/>
          <w:spacing w:val="-14"/>
          <w:sz w:val="28"/>
          <w:szCs w:val="28"/>
        </w:rPr>
        <w:t xml:space="preserve">ИП </w:t>
      </w:r>
      <w:proofErr w:type="spellStart"/>
      <w:r w:rsidR="006B2C19">
        <w:rPr>
          <w:rStyle w:val="a9"/>
          <w:rFonts w:cs="Times New Roman"/>
          <w:spacing w:val="-14"/>
          <w:sz w:val="28"/>
          <w:szCs w:val="28"/>
        </w:rPr>
        <w:t>Галандарова</w:t>
      </w:r>
      <w:proofErr w:type="spellEnd"/>
      <w:r w:rsidR="006B2C19">
        <w:rPr>
          <w:rStyle w:val="a9"/>
          <w:rFonts w:cs="Times New Roman"/>
          <w:spacing w:val="-14"/>
          <w:sz w:val="28"/>
          <w:szCs w:val="28"/>
        </w:rPr>
        <w:t xml:space="preserve"> </w:t>
      </w:r>
      <w:proofErr w:type="spellStart"/>
      <w:r w:rsidRPr="00431019">
        <w:rPr>
          <w:rStyle w:val="a9"/>
          <w:rFonts w:cs="Times New Roman"/>
          <w:spacing w:val="-14"/>
          <w:sz w:val="28"/>
          <w:szCs w:val="28"/>
        </w:rPr>
        <w:t>И.И.о</w:t>
      </w:r>
      <w:proofErr w:type="spellEnd"/>
      <w:r w:rsidRPr="00431019">
        <w:rPr>
          <w:rStyle w:val="a9"/>
          <w:rFonts w:cs="Times New Roman"/>
          <w:spacing w:val="-14"/>
          <w:sz w:val="28"/>
          <w:szCs w:val="28"/>
        </w:rPr>
        <w:t xml:space="preserve">., </w:t>
      </w:r>
      <w:proofErr w:type="spellStart"/>
      <w:r w:rsidRPr="00431019">
        <w:rPr>
          <w:rStyle w:val="a9"/>
          <w:rFonts w:cs="Times New Roman"/>
          <w:spacing w:val="-14"/>
          <w:sz w:val="28"/>
          <w:szCs w:val="28"/>
        </w:rPr>
        <w:t>м</w:t>
      </w:r>
      <w:r w:rsidRPr="00431019">
        <w:rPr>
          <w:rFonts w:cs="Times New Roman"/>
          <w:sz w:val="28"/>
          <w:szCs w:val="28"/>
        </w:rPr>
        <w:t>кр</w:t>
      </w:r>
      <w:proofErr w:type="spellEnd"/>
      <w:r w:rsidRPr="00431019">
        <w:rPr>
          <w:rFonts w:cs="Times New Roman"/>
          <w:sz w:val="28"/>
          <w:szCs w:val="28"/>
        </w:rPr>
        <w:t xml:space="preserve">. ПИКС, ул. Крылова, 19, за неоднократное нарушение закона о реализации алкогольной продукции. </w:t>
      </w:r>
    </w:p>
    <w:p w:rsidR="0041587A" w:rsidRPr="00431019" w:rsidRDefault="0041587A" w:rsidP="00431019">
      <w:pPr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1587A" w:rsidRPr="00431019" w:rsidRDefault="00FE3449" w:rsidP="00431019">
      <w:pPr>
        <w:tabs>
          <w:tab w:val="left" w:pos="567"/>
        </w:tabs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  <w:u w:val="single"/>
        </w:rPr>
      </w:pPr>
      <w:r w:rsidRPr="00431019">
        <w:rPr>
          <w:rStyle w:val="a9"/>
          <w:rFonts w:cs="Times New Roman"/>
          <w:b/>
          <w:bCs/>
          <w:sz w:val="28"/>
          <w:szCs w:val="28"/>
          <w:u w:val="single"/>
        </w:rPr>
        <w:lastRenderedPageBreak/>
        <w:t>Вопрос № 4</w:t>
      </w:r>
    </w:p>
    <w:p w:rsidR="0041587A" w:rsidRPr="00431019" w:rsidRDefault="0041587A" w:rsidP="00431019">
      <w:pPr>
        <w:tabs>
          <w:tab w:val="left" w:pos="567"/>
        </w:tabs>
        <w:ind w:firstLine="567"/>
        <w:jc w:val="both"/>
        <w:rPr>
          <w:rStyle w:val="a9"/>
          <w:rFonts w:cs="Times New Roman"/>
          <w:b/>
          <w:bCs/>
          <w:sz w:val="28"/>
          <w:szCs w:val="28"/>
          <w:u w:val="single"/>
        </w:rPr>
      </w:pPr>
    </w:p>
    <w:p w:rsidR="0041587A" w:rsidRPr="00431019" w:rsidRDefault="00FE3449" w:rsidP="006B2C19">
      <w:pPr>
        <w:jc w:val="both"/>
        <w:rPr>
          <w:rFonts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Слушали: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proofErr w:type="spellStart"/>
      <w:r w:rsidR="006B2C19">
        <w:rPr>
          <w:rStyle w:val="a9"/>
          <w:rFonts w:cs="Times New Roman"/>
          <w:b/>
          <w:bCs/>
          <w:sz w:val="28"/>
          <w:szCs w:val="28"/>
        </w:rPr>
        <w:t>А</w:t>
      </w:r>
      <w:r w:rsidRPr="00431019">
        <w:rPr>
          <w:rStyle w:val="a9"/>
          <w:rFonts w:cs="Times New Roman"/>
          <w:b/>
          <w:bCs/>
          <w:sz w:val="28"/>
          <w:szCs w:val="28"/>
        </w:rPr>
        <w:t>.А.Фокеев</w:t>
      </w:r>
      <w:proofErr w:type="spellEnd"/>
    </w:p>
    <w:p w:rsidR="0041587A" w:rsidRPr="00431019" w:rsidRDefault="00FE3449" w:rsidP="00431019">
      <w:pPr>
        <w:pStyle w:val="a5"/>
        <w:tabs>
          <w:tab w:val="clear" w:pos="4677"/>
          <w:tab w:val="clear" w:pos="9355"/>
        </w:tabs>
        <w:ind w:firstLine="567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>Исключение 14 субъектов торговли остановочных комплексов с торговым павильоном (окончание действия договора аренды), 12 субъектов торговли остановочных комплексов с торговым павильоном</w:t>
      </w:r>
      <w:r w:rsidR="00FE4AAC"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(нарушение условий договора аренды).  </w:t>
      </w:r>
    </w:p>
    <w:p w:rsidR="0041587A" w:rsidRPr="00431019" w:rsidRDefault="00FE3449" w:rsidP="006B2C19">
      <w:pPr>
        <w:tabs>
          <w:tab w:val="left" w:pos="567"/>
        </w:tabs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Выступили:</w:t>
      </w:r>
      <w:r w:rsidR="006B2C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Л.Е.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Тарабанов</w:t>
      </w:r>
      <w:proofErr w:type="spellEnd"/>
    </w:p>
    <w:p w:rsidR="0041587A" w:rsidRPr="00431019" w:rsidRDefault="00FE3449" w:rsidP="00431019">
      <w:pPr>
        <w:tabs>
          <w:tab w:val="left" w:pos="426"/>
        </w:tabs>
        <w:ind w:firstLine="567"/>
        <w:jc w:val="both"/>
        <w:rPr>
          <w:rStyle w:val="a9"/>
          <w:rFonts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Предприниматели не понимают: предполагается исключение субъектов </w:t>
      </w:r>
      <w:r w:rsidR="006B2C19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или объектов, что последует за этим? В Челябинске нестационарные объекты размещают без проведения аукционов. 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И.Г.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Газизов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Из Схемы исключается только субъект (фамилия) для дальнейшего предоставления через аукцион права на размещение остановочных павильонов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с торговой площадью. Предприниматели не выполнившие условия по замене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на павильон нового образца в указанный срок исключаются из Схемы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как субъект.   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А.А. Фокеев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В связи с изменением законодательства, отсутствует возможность предоставления земельных участков под остановочные павильоны на прежних условиях, необходимо проведение аукциона. </w:t>
      </w:r>
      <w:r w:rsidR="00C5271B">
        <w:rPr>
          <w:rStyle w:val="a9"/>
          <w:rFonts w:cs="Times New Roman"/>
          <w:sz w:val="28"/>
          <w:szCs w:val="28"/>
        </w:rPr>
        <w:t>По</w:t>
      </w:r>
      <w:r w:rsidRPr="00431019">
        <w:rPr>
          <w:rStyle w:val="a9"/>
          <w:rFonts w:cs="Times New Roman"/>
          <w:sz w:val="28"/>
          <w:szCs w:val="28"/>
        </w:rPr>
        <w:t xml:space="preserve"> закон</w:t>
      </w:r>
      <w:r w:rsidR="00C5271B">
        <w:rPr>
          <w:rStyle w:val="a9"/>
          <w:rFonts w:cs="Times New Roman"/>
          <w:sz w:val="28"/>
          <w:szCs w:val="28"/>
        </w:rPr>
        <w:t>у</w:t>
      </w:r>
      <w:r w:rsidRPr="00431019">
        <w:rPr>
          <w:rStyle w:val="a9"/>
          <w:rFonts w:cs="Times New Roman"/>
          <w:sz w:val="28"/>
          <w:szCs w:val="28"/>
        </w:rPr>
        <w:t xml:space="preserve"> </w:t>
      </w:r>
      <w:r w:rsidR="00C5271B">
        <w:rPr>
          <w:rStyle w:val="a9"/>
          <w:rFonts w:cs="Times New Roman"/>
          <w:sz w:val="28"/>
          <w:szCs w:val="28"/>
        </w:rPr>
        <w:t>необходимо</w:t>
      </w:r>
      <w:r w:rsidRPr="00431019">
        <w:rPr>
          <w:rStyle w:val="a9"/>
          <w:rFonts w:cs="Times New Roman"/>
          <w:sz w:val="28"/>
          <w:szCs w:val="28"/>
        </w:rPr>
        <w:t xml:space="preserve"> паспортизировать </w:t>
      </w:r>
      <w:r w:rsidR="00C5271B">
        <w:rPr>
          <w:rStyle w:val="a9"/>
          <w:rFonts w:cs="Times New Roman"/>
          <w:sz w:val="28"/>
          <w:szCs w:val="28"/>
        </w:rPr>
        <w:t>о</w:t>
      </w:r>
      <w:r w:rsidRPr="00431019">
        <w:rPr>
          <w:rStyle w:val="a9"/>
          <w:rFonts w:cs="Times New Roman"/>
          <w:sz w:val="28"/>
          <w:szCs w:val="28"/>
        </w:rPr>
        <w:t xml:space="preserve">бъекты обслуживания автомобильного транспорта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и сформировать в имущественный комплекс. Предоставление для использования этого комплекса осуществляется через аукцион. 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Предлагаю отдельно обсудить возможные варианты решения проблемы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на примере механизма размещения остановочных павильонов в Челябинске, информацию о котором прошу предоставить </w:t>
      </w:r>
      <w:proofErr w:type="spellStart"/>
      <w:r w:rsidRPr="00431019">
        <w:rPr>
          <w:rStyle w:val="a9"/>
          <w:rFonts w:cs="Times New Roman"/>
          <w:sz w:val="28"/>
          <w:szCs w:val="28"/>
        </w:rPr>
        <w:t>Тарабанова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 Л.Е.   </w:t>
      </w:r>
    </w:p>
    <w:p w:rsidR="00873C3D" w:rsidRPr="00431019" w:rsidRDefault="00873C3D" w:rsidP="00431019">
      <w:pPr>
        <w:ind w:firstLine="567"/>
        <w:jc w:val="both"/>
        <w:rPr>
          <w:rStyle w:val="Hyperlink0"/>
          <w:rFonts w:cs="Times New Roman"/>
          <w:b/>
          <w:sz w:val="28"/>
          <w:szCs w:val="28"/>
        </w:rPr>
      </w:pPr>
      <w:r w:rsidRPr="00431019">
        <w:rPr>
          <w:rStyle w:val="Hyperlink0"/>
          <w:rFonts w:cs="Times New Roman"/>
          <w:b/>
          <w:sz w:val="28"/>
          <w:szCs w:val="28"/>
        </w:rPr>
        <w:t>Я.Л. Гилей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Мной был согласован и установлен павильон нового образца позже указанного в договоре срока, выполняются все условия содержания.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Я не согласна с проведением аукциона.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Т.А. Музыка</w:t>
      </w:r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 xml:space="preserve">Из 23 существующих киосков, реализующих печатную продукцию,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6 оказались незаконно размещены на придомовых территориях, 10 попадают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 xml:space="preserve">в границы красных линий. Это является прямым ограничением конкуренции согласно ст. 15 №135 ФЗ «О защите конкуренции». </w:t>
      </w:r>
    </w:p>
    <w:p w:rsidR="0041587A" w:rsidRPr="00431019" w:rsidRDefault="00FE4AAC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А.М. </w:t>
      </w:r>
      <w:proofErr w:type="spellStart"/>
      <w:r w:rsidR="00FE3449" w:rsidRPr="00431019">
        <w:rPr>
          <w:rStyle w:val="a9"/>
          <w:rFonts w:cs="Times New Roman"/>
          <w:b/>
          <w:bCs/>
          <w:sz w:val="28"/>
          <w:szCs w:val="28"/>
        </w:rPr>
        <w:t>Косумов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Будет ли возмещен ущерб за установку нового павильона при расторжении договорных отношений?</w:t>
      </w:r>
    </w:p>
    <w:p w:rsidR="0041587A" w:rsidRPr="00431019" w:rsidRDefault="00FE4AAC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И.С. </w:t>
      </w:r>
      <w:proofErr w:type="spellStart"/>
      <w:r w:rsidR="00FE3449" w:rsidRPr="00431019">
        <w:rPr>
          <w:rStyle w:val="a9"/>
          <w:rFonts w:cs="Times New Roman"/>
          <w:b/>
          <w:bCs/>
          <w:sz w:val="28"/>
          <w:szCs w:val="28"/>
        </w:rPr>
        <w:t>Наджафов</w:t>
      </w:r>
      <w:proofErr w:type="spellEnd"/>
    </w:p>
    <w:p w:rsidR="0041587A" w:rsidRPr="00431019" w:rsidRDefault="00FE3449" w:rsidP="00431019">
      <w:pPr>
        <w:ind w:firstLine="567"/>
        <w:jc w:val="both"/>
        <w:rPr>
          <w:rStyle w:val="a9"/>
          <w:rFonts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Почему не убирают объекты «</w:t>
      </w:r>
      <w:proofErr w:type="spellStart"/>
      <w:r w:rsidRPr="00431019">
        <w:rPr>
          <w:rStyle w:val="a9"/>
          <w:rFonts w:cs="Times New Roman"/>
          <w:sz w:val="28"/>
          <w:szCs w:val="28"/>
        </w:rPr>
        <w:t>Быстроденьги</w:t>
      </w:r>
      <w:proofErr w:type="spellEnd"/>
      <w:r w:rsidRPr="00431019">
        <w:rPr>
          <w:rStyle w:val="a9"/>
          <w:rFonts w:cs="Times New Roman"/>
          <w:sz w:val="28"/>
          <w:szCs w:val="28"/>
        </w:rPr>
        <w:t xml:space="preserve">», а остановочный павильон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из Схемы исключают?</w:t>
      </w:r>
    </w:p>
    <w:p w:rsidR="00A52CEB" w:rsidRPr="00431019" w:rsidRDefault="00A52CEB" w:rsidP="00431019">
      <w:pPr>
        <w:pStyle w:val="a6"/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/>
          <w:bCs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b/>
          <w:bCs/>
          <w:sz w:val="28"/>
          <w:szCs w:val="28"/>
        </w:rPr>
        <w:t>А.А. Фокеев</w:t>
      </w:r>
    </w:p>
    <w:p w:rsidR="00A52CEB" w:rsidRPr="00431019" w:rsidRDefault="00A52CEB" w:rsidP="00431019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>Департамент архитектуры и градостроительства, департамент городского хозяйства и правовое управление при участи</w:t>
      </w:r>
      <w:r w:rsidR="00C5271B">
        <w:rPr>
          <w:rStyle w:val="a9"/>
          <w:rFonts w:ascii="Times New Roman" w:hAnsi="Times New Roman" w:cs="Times New Roman"/>
          <w:sz w:val="28"/>
          <w:szCs w:val="28"/>
        </w:rPr>
        <w:t>и</w:t>
      </w: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 ассоциации </w:t>
      </w:r>
      <w:proofErr w:type="spellStart"/>
      <w:r w:rsidRPr="00431019">
        <w:rPr>
          <w:rStyle w:val="a9"/>
          <w:rFonts w:ascii="Times New Roman" w:hAnsi="Times New Roman" w:cs="Times New Roman"/>
          <w:sz w:val="28"/>
          <w:szCs w:val="28"/>
        </w:rPr>
        <w:t>сургутских</w:t>
      </w:r>
      <w:proofErr w:type="spellEnd"/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 предпринимателей дополнительно рассм</w:t>
      </w:r>
      <w:r w:rsidR="00C5271B">
        <w:rPr>
          <w:rStyle w:val="a9"/>
          <w:rFonts w:ascii="Times New Roman" w:hAnsi="Times New Roman" w:cs="Times New Roman"/>
          <w:sz w:val="28"/>
          <w:szCs w:val="28"/>
        </w:rPr>
        <w:t>о</w:t>
      </w:r>
      <w:r w:rsidRPr="00431019">
        <w:rPr>
          <w:rStyle w:val="a9"/>
          <w:rFonts w:ascii="Times New Roman" w:hAnsi="Times New Roman" w:cs="Times New Roman"/>
          <w:sz w:val="28"/>
          <w:szCs w:val="28"/>
        </w:rPr>
        <w:t>тр</w:t>
      </w:r>
      <w:r w:rsidR="00C5271B">
        <w:rPr>
          <w:rStyle w:val="a9"/>
          <w:rFonts w:ascii="Times New Roman" w:hAnsi="Times New Roman" w:cs="Times New Roman"/>
          <w:sz w:val="28"/>
          <w:szCs w:val="28"/>
        </w:rPr>
        <w:t>я</w:t>
      </w: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т возможные варианты решения </w:t>
      </w:r>
      <w:r w:rsidRPr="00431019">
        <w:rPr>
          <w:rStyle w:val="a9"/>
          <w:rFonts w:ascii="Times New Roman" w:hAnsi="Times New Roman" w:cs="Times New Roman"/>
          <w:sz w:val="28"/>
          <w:szCs w:val="28"/>
        </w:rPr>
        <w:lastRenderedPageBreak/>
        <w:t xml:space="preserve">вопроса о проведении аукционов на размещение остановочных павильонов </w:t>
      </w:r>
      <w:r w:rsidR="00C5271B">
        <w:rPr>
          <w:rStyle w:val="a9"/>
          <w:rFonts w:ascii="Times New Roman" w:hAnsi="Times New Roman" w:cs="Times New Roman"/>
          <w:sz w:val="28"/>
          <w:szCs w:val="28"/>
        </w:rPr>
        <w:br/>
      </w:r>
      <w:r w:rsidRPr="00431019">
        <w:rPr>
          <w:rStyle w:val="a9"/>
          <w:rFonts w:ascii="Times New Roman" w:hAnsi="Times New Roman" w:cs="Times New Roman"/>
          <w:sz w:val="28"/>
          <w:szCs w:val="28"/>
        </w:rPr>
        <w:t>с торговой площадью с учетом прозвучавших предложений.</w:t>
      </w:r>
    </w:p>
    <w:p w:rsidR="00A52CEB" w:rsidRPr="00431019" w:rsidRDefault="00A52CEB" w:rsidP="00431019">
      <w:pPr>
        <w:ind w:firstLine="567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Н.М.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Дырда</w:t>
      </w:r>
      <w:proofErr w:type="spellEnd"/>
      <w:r w:rsidRPr="00431019">
        <w:rPr>
          <w:rStyle w:val="a9"/>
          <w:rFonts w:cs="Times New Roman"/>
          <w:b/>
          <w:bCs/>
          <w:sz w:val="28"/>
          <w:szCs w:val="28"/>
        </w:rPr>
        <w:t>, жители дома Ленина 46 (4 человека)</w:t>
      </w:r>
    </w:p>
    <w:p w:rsidR="00A52CEB" w:rsidRPr="00431019" w:rsidRDefault="00A52CEB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cs="Times New Roman"/>
          <w:sz w:val="28"/>
          <w:szCs w:val="28"/>
        </w:rPr>
        <w:t>Про</w:t>
      </w:r>
      <w:r w:rsidR="00FE4AAC" w:rsidRPr="00431019">
        <w:rPr>
          <w:rStyle w:val="a9"/>
          <w:rFonts w:cs="Times New Roman"/>
          <w:sz w:val="28"/>
          <w:szCs w:val="28"/>
        </w:rPr>
        <w:t>сим</w:t>
      </w:r>
      <w:r w:rsidRPr="00431019">
        <w:rPr>
          <w:rStyle w:val="a9"/>
          <w:rFonts w:cs="Times New Roman"/>
          <w:sz w:val="28"/>
          <w:szCs w:val="28"/>
        </w:rPr>
        <w:t xml:space="preserve"> оставить торговые павильон</w:t>
      </w:r>
      <w:r w:rsidR="00C5271B">
        <w:rPr>
          <w:rStyle w:val="a9"/>
          <w:rFonts w:cs="Times New Roman"/>
          <w:sz w:val="28"/>
          <w:szCs w:val="28"/>
        </w:rPr>
        <w:t>ы</w:t>
      </w:r>
      <w:r w:rsidRPr="00431019">
        <w:rPr>
          <w:rStyle w:val="a9"/>
          <w:rFonts w:cs="Times New Roman"/>
          <w:sz w:val="28"/>
          <w:szCs w:val="28"/>
        </w:rPr>
        <w:t xml:space="preserve">, размещенные на территории многоквартирного жилого дома по проспекту Ленина, 46. 2/3 жителей дома проголосовали за эти объекты, средства с размещения которых идет </w:t>
      </w:r>
      <w:r w:rsidR="00C5271B">
        <w:rPr>
          <w:rStyle w:val="a9"/>
          <w:rFonts w:cs="Times New Roman"/>
          <w:sz w:val="28"/>
          <w:szCs w:val="28"/>
        </w:rPr>
        <w:br/>
      </w:r>
      <w:r w:rsidRPr="00431019">
        <w:rPr>
          <w:rStyle w:val="a9"/>
          <w:rFonts w:cs="Times New Roman"/>
          <w:sz w:val="28"/>
          <w:szCs w:val="28"/>
        </w:rPr>
        <w:t>на капитальный ремонт.</w:t>
      </w:r>
      <w:r w:rsidRPr="00431019">
        <w:rPr>
          <w:rStyle w:val="a9"/>
          <w:rFonts w:cs="Times New Roman"/>
          <w:b/>
          <w:bCs/>
          <w:sz w:val="28"/>
          <w:szCs w:val="28"/>
        </w:rPr>
        <w:t xml:space="preserve"> </w:t>
      </w:r>
      <w:r w:rsidR="00C5271B" w:rsidRPr="00C5271B">
        <w:rPr>
          <w:rStyle w:val="a9"/>
          <w:rFonts w:cs="Times New Roman"/>
          <w:bCs/>
          <w:sz w:val="28"/>
          <w:szCs w:val="28"/>
        </w:rPr>
        <w:t>П</w:t>
      </w:r>
      <w:r w:rsidRPr="00C5271B">
        <w:rPr>
          <w:rStyle w:val="a9"/>
          <w:rFonts w:cs="Times New Roman"/>
          <w:sz w:val="28"/>
          <w:szCs w:val="28"/>
        </w:rPr>
        <w:t>а</w:t>
      </w:r>
      <w:r w:rsidRPr="00431019">
        <w:rPr>
          <w:rStyle w:val="a9"/>
          <w:rFonts w:cs="Times New Roman"/>
          <w:sz w:val="28"/>
          <w:szCs w:val="28"/>
        </w:rPr>
        <w:t>вильон</w:t>
      </w:r>
      <w:r w:rsidR="00C5271B">
        <w:rPr>
          <w:rStyle w:val="a9"/>
          <w:rFonts w:cs="Times New Roman"/>
          <w:sz w:val="28"/>
          <w:szCs w:val="28"/>
        </w:rPr>
        <w:t xml:space="preserve"> «Овощи-фрукты»</w:t>
      </w:r>
      <w:r w:rsidRPr="00431019">
        <w:rPr>
          <w:rStyle w:val="a9"/>
          <w:rFonts w:cs="Times New Roman"/>
          <w:sz w:val="28"/>
          <w:szCs w:val="28"/>
        </w:rPr>
        <w:t xml:space="preserve"> единственный объект </w:t>
      </w:r>
      <w:r w:rsidR="00C5271B">
        <w:rPr>
          <w:rStyle w:val="a9"/>
          <w:rFonts w:cs="Times New Roman"/>
          <w:sz w:val="28"/>
          <w:szCs w:val="28"/>
        </w:rPr>
        <w:br/>
        <w:t xml:space="preserve">с </w:t>
      </w:r>
      <w:r w:rsidRPr="00431019">
        <w:rPr>
          <w:rStyle w:val="a9"/>
          <w:rFonts w:cs="Times New Roman"/>
          <w:sz w:val="28"/>
          <w:szCs w:val="28"/>
        </w:rPr>
        <w:t>такой специализаци</w:t>
      </w:r>
      <w:r w:rsidR="00C5271B">
        <w:rPr>
          <w:rStyle w:val="a9"/>
          <w:rFonts w:cs="Times New Roman"/>
          <w:sz w:val="28"/>
          <w:szCs w:val="28"/>
        </w:rPr>
        <w:t>ей</w:t>
      </w:r>
      <w:r w:rsidRPr="00431019">
        <w:rPr>
          <w:rStyle w:val="a9"/>
          <w:rFonts w:cs="Times New Roman"/>
          <w:sz w:val="28"/>
          <w:szCs w:val="28"/>
        </w:rPr>
        <w:t xml:space="preserve"> в микрорайоне доступный для пенсионеров.</w:t>
      </w:r>
    </w:p>
    <w:p w:rsidR="0041587A" w:rsidRPr="00431019" w:rsidRDefault="00A52CEB" w:rsidP="00431019">
      <w:pPr>
        <w:ind w:firstLine="567"/>
        <w:jc w:val="both"/>
        <w:rPr>
          <w:rStyle w:val="Hyperlink0"/>
          <w:rFonts w:cs="Times New Roman"/>
          <w:b/>
          <w:sz w:val="28"/>
          <w:szCs w:val="28"/>
        </w:rPr>
      </w:pPr>
      <w:r w:rsidRPr="00431019">
        <w:rPr>
          <w:rStyle w:val="Hyperlink0"/>
          <w:rFonts w:cs="Times New Roman"/>
          <w:b/>
          <w:sz w:val="28"/>
          <w:szCs w:val="28"/>
        </w:rPr>
        <w:t>Е.А. Луппов</w:t>
      </w:r>
    </w:p>
    <w:p w:rsidR="00A52CEB" w:rsidRPr="00431019" w:rsidRDefault="000D53CD" w:rsidP="00431019">
      <w:pPr>
        <w:ind w:firstLine="567"/>
        <w:jc w:val="both"/>
        <w:rPr>
          <w:rStyle w:val="a9"/>
          <w:rFonts w:eastAsia="Times New Roman" w:cs="Times New Roman"/>
          <w:sz w:val="28"/>
          <w:szCs w:val="28"/>
        </w:rPr>
      </w:pPr>
      <w:r w:rsidRPr="00431019">
        <w:rPr>
          <w:rStyle w:val="a9"/>
          <w:rFonts w:eastAsia="Times New Roman" w:cs="Times New Roman"/>
          <w:sz w:val="28"/>
          <w:szCs w:val="28"/>
        </w:rPr>
        <w:t xml:space="preserve">От имени собственников многоквартирного </w:t>
      </w:r>
      <w:r w:rsidR="00F9148A" w:rsidRPr="00431019">
        <w:rPr>
          <w:rStyle w:val="a9"/>
          <w:rFonts w:eastAsia="Times New Roman" w:cs="Times New Roman"/>
          <w:sz w:val="28"/>
          <w:szCs w:val="28"/>
        </w:rPr>
        <w:t xml:space="preserve">жилого </w:t>
      </w:r>
      <w:r w:rsidRPr="00431019">
        <w:rPr>
          <w:rStyle w:val="a9"/>
          <w:rFonts w:eastAsia="Times New Roman" w:cs="Times New Roman"/>
          <w:sz w:val="28"/>
          <w:szCs w:val="28"/>
        </w:rPr>
        <w:t xml:space="preserve">дома № 10 </w:t>
      </w:r>
      <w:r w:rsidR="00C5271B">
        <w:rPr>
          <w:rStyle w:val="a9"/>
          <w:rFonts w:eastAsia="Times New Roman" w:cs="Times New Roman"/>
          <w:sz w:val="28"/>
          <w:szCs w:val="28"/>
        </w:rPr>
        <w:br/>
      </w:r>
      <w:r w:rsidRPr="00431019">
        <w:rPr>
          <w:rStyle w:val="a9"/>
          <w:rFonts w:eastAsia="Times New Roman" w:cs="Times New Roman"/>
          <w:sz w:val="28"/>
          <w:szCs w:val="28"/>
        </w:rPr>
        <w:t xml:space="preserve">по ул. Лермонтова прошу разрешить размещении нестационарных объектов </w:t>
      </w:r>
      <w:r w:rsidR="00C5271B">
        <w:rPr>
          <w:rStyle w:val="a9"/>
          <w:rFonts w:eastAsia="Times New Roman" w:cs="Times New Roman"/>
          <w:sz w:val="28"/>
          <w:szCs w:val="28"/>
        </w:rPr>
        <w:br/>
      </w:r>
      <w:r w:rsidRPr="00431019">
        <w:rPr>
          <w:rStyle w:val="a9"/>
          <w:rFonts w:eastAsia="Times New Roman" w:cs="Times New Roman"/>
          <w:sz w:val="28"/>
          <w:szCs w:val="28"/>
        </w:rPr>
        <w:t xml:space="preserve">на придомовой территории. Имеется положительное решение, принятое </w:t>
      </w:r>
      <w:r w:rsidR="00C5271B">
        <w:rPr>
          <w:rStyle w:val="a9"/>
          <w:rFonts w:eastAsia="Times New Roman" w:cs="Times New Roman"/>
          <w:sz w:val="28"/>
          <w:szCs w:val="28"/>
        </w:rPr>
        <w:br/>
      </w:r>
      <w:r w:rsidRPr="00431019">
        <w:rPr>
          <w:rStyle w:val="a9"/>
          <w:rFonts w:eastAsia="Times New Roman" w:cs="Times New Roman"/>
          <w:sz w:val="28"/>
          <w:szCs w:val="28"/>
        </w:rPr>
        <w:t xml:space="preserve">на </w:t>
      </w:r>
      <w:r w:rsidR="00A52CEB" w:rsidRPr="00431019">
        <w:rPr>
          <w:rStyle w:val="a9"/>
          <w:rFonts w:eastAsia="Times New Roman" w:cs="Times New Roman"/>
          <w:sz w:val="28"/>
          <w:szCs w:val="28"/>
        </w:rPr>
        <w:t xml:space="preserve">собрания </w:t>
      </w:r>
      <w:r w:rsidRPr="00431019">
        <w:rPr>
          <w:rStyle w:val="a9"/>
          <w:rFonts w:eastAsia="Times New Roman" w:cs="Times New Roman"/>
          <w:sz w:val="28"/>
          <w:szCs w:val="28"/>
        </w:rPr>
        <w:t xml:space="preserve">собственников. </w:t>
      </w:r>
    </w:p>
    <w:p w:rsidR="0041587A" w:rsidRPr="00431019" w:rsidRDefault="00C5271B" w:rsidP="00431019">
      <w:pPr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Необходимо р</w:t>
      </w:r>
      <w:r w:rsidR="000D53CD" w:rsidRPr="00431019">
        <w:rPr>
          <w:rFonts w:eastAsia="Times New Roman" w:cs="Times New Roman"/>
          <w:sz w:val="28"/>
          <w:szCs w:val="28"/>
        </w:rPr>
        <w:t xml:space="preserve">ешить вопрос </w:t>
      </w:r>
      <w:r>
        <w:rPr>
          <w:rFonts w:eastAsia="Times New Roman" w:cs="Times New Roman"/>
          <w:sz w:val="28"/>
          <w:szCs w:val="28"/>
        </w:rPr>
        <w:t>о</w:t>
      </w:r>
      <w:r w:rsidR="000D53CD" w:rsidRPr="00431019">
        <w:rPr>
          <w:rFonts w:eastAsia="Times New Roman" w:cs="Times New Roman"/>
          <w:sz w:val="28"/>
          <w:szCs w:val="28"/>
        </w:rPr>
        <w:t xml:space="preserve"> нанесени</w:t>
      </w:r>
      <w:r>
        <w:rPr>
          <w:rFonts w:eastAsia="Times New Roman" w:cs="Times New Roman"/>
          <w:sz w:val="28"/>
          <w:szCs w:val="28"/>
        </w:rPr>
        <w:t>и</w:t>
      </w:r>
      <w:r w:rsidR="000D53CD" w:rsidRPr="00431019">
        <w:rPr>
          <w:rFonts w:eastAsia="Times New Roman" w:cs="Times New Roman"/>
          <w:sz w:val="28"/>
          <w:szCs w:val="28"/>
        </w:rPr>
        <w:t xml:space="preserve"> вреда газонному покрытию передвижным объектом торговли ООО мясокомбинат «</w:t>
      </w:r>
      <w:proofErr w:type="spellStart"/>
      <w:r w:rsidR="000D53CD" w:rsidRPr="00431019">
        <w:rPr>
          <w:rFonts w:eastAsia="Times New Roman" w:cs="Times New Roman"/>
          <w:sz w:val="28"/>
          <w:szCs w:val="28"/>
        </w:rPr>
        <w:t>Сургутский</w:t>
      </w:r>
      <w:proofErr w:type="spellEnd"/>
      <w:r w:rsidR="000D53CD" w:rsidRPr="00431019">
        <w:rPr>
          <w:rFonts w:eastAsia="Times New Roman" w:cs="Times New Roman"/>
          <w:sz w:val="28"/>
          <w:szCs w:val="28"/>
        </w:rPr>
        <w:t>»</w:t>
      </w:r>
      <w:r w:rsidR="00F9148A" w:rsidRPr="00431019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br/>
      </w:r>
      <w:r w:rsidR="00FE3449" w:rsidRPr="00431019">
        <w:rPr>
          <w:rFonts w:eastAsia="Times New Roman" w:cs="Times New Roman"/>
          <w:sz w:val="28"/>
          <w:szCs w:val="28"/>
        </w:rPr>
        <w:t xml:space="preserve">и разъяснить законность размещения павильона </w:t>
      </w:r>
      <w:proofErr w:type="spellStart"/>
      <w:r w:rsidR="00FE3449" w:rsidRPr="00431019">
        <w:rPr>
          <w:rFonts w:eastAsia="Times New Roman" w:cs="Times New Roman"/>
          <w:sz w:val="28"/>
          <w:szCs w:val="28"/>
        </w:rPr>
        <w:t>сургутской</w:t>
      </w:r>
      <w:proofErr w:type="spellEnd"/>
      <w:r w:rsidR="00FE3449" w:rsidRPr="00431019">
        <w:rPr>
          <w:rFonts w:eastAsia="Times New Roman" w:cs="Times New Roman"/>
          <w:sz w:val="28"/>
          <w:szCs w:val="28"/>
        </w:rPr>
        <w:t xml:space="preserve"> птицефабрики </w:t>
      </w:r>
      <w:r>
        <w:rPr>
          <w:rFonts w:eastAsia="Times New Roman" w:cs="Times New Roman"/>
          <w:sz w:val="28"/>
          <w:szCs w:val="28"/>
        </w:rPr>
        <w:br/>
      </w:r>
      <w:r w:rsidR="00FE3449" w:rsidRPr="00431019">
        <w:rPr>
          <w:rFonts w:eastAsia="Times New Roman" w:cs="Times New Roman"/>
          <w:sz w:val="28"/>
          <w:szCs w:val="28"/>
        </w:rPr>
        <w:t>на территории</w:t>
      </w:r>
      <w:r w:rsidR="00F9148A" w:rsidRPr="00431019">
        <w:rPr>
          <w:rFonts w:eastAsia="Times New Roman" w:cs="Times New Roman"/>
          <w:sz w:val="28"/>
          <w:szCs w:val="28"/>
        </w:rPr>
        <w:t xml:space="preserve"> </w:t>
      </w:r>
      <w:r w:rsidR="00F9148A" w:rsidRPr="00431019">
        <w:rPr>
          <w:rStyle w:val="a9"/>
          <w:rFonts w:eastAsia="Times New Roman" w:cs="Times New Roman"/>
          <w:sz w:val="28"/>
          <w:szCs w:val="28"/>
        </w:rPr>
        <w:t>многоквартирного жилого дома № 11 по ул. Лермонтова</w:t>
      </w:r>
      <w:r w:rsidR="00FE3449" w:rsidRPr="00431019">
        <w:rPr>
          <w:rStyle w:val="a9"/>
          <w:rFonts w:eastAsia="Times New Roman" w:cs="Times New Roman"/>
          <w:sz w:val="28"/>
          <w:szCs w:val="28"/>
        </w:rPr>
        <w:t>.</w:t>
      </w:r>
    </w:p>
    <w:p w:rsidR="000D53CD" w:rsidRPr="00431019" w:rsidRDefault="00FE3449" w:rsidP="00431019">
      <w:pPr>
        <w:ind w:firstLine="567"/>
        <w:jc w:val="both"/>
        <w:rPr>
          <w:rStyle w:val="a9"/>
          <w:rFonts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А.А. Фокеев</w:t>
      </w:r>
    </w:p>
    <w:p w:rsidR="00FE3449" w:rsidRPr="00431019" w:rsidRDefault="00FE3449" w:rsidP="00431019">
      <w:pPr>
        <w:ind w:firstLine="567"/>
        <w:jc w:val="both"/>
        <w:rPr>
          <w:rStyle w:val="a9"/>
          <w:rFonts w:cs="Times New Roman"/>
          <w:bCs/>
          <w:sz w:val="28"/>
          <w:szCs w:val="28"/>
        </w:rPr>
      </w:pPr>
      <w:r w:rsidRPr="00431019">
        <w:rPr>
          <w:rStyle w:val="a9"/>
          <w:rFonts w:cs="Times New Roman"/>
          <w:bCs/>
          <w:sz w:val="28"/>
          <w:szCs w:val="28"/>
        </w:rPr>
        <w:t xml:space="preserve">Департаментом архитектуры и градостроительства были подготовлены предложения по внесению изменений в Правила благоустройства в части возможности размещения нестационарных объектов торговли и услуг </w:t>
      </w:r>
      <w:r w:rsidR="00C5271B">
        <w:rPr>
          <w:rStyle w:val="a9"/>
          <w:rFonts w:cs="Times New Roman"/>
          <w:bCs/>
          <w:sz w:val="28"/>
          <w:szCs w:val="28"/>
        </w:rPr>
        <w:br/>
      </w:r>
      <w:r w:rsidRPr="00431019">
        <w:rPr>
          <w:rStyle w:val="a9"/>
          <w:rFonts w:cs="Times New Roman"/>
          <w:bCs/>
          <w:sz w:val="28"/>
          <w:szCs w:val="28"/>
        </w:rPr>
        <w:t xml:space="preserve">на придомовых территориях с учетом определенных условий. На комитете </w:t>
      </w:r>
      <w:r w:rsidR="00C5271B">
        <w:rPr>
          <w:rStyle w:val="a9"/>
          <w:rFonts w:cs="Times New Roman"/>
          <w:bCs/>
          <w:sz w:val="28"/>
          <w:szCs w:val="28"/>
        </w:rPr>
        <w:br/>
      </w:r>
      <w:r w:rsidRPr="00431019">
        <w:rPr>
          <w:rStyle w:val="a9"/>
          <w:rFonts w:cs="Times New Roman"/>
          <w:bCs/>
          <w:sz w:val="28"/>
          <w:szCs w:val="28"/>
        </w:rPr>
        <w:t xml:space="preserve">по городскому хозяйству Думы города эти предложения </w:t>
      </w:r>
      <w:r w:rsidR="006F495F" w:rsidRPr="00431019">
        <w:rPr>
          <w:rStyle w:val="a9"/>
          <w:rFonts w:cs="Times New Roman"/>
          <w:bCs/>
          <w:sz w:val="28"/>
          <w:szCs w:val="28"/>
        </w:rPr>
        <w:t xml:space="preserve">дважды </w:t>
      </w:r>
      <w:r w:rsidRPr="00431019">
        <w:rPr>
          <w:rStyle w:val="a9"/>
          <w:rFonts w:cs="Times New Roman"/>
          <w:bCs/>
          <w:sz w:val="28"/>
          <w:szCs w:val="28"/>
        </w:rPr>
        <w:t xml:space="preserve">были отклонены. Предприниматели могут дополнить эти предложения и </w:t>
      </w:r>
      <w:r w:rsidR="00682E57" w:rsidRPr="00431019">
        <w:rPr>
          <w:rStyle w:val="a9"/>
          <w:rFonts w:cs="Times New Roman"/>
          <w:bCs/>
          <w:sz w:val="28"/>
          <w:szCs w:val="28"/>
        </w:rPr>
        <w:t xml:space="preserve">направить </w:t>
      </w:r>
      <w:r w:rsidR="00C5271B">
        <w:rPr>
          <w:rStyle w:val="a9"/>
          <w:rFonts w:cs="Times New Roman"/>
          <w:bCs/>
          <w:sz w:val="28"/>
          <w:szCs w:val="28"/>
        </w:rPr>
        <w:br/>
      </w:r>
      <w:r w:rsidR="00682E57" w:rsidRPr="00431019">
        <w:rPr>
          <w:rStyle w:val="a9"/>
          <w:rFonts w:cs="Times New Roman"/>
          <w:bCs/>
          <w:sz w:val="28"/>
          <w:szCs w:val="28"/>
        </w:rPr>
        <w:t>на рассмотрение в Дума города</w:t>
      </w:r>
      <w:r w:rsidRPr="00431019">
        <w:rPr>
          <w:rStyle w:val="a9"/>
          <w:rFonts w:cs="Times New Roman"/>
          <w:bCs/>
          <w:sz w:val="28"/>
          <w:szCs w:val="28"/>
        </w:rPr>
        <w:t>.</w:t>
      </w:r>
    </w:p>
    <w:p w:rsidR="00FE3449" w:rsidRPr="00431019" w:rsidRDefault="00682E57" w:rsidP="00431019">
      <w:pPr>
        <w:ind w:firstLine="567"/>
        <w:jc w:val="both"/>
        <w:rPr>
          <w:rStyle w:val="Hyperlink0"/>
          <w:rFonts w:cs="Times New Roman"/>
          <w:b/>
          <w:sz w:val="28"/>
          <w:szCs w:val="28"/>
        </w:rPr>
      </w:pPr>
      <w:r w:rsidRPr="00431019">
        <w:rPr>
          <w:rStyle w:val="Hyperlink0"/>
          <w:rFonts w:cs="Times New Roman"/>
          <w:b/>
          <w:sz w:val="28"/>
          <w:szCs w:val="28"/>
        </w:rPr>
        <w:t>В.А. Пилат</w:t>
      </w:r>
    </w:p>
    <w:p w:rsidR="00682E57" w:rsidRPr="00431019" w:rsidRDefault="00682E57" w:rsidP="00431019">
      <w:pPr>
        <w:ind w:firstLine="567"/>
        <w:jc w:val="both"/>
        <w:rPr>
          <w:rStyle w:val="Hyperlink0"/>
          <w:rFonts w:cs="Times New Roman"/>
          <w:sz w:val="28"/>
          <w:szCs w:val="28"/>
        </w:rPr>
      </w:pPr>
      <w:r w:rsidRPr="00431019">
        <w:rPr>
          <w:rFonts w:eastAsia="Times New Roman" w:cs="Times New Roman"/>
          <w:sz w:val="28"/>
          <w:szCs w:val="28"/>
        </w:rPr>
        <w:t xml:space="preserve">Киоск «Ремонт обуви» ИП Смоленского </w:t>
      </w:r>
      <w:r w:rsidRPr="00431019">
        <w:rPr>
          <w:rStyle w:val="Hyperlink0"/>
          <w:rFonts w:cs="Times New Roman"/>
          <w:sz w:val="28"/>
          <w:szCs w:val="28"/>
        </w:rPr>
        <w:t xml:space="preserve">И.В. расположен на придомовой территории многоквартирного жилого дома № 11 по проезду Первопроходцев </w:t>
      </w:r>
      <w:r w:rsidR="00C5271B">
        <w:rPr>
          <w:rStyle w:val="Hyperlink0"/>
          <w:rFonts w:cs="Times New Roman"/>
          <w:sz w:val="28"/>
          <w:szCs w:val="28"/>
        </w:rPr>
        <w:br/>
      </w:r>
      <w:r w:rsidRPr="00431019">
        <w:rPr>
          <w:rStyle w:val="Hyperlink0"/>
          <w:rFonts w:cs="Times New Roman"/>
          <w:sz w:val="28"/>
          <w:szCs w:val="28"/>
        </w:rPr>
        <w:t xml:space="preserve">с 1996 года. С 2006 года заключен договор с управляющей компанией </w:t>
      </w:r>
      <w:r w:rsidR="00C5271B">
        <w:rPr>
          <w:rStyle w:val="Hyperlink0"/>
          <w:rFonts w:cs="Times New Roman"/>
          <w:sz w:val="28"/>
          <w:szCs w:val="28"/>
        </w:rPr>
        <w:br/>
      </w:r>
      <w:r w:rsidRPr="00431019">
        <w:rPr>
          <w:rStyle w:val="Hyperlink0"/>
          <w:rFonts w:cs="Times New Roman"/>
          <w:sz w:val="28"/>
          <w:szCs w:val="28"/>
        </w:rPr>
        <w:t xml:space="preserve">на основании решения общего собрания собственников дома. </w:t>
      </w:r>
      <w:r w:rsidR="006F495F" w:rsidRPr="00431019">
        <w:rPr>
          <w:rStyle w:val="Hyperlink0"/>
          <w:rFonts w:cs="Times New Roman"/>
          <w:sz w:val="28"/>
          <w:szCs w:val="28"/>
        </w:rPr>
        <w:t xml:space="preserve">На днях был вручен протокол об административном нарушении за размещение </w:t>
      </w:r>
      <w:r w:rsidR="00C5271B">
        <w:rPr>
          <w:rStyle w:val="Hyperlink0"/>
          <w:rFonts w:cs="Times New Roman"/>
          <w:sz w:val="28"/>
          <w:szCs w:val="28"/>
        </w:rPr>
        <w:br/>
      </w:r>
      <w:r w:rsidR="006F495F" w:rsidRPr="00431019">
        <w:rPr>
          <w:rStyle w:val="Hyperlink0"/>
          <w:rFonts w:cs="Times New Roman"/>
          <w:sz w:val="28"/>
          <w:szCs w:val="28"/>
        </w:rPr>
        <w:t xml:space="preserve">на придомовой территории. </w:t>
      </w:r>
      <w:r w:rsidRPr="00431019">
        <w:rPr>
          <w:rStyle w:val="Hyperlink0"/>
          <w:rFonts w:cs="Times New Roman"/>
          <w:sz w:val="28"/>
          <w:szCs w:val="28"/>
        </w:rPr>
        <w:t xml:space="preserve">Учитывая предложения, выносимые на комитет </w:t>
      </w:r>
      <w:r w:rsidR="00C5271B">
        <w:rPr>
          <w:rStyle w:val="Hyperlink0"/>
          <w:rFonts w:cs="Times New Roman"/>
          <w:sz w:val="28"/>
          <w:szCs w:val="28"/>
        </w:rPr>
        <w:br/>
      </w:r>
      <w:r w:rsidRPr="00431019">
        <w:rPr>
          <w:rStyle w:val="Hyperlink0"/>
          <w:rFonts w:cs="Times New Roman"/>
          <w:sz w:val="28"/>
          <w:szCs w:val="28"/>
        </w:rPr>
        <w:t>по</w:t>
      </w:r>
      <w:r w:rsidRPr="00431019">
        <w:rPr>
          <w:rStyle w:val="a9"/>
          <w:rFonts w:cs="Times New Roman"/>
          <w:bCs/>
          <w:sz w:val="28"/>
          <w:szCs w:val="28"/>
        </w:rPr>
        <w:t xml:space="preserve"> городскому хозяйству Думы города, нужно ли ожидать их утверждения </w:t>
      </w:r>
      <w:r w:rsidR="00C5271B">
        <w:rPr>
          <w:rStyle w:val="a9"/>
          <w:rFonts w:cs="Times New Roman"/>
          <w:bCs/>
          <w:sz w:val="28"/>
          <w:szCs w:val="28"/>
        </w:rPr>
        <w:br/>
      </w:r>
      <w:r w:rsidRPr="00431019">
        <w:rPr>
          <w:rStyle w:val="a9"/>
          <w:rFonts w:cs="Times New Roman"/>
          <w:bCs/>
          <w:sz w:val="28"/>
          <w:szCs w:val="28"/>
        </w:rPr>
        <w:t>или переносить киоск на ближайший свободный муниципальный земельный участок и включать в Схему?</w:t>
      </w:r>
      <w:r w:rsidRPr="00431019">
        <w:rPr>
          <w:rStyle w:val="Hyperlink0"/>
          <w:rFonts w:cs="Times New Roman"/>
          <w:sz w:val="28"/>
          <w:szCs w:val="28"/>
        </w:rPr>
        <w:t xml:space="preserve"> </w:t>
      </w:r>
    </w:p>
    <w:p w:rsidR="006F495F" w:rsidRPr="00431019" w:rsidRDefault="006F495F" w:rsidP="00431019">
      <w:pPr>
        <w:ind w:firstLine="567"/>
        <w:jc w:val="both"/>
        <w:rPr>
          <w:rStyle w:val="Hyperlink0"/>
          <w:rFonts w:cs="Times New Roman"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>А.А. Фокеев</w:t>
      </w:r>
    </w:p>
    <w:p w:rsidR="006F495F" w:rsidRPr="00431019" w:rsidRDefault="006F495F" w:rsidP="00431019">
      <w:pPr>
        <w:ind w:firstLine="567"/>
        <w:jc w:val="both"/>
        <w:rPr>
          <w:rStyle w:val="a9"/>
          <w:rFonts w:cs="Times New Roman"/>
          <w:bCs/>
          <w:sz w:val="28"/>
          <w:szCs w:val="28"/>
        </w:rPr>
      </w:pPr>
      <w:r w:rsidRPr="00431019">
        <w:rPr>
          <w:rStyle w:val="Hyperlink0"/>
          <w:rFonts w:cs="Times New Roman"/>
          <w:sz w:val="28"/>
          <w:szCs w:val="28"/>
        </w:rPr>
        <w:t xml:space="preserve">На основании прозвучавших мнений, нами будет повторно направлены </w:t>
      </w:r>
      <w:r w:rsidR="00873C3D" w:rsidRPr="00431019">
        <w:rPr>
          <w:rStyle w:val="a9"/>
          <w:rFonts w:cs="Times New Roman"/>
          <w:bCs/>
          <w:sz w:val="28"/>
          <w:szCs w:val="28"/>
        </w:rPr>
        <w:t>предложения по внесению изменений в Правила благоустройства</w:t>
      </w:r>
      <w:r w:rsidRPr="00431019">
        <w:rPr>
          <w:rStyle w:val="Hyperlink0"/>
          <w:rFonts w:cs="Times New Roman"/>
          <w:sz w:val="28"/>
          <w:szCs w:val="28"/>
        </w:rPr>
        <w:t xml:space="preserve"> </w:t>
      </w:r>
      <w:r w:rsidR="00873C3D" w:rsidRPr="00431019">
        <w:rPr>
          <w:rStyle w:val="a9"/>
          <w:rFonts w:cs="Times New Roman"/>
          <w:bCs/>
          <w:sz w:val="28"/>
          <w:szCs w:val="28"/>
        </w:rPr>
        <w:t xml:space="preserve">на комитет </w:t>
      </w:r>
      <w:r w:rsidR="00C5271B">
        <w:rPr>
          <w:rStyle w:val="a9"/>
          <w:rFonts w:cs="Times New Roman"/>
          <w:bCs/>
          <w:sz w:val="28"/>
          <w:szCs w:val="28"/>
        </w:rPr>
        <w:br/>
      </w:r>
      <w:r w:rsidR="00873C3D" w:rsidRPr="00431019">
        <w:rPr>
          <w:rStyle w:val="a9"/>
          <w:rFonts w:cs="Times New Roman"/>
          <w:bCs/>
          <w:sz w:val="28"/>
          <w:szCs w:val="28"/>
        </w:rPr>
        <w:t>по городскому хозяйству Думы города.</w:t>
      </w:r>
    </w:p>
    <w:p w:rsidR="00873C3D" w:rsidRPr="00431019" w:rsidRDefault="00873C3D" w:rsidP="00431019">
      <w:pPr>
        <w:ind w:firstLine="567"/>
        <w:jc w:val="both"/>
        <w:rPr>
          <w:rStyle w:val="a9"/>
          <w:rFonts w:cs="Times New Roman"/>
          <w:b/>
          <w:bCs/>
          <w:sz w:val="28"/>
          <w:szCs w:val="28"/>
        </w:rPr>
      </w:pPr>
      <w:r w:rsidRPr="00431019">
        <w:rPr>
          <w:rStyle w:val="a9"/>
          <w:rFonts w:cs="Times New Roman"/>
          <w:b/>
          <w:bCs/>
          <w:sz w:val="28"/>
          <w:szCs w:val="28"/>
        </w:rPr>
        <w:t xml:space="preserve">А.А. </w:t>
      </w:r>
      <w:proofErr w:type="spellStart"/>
      <w:r w:rsidRPr="00431019">
        <w:rPr>
          <w:rStyle w:val="a9"/>
          <w:rFonts w:cs="Times New Roman"/>
          <w:b/>
          <w:bCs/>
          <w:sz w:val="28"/>
          <w:szCs w:val="28"/>
        </w:rPr>
        <w:t>Гнусарева</w:t>
      </w:r>
      <w:proofErr w:type="spellEnd"/>
    </w:p>
    <w:p w:rsidR="006F495F" w:rsidRPr="00431019" w:rsidRDefault="00873C3D" w:rsidP="00431019">
      <w:pPr>
        <w:ind w:firstLine="567"/>
        <w:jc w:val="both"/>
        <w:rPr>
          <w:rStyle w:val="Hyperlink0"/>
          <w:rFonts w:cs="Times New Roman"/>
          <w:sz w:val="28"/>
          <w:szCs w:val="28"/>
        </w:rPr>
      </w:pPr>
      <w:r w:rsidRPr="00431019">
        <w:rPr>
          <w:rStyle w:val="Hyperlink0"/>
          <w:rFonts w:cs="Times New Roman"/>
          <w:sz w:val="28"/>
          <w:szCs w:val="28"/>
        </w:rPr>
        <w:t>Просим сохранить существующие киоски «Пресса» и продлить договорные условия на примере других городов.</w:t>
      </w:r>
    </w:p>
    <w:p w:rsidR="00C5271B" w:rsidRDefault="00FE3449" w:rsidP="00431019">
      <w:pPr>
        <w:pStyle w:val="a6"/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/>
          <w:bCs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b/>
          <w:bCs/>
          <w:sz w:val="28"/>
          <w:szCs w:val="28"/>
        </w:rPr>
        <w:t xml:space="preserve">А.А. Фокеев </w:t>
      </w:r>
    </w:p>
    <w:p w:rsidR="0041587A" w:rsidRPr="00431019" w:rsidRDefault="00FE3449" w:rsidP="00431019">
      <w:pPr>
        <w:pStyle w:val="a6"/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Есть ли еще у присутствующих желание выступить, дополнить? Если вопросов, мнений, суждений нет, то на этом повестка дня публичных слушаний исчерпана, все выступления, предложения приняты к сведению, </w:t>
      </w:r>
      <w:r w:rsidRPr="00431019">
        <w:rPr>
          <w:rStyle w:val="a9"/>
          <w:rFonts w:ascii="Times New Roman" w:hAnsi="Times New Roman" w:cs="Times New Roman"/>
          <w:sz w:val="28"/>
          <w:szCs w:val="28"/>
        </w:rPr>
        <w:lastRenderedPageBreak/>
        <w:t>запротоколированы. Будут направленны в комиссию для подготовки заключения и передачи Главе города для принятия решения. Публичные слушания по всем заявленным в повестке вопросам состоялись. Спасибо.</w:t>
      </w:r>
    </w:p>
    <w:p w:rsidR="00FE4AAC" w:rsidRPr="00431019" w:rsidRDefault="00FE4AAC" w:rsidP="0043101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87A" w:rsidRPr="00431019" w:rsidRDefault="00FE3449" w:rsidP="00431019">
      <w:pPr>
        <w:pStyle w:val="a6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>Директор департамента архитектуры</w:t>
      </w:r>
    </w:p>
    <w:p w:rsidR="0041587A" w:rsidRPr="00431019" w:rsidRDefault="00FE3449" w:rsidP="00431019">
      <w:pPr>
        <w:pStyle w:val="a6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>и градостроительства – главный архитектор                                         А.А. Фокеев</w:t>
      </w:r>
    </w:p>
    <w:p w:rsidR="0041587A" w:rsidRPr="00431019" w:rsidRDefault="0041587A" w:rsidP="0043101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87A" w:rsidRPr="00431019" w:rsidRDefault="00FE3449" w:rsidP="00431019">
      <w:pPr>
        <w:pStyle w:val="a6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>Протокол вела:</w:t>
      </w:r>
    </w:p>
    <w:p w:rsidR="00C5271B" w:rsidRDefault="00C5271B" w:rsidP="00C5271B">
      <w:pPr>
        <w:pStyle w:val="a6"/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специалист-эксперт отдела архитектуры, </w:t>
      </w:r>
    </w:p>
    <w:p w:rsidR="0041587A" w:rsidRPr="00431019" w:rsidRDefault="00C5271B" w:rsidP="00431019">
      <w:pPr>
        <w:pStyle w:val="a6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431019">
        <w:rPr>
          <w:rStyle w:val="a9"/>
          <w:rFonts w:ascii="Times New Roman" w:hAnsi="Times New Roman" w:cs="Times New Roman"/>
          <w:sz w:val="28"/>
          <w:szCs w:val="28"/>
        </w:rPr>
        <w:t xml:space="preserve">художественного оформления и рекламы 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E3449" w:rsidRPr="00431019">
        <w:rPr>
          <w:rStyle w:val="a9"/>
          <w:rFonts w:ascii="Times New Roman" w:hAnsi="Times New Roman" w:cs="Times New Roman"/>
          <w:sz w:val="28"/>
          <w:szCs w:val="28"/>
        </w:rPr>
        <w:t>А.М. Чуракаева</w:t>
      </w:r>
    </w:p>
    <w:sectPr w:rsidR="0041587A" w:rsidRPr="00431019" w:rsidSect="00431019">
      <w:headerReference w:type="default" r:id="rId8"/>
      <w:footerReference w:type="default" r:id="rId9"/>
      <w:pgSz w:w="11900" w:h="16840"/>
      <w:pgMar w:top="993" w:right="567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DC" w:rsidRDefault="004447DC">
      <w:r>
        <w:separator/>
      </w:r>
    </w:p>
  </w:endnote>
  <w:endnote w:type="continuationSeparator" w:id="0">
    <w:p w:rsidR="004447DC" w:rsidRDefault="0044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449" w:rsidRDefault="00FE3449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CA116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DC" w:rsidRDefault="004447DC">
      <w:r>
        <w:separator/>
      </w:r>
    </w:p>
  </w:footnote>
  <w:footnote w:type="continuationSeparator" w:id="0">
    <w:p w:rsidR="004447DC" w:rsidRDefault="00444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449" w:rsidRDefault="00FE34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C390F"/>
    <w:multiLevelType w:val="hybridMultilevel"/>
    <w:tmpl w:val="87C2814E"/>
    <w:styleLink w:val="1"/>
    <w:lvl w:ilvl="0" w:tplc="207ED618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3E9914">
      <w:start w:val="1"/>
      <w:numFmt w:val="lowerLetter"/>
      <w:suff w:val="nothing"/>
      <w:lvlText w:val="%2."/>
      <w:lvlJc w:val="left"/>
      <w:pPr>
        <w:tabs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F41B70">
      <w:start w:val="1"/>
      <w:numFmt w:val="lowerRoman"/>
      <w:lvlText w:val="%3."/>
      <w:lvlJc w:val="left"/>
      <w:pPr>
        <w:tabs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B06238">
      <w:start w:val="1"/>
      <w:numFmt w:val="decimal"/>
      <w:lvlText w:val="%4."/>
      <w:lvlJc w:val="left"/>
      <w:pPr>
        <w:tabs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5C7FD6">
      <w:start w:val="1"/>
      <w:numFmt w:val="lowerLetter"/>
      <w:lvlText w:val="%5."/>
      <w:lvlJc w:val="left"/>
      <w:pPr>
        <w:tabs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587CDE">
      <w:start w:val="1"/>
      <w:numFmt w:val="lowerRoman"/>
      <w:lvlText w:val="%6."/>
      <w:lvlJc w:val="left"/>
      <w:pPr>
        <w:tabs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20320">
      <w:start w:val="1"/>
      <w:numFmt w:val="decimal"/>
      <w:lvlText w:val="%7."/>
      <w:lvlJc w:val="left"/>
      <w:pPr>
        <w:tabs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2E286">
      <w:start w:val="1"/>
      <w:numFmt w:val="lowerLetter"/>
      <w:lvlText w:val="%8."/>
      <w:lvlJc w:val="left"/>
      <w:pPr>
        <w:tabs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827BBE">
      <w:start w:val="1"/>
      <w:numFmt w:val="lowerRoman"/>
      <w:lvlText w:val="%9."/>
      <w:lvlJc w:val="left"/>
      <w:pPr>
        <w:tabs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49B4174"/>
    <w:multiLevelType w:val="hybridMultilevel"/>
    <w:tmpl w:val="87C2814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7A"/>
    <w:rsid w:val="000D53CD"/>
    <w:rsid w:val="000F27D1"/>
    <w:rsid w:val="00147BAF"/>
    <w:rsid w:val="0041587A"/>
    <w:rsid w:val="00431019"/>
    <w:rsid w:val="004447DC"/>
    <w:rsid w:val="005558D7"/>
    <w:rsid w:val="005D1821"/>
    <w:rsid w:val="00660DB1"/>
    <w:rsid w:val="00682E57"/>
    <w:rsid w:val="006B2C19"/>
    <w:rsid w:val="006F495F"/>
    <w:rsid w:val="007309DB"/>
    <w:rsid w:val="00873C3D"/>
    <w:rsid w:val="00A52CEB"/>
    <w:rsid w:val="00B14620"/>
    <w:rsid w:val="00C5271B"/>
    <w:rsid w:val="00CA1160"/>
    <w:rsid w:val="00DB196A"/>
    <w:rsid w:val="00F9148A"/>
    <w:rsid w:val="00FE3449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3AA15-0512-4DC6-8EB9-3FBA0E12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No Spacing"/>
    <w:link w:val="a7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character" w:customStyle="1" w:styleId="a9">
    <w:name w:val="Нет"/>
  </w:style>
  <w:style w:type="character" w:customStyle="1" w:styleId="Hyperlink0">
    <w:name w:val="Hyperlink.0"/>
    <w:basedOn w:val="a9"/>
    <w:rPr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7">
    <w:name w:val="Без интервала Знак"/>
    <w:link w:val="a6"/>
    <w:rsid w:val="00431019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a">
    <w:name w:val="Table Grid"/>
    <w:basedOn w:val="a1"/>
    <w:uiPriority w:val="39"/>
    <w:rsid w:val="0073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surgut.ru/rubric/1435/Otdel-po-prirodopolzovaniyu-i-blagoustroystvu-gorodskih-territor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Чуракаева Альбина Мансуровна</cp:lastModifiedBy>
  <cp:revision>13</cp:revision>
  <dcterms:created xsi:type="dcterms:W3CDTF">2016-04-26T09:47:00Z</dcterms:created>
  <dcterms:modified xsi:type="dcterms:W3CDTF">2016-05-12T05:56:00Z</dcterms:modified>
</cp:coreProperties>
</file>