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C29" w:rsidRDefault="000A7C29" w:rsidP="000A7C29">
      <w:pPr>
        <w:autoSpaceDE w:val="0"/>
        <w:autoSpaceDN w:val="0"/>
        <w:adjustRightInd w:val="0"/>
        <w:spacing w:after="0" w:line="240" w:lineRule="auto"/>
        <w:jc w:val="center"/>
        <w:rPr>
          <w:rFonts w:ascii="Arial" w:hAnsi="Arial" w:cs="Arial"/>
          <w:b/>
          <w:bCs/>
          <w:sz w:val="28"/>
          <w:szCs w:val="28"/>
        </w:rPr>
      </w:pPr>
    </w:p>
    <w:p w:rsidR="004D052B" w:rsidRPr="000A7C29" w:rsidRDefault="00D84910" w:rsidP="000A7C29">
      <w:pPr>
        <w:autoSpaceDE w:val="0"/>
        <w:autoSpaceDN w:val="0"/>
        <w:adjustRightInd w:val="0"/>
        <w:spacing w:after="0" w:line="240" w:lineRule="auto"/>
        <w:jc w:val="center"/>
        <w:rPr>
          <w:rFonts w:ascii="Arial" w:hAnsi="Arial" w:cs="Arial"/>
          <w:b/>
          <w:bCs/>
          <w:color w:val="FF0000"/>
          <w:sz w:val="28"/>
          <w:szCs w:val="28"/>
        </w:rPr>
      </w:pPr>
      <w:r w:rsidRPr="000A7C29">
        <w:rPr>
          <w:rFonts w:ascii="Arial" w:hAnsi="Arial" w:cs="Arial"/>
          <w:b/>
          <w:bCs/>
          <w:sz w:val="28"/>
          <w:szCs w:val="28"/>
        </w:rPr>
        <w:t>Л</w:t>
      </w:r>
      <w:r w:rsidR="004D052B" w:rsidRPr="000A7C29">
        <w:rPr>
          <w:rFonts w:ascii="Arial" w:hAnsi="Arial" w:cs="Arial"/>
          <w:b/>
          <w:sz w:val="28"/>
          <w:szCs w:val="28"/>
        </w:rPr>
        <w:t>ьготы</w:t>
      </w:r>
      <w:r w:rsidRPr="000A7C29">
        <w:rPr>
          <w:rFonts w:ascii="Arial" w:hAnsi="Arial" w:cs="Arial"/>
          <w:b/>
          <w:sz w:val="28"/>
          <w:szCs w:val="28"/>
        </w:rPr>
        <w:t xml:space="preserve"> по </w:t>
      </w:r>
      <w:r w:rsidR="00356049" w:rsidRPr="000A7C29">
        <w:rPr>
          <w:rFonts w:ascii="Arial" w:hAnsi="Arial" w:cs="Arial"/>
          <w:b/>
          <w:sz w:val="28"/>
          <w:szCs w:val="28"/>
        </w:rPr>
        <w:t>имущественным</w:t>
      </w:r>
      <w:r w:rsidRPr="000A7C29">
        <w:rPr>
          <w:rFonts w:ascii="Arial" w:hAnsi="Arial" w:cs="Arial"/>
          <w:b/>
          <w:sz w:val="28"/>
          <w:szCs w:val="28"/>
        </w:rPr>
        <w:t xml:space="preserve"> налогам физических лиц</w:t>
      </w:r>
    </w:p>
    <w:p w:rsidR="00356049" w:rsidRPr="000A7C29" w:rsidRDefault="00356049" w:rsidP="00356049">
      <w:pPr>
        <w:spacing w:after="0" w:line="240" w:lineRule="auto"/>
        <w:ind w:firstLine="709"/>
        <w:jc w:val="center"/>
        <w:rPr>
          <w:rFonts w:ascii="Arial" w:hAnsi="Arial" w:cs="Arial"/>
          <w:b/>
          <w:sz w:val="28"/>
          <w:szCs w:val="28"/>
        </w:rPr>
      </w:pPr>
    </w:p>
    <w:p w:rsidR="0026694A" w:rsidRPr="00D13EE0" w:rsidRDefault="0026694A" w:rsidP="0026694A">
      <w:pPr>
        <w:tabs>
          <w:tab w:val="left" w:pos="360"/>
          <w:tab w:val="left" w:pos="5940"/>
        </w:tabs>
        <w:spacing w:line="240" w:lineRule="auto"/>
        <w:jc w:val="center"/>
        <w:rPr>
          <w:rFonts w:ascii="Arial" w:hAnsi="Arial" w:cs="Arial"/>
          <w:b/>
          <w:sz w:val="28"/>
          <w:szCs w:val="28"/>
          <w:u w:val="single"/>
        </w:rPr>
      </w:pPr>
      <w:r w:rsidRPr="00D13EE0">
        <w:rPr>
          <w:rFonts w:ascii="Arial" w:hAnsi="Arial" w:cs="Arial"/>
          <w:b/>
          <w:sz w:val="28"/>
          <w:szCs w:val="28"/>
          <w:u w:val="single"/>
        </w:rPr>
        <w:t>ЛЬГОТЫ ПО ИМУЩЕСТВЕННЫМ НАЛОГАМ ФИЗИЧЕСКИХ ЛИЦ</w:t>
      </w:r>
    </w:p>
    <w:p w:rsidR="0026694A" w:rsidRPr="00D13EE0" w:rsidRDefault="0026694A" w:rsidP="0026694A">
      <w:pPr>
        <w:tabs>
          <w:tab w:val="left" w:pos="360"/>
          <w:tab w:val="left" w:pos="5940"/>
        </w:tabs>
        <w:spacing w:line="240" w:lineRule="auto"/>
        <w:jc w:val="center"/>
        <w:rPr>
          <w:rFonts w:ascii="Arial" w:hAnsi="Arial" w:cs="Arial"/>
          <w:b/>
          <w:sz w:val="28"/>
          <w:szCs w:val="28"/>
          <w:u w:val="single"/>
        </w:rPr>
      </w:pPr>
    </w:p>
    <w:p w:rsidR="0026694A" w:rsidRPr="00D13EE0" w:rsidRDefault="0026694A" w:rsidP="0026694A">
      <w:pPr>
        <w:spacing w:line="240" w:lineRule="auto"/>
        <w:ind w:firstLine="709"/>
        <w:jc w:val="both"/>
        <w:rPr>
          <w:rFonts w:ascii="Arial" w:hAnsi="Arial" w:cs="Arial"/>
          <w:b/>
          <w:sz w:val="28"/>
          <w:szCs w:val="28"/>
          <w:u w:val="single"/>
        </w:rPr>
      </w:pPr>
      <w:r w:rsidRPr="00D13EE0">
        <w:rPr>
          <w:rFonts w:ascii="Arial" w:hAnsi="Arial" w:cs="Arial"/>
          <w:b/>
          <w:sz w:val="28"/>
          <w:szCs w:val="28"/>
          <w:u w:val="single"/>
        </w:rPr>
        <w:t>ЛЬГОТЫ ПО ТРАНСПОРТНОМУ НАЛОГУ ФИЗИЧЕСКИХ ЛИЦ</w:t>
      </w:r>
    </w:p>
    <w:p w:rsidR="0026694A" w:rsidRPr="00D13EE0" w:rsidRDefault="0026694A" w:rsidP="0026694A">
      <w:pPr>
        <w:spacing w:line="240" w:lineRule="auto"/>
        <w:ind w:firstLine="709"/>
        <w:jc w:val="both"/>
        <w:rPr>
          <w:rFonts w:ascii="Arial" w:hAnsi="Arial" w:cs="Arial"/>
          <w:b/>
          <w:sz w:val="28"/>
          <w:szCs w:val="28"/>
          <w:u w:val="single"/>
        </w:rPr>
      </w:pPr>
    </w:p>
    <w:p w:rsidR="0026694A" w:rsidRPr="00D13EE0" w:rsidRDefault="0026694A" w:rsidP="0026694A">
      <w:pPr>
        <w:autoSpaceDE w:val="0"/>
        <w:autoSpaceDN w:val="0"/>
        <w:adjustRightInd w:val="0"/>
        <w:spacing w:line="240" w:lineRule="auto"/>
        <w:ind w:firstLine="567"/>
        <w:jc w:val="both"/>
        <w:rPr>
          <w:rFonts w:ascii="Arial" w:hAnsi="Arial" w:cs="Arial"/>
          <w:sz w:val="28"/>
          <w:szCs w:val="28"/>
        </w:rPr>
      </w:pPr>
      <w:r w:rsidRPr="00D13EE0">
        <w:rPr>
          <w:rFonts w:ascii="Arial" w:hAnsi="Arial" w:cs="Arial"/>
          <w:sz w:val="28"/>
          <w:szCs w:val="28"/>
        </w:rPr>
        <w:t xml:space="preserve">В соответствии с Законом </w:t>
      </w:r>
      <w:r w:rsidRPr="00D13EE0">
        <w:rPr>
          <w:rFonts w:ascii="Arial" w:hAnsi="Arial" w:cs="Arial"/>
          <w:bCs/>
          <w:sz w:val="28"/>
          <w:szCs w:val="28"/>
        </w:rPr>
        <w:t xml:space="preserve">Ханты-Мансийского автономного округа – Югры </w:t>
      </w:r>
      <w:r w:rsidRPr="00D13EE0">
        <w:rPr>
          <w:rFonts w:ascii="Arial" w:hAnsi="Arial" w:cs="Arial"/>
          <w:sz w:val="28"/>
          <w:szCs w:val="28"/>
        </w:rPr>
        <w:t xml:space="preserve">от 14.11.2002 № 62-оз  «О транспортном налоге </w:t>
      </w:r>
      <w:proofErr w:type="gramStart"/>
      <w:r w:rsidRPr="00D13EE0">
        <w:rPr>
          <w:rFonts w:ascii="Arial" w:hAnsi="Arial" w:cs="Arial"/>
          <w:sz w:val="28"/>
          <w:szCs w:val="28"/>
        </w:rPr>
        <w:t>в</w:t>
      </w:r>
      <w:proofErr w:type="gramEnd"/>
      <w:r w:rsidRPr="00D13EE0">
        <w:rPr>
          <w:rFonts w:ascii="Arial" w:hAnsi="Arial" w:cs="Arial"/>
          <w:sz w:val="28"/>
          <w:szCs w:val="28"/>
        </w:rPr>
        <w:t xml:space="preserve"> </w:t>
      </w:r>
      <w:proofErr w:type="gramStart"/>
      <w:r w:rsidRPr="00D13EE0">
        <w:rPr>
          <w:rFonts w:ascii="Arial" w:hAnsi="Arial" w:cs="Arial"/>
          <w:sz w:val="28"/>
          <w:szCs w:val="28"/>
        </w:rPr>
        <w:t>Ханты-Мансийском</w:t>
      </w:r>
      <w:proofErr w:type="gramEnd"/>
      <w:r w:rsidRPr="00D13EE0">
        <w:rPr>
          <w:rFonts w:ascii="Arial" w:hAnsi="Arial" w:cs="Arial"/>
          <w:sz w:val="28"/>
          <w:szCs w:val="28"/>
        </w:rPr>
        <w:t xml:space="preserve"> автономном округе – Югре» установлены следующие налоговые льготы:</w:t>
      </w:r>
    </w:p>
    <w:p w:rsidR="0026694A" w:rsidRPr="00D13EE0" w:rsidRDefault="0026694A" w:rsidP="0026694A">
      <w:pPr>
        <w:autoSpaceDE w:val="0"/>
        <w:autoSpaceDN w:val="0"/>
        <w:adjustRightInd w:val="0"/>
        <w:spacing w:line="240" w:lineRule="auto"/>
        <w:ind w:firstLine="567"/>
        <w:jc w:val="both"/>
        <w:rPr>
          <w:rFonts w:ascii="Arial" w:hAnsi="Arial" w:cs="Arial"/>
          <w:sz w:val="28"/>
          <w:szCs w:val="28"/>
        </w:rPr>
      </w:pPr>
      <w:proofErr w:type="gramStart"/>
      <w:r w:rsidRPr="00D13EE0">
        <w:rPr>
          <w:rFonts w:ascii="Arial" w:hAnsi="Arial" w:cs="Arial"/>
          <w:b/>
          <w:sz w:val="28"/>
          <w:szCs w:val="28"/>
        </w:rPr>
        <w:t xml:space="preserve">1) </w:t>
      </w:r>
      <w:r w:rsidRPr="00D13EE0">
        <w:rPr>
          <w:rFonts w:ascii="Arial" w:hAnsi="Arial" w:cs="Arial"/>
          <w:sz w:val="28"/>
          <w:szCs w:val="28"/>
        </w:rPr>
        <w:t xml:space="preserve">освободить от уплаты налога за автомобили легковые с мощностью двигателя до 200 лошадиных сил включительно, мотоциклы и мотороллеры с мощностью двигателя до 35 лошадиных сил включительно, снегоходы и мотосани с мощностью двигателя до 50 лошадиных сил включительно, моторные лодки с мощностью двигателя до 50 лошадиных сил включительно в размере </w:t>
      </w:r>
      <w:r w:rsidRPr="00D13EE0">
        <w:rPr>
          <w:rFonts w:ascii="Arial" w:hAnsi="Arial" w:cs="Arial"/>
          <w:b/>
          <w:sz w:val="28"/>
          <w:szCs w:val="28"/>
        </w:rPr>
        <w:t>50 %</w:t>
      </w:r>
      <w:r w:rsidRPr="00D13EE0">
        <w:rPr>
          <w:rFonts w:ascii="Arial" w:hAnsi="Arial" w:cs="Arial"/>
          <w:sz w:val="28"/>
          <w:szCs w:val="28"/>
        </w:rPr>
        <w:t xml:space="preserve"> </w:t>
      </w:r>
      <w:r w:rsidRPr="00D13EE0">
        <w:rPr>
          <w:rFonts w:ascii="Arial" w:hAnsi="Arial" w:cs="Arial"/>
          <w:b/>
          <w:sz w:val="28"/>
          <w:szCs w:val="28"/>
        </w:rPr>
        <w:t>от суммы налога</w:t>
      </w:r>
      <w:r w:rsidRPr="00D13EE0">
        <w:rPr>
          <w:rFonts w:ascii="Arial" w:hAnsi="Arial" w:cs="Arial"/>
          <w:sz w:val="28"/>
          <w:szCs w:val="28"/>
        </w:rPr>
        <w:t>:</w:t>
      </w:r>
      <w:proofErr w:type="gramEnd"/>
    </w:p>
    <w:p w:rsidR="0026694A" w:rsidRPr="00D13EE0" w:rsidRDefault="0026694A" w:rsidP="0026694A">
      <w:pPr>
        <w:pStyle w:val="af0"/>
        <w:numPr>
          <w:ilvl w:val="0"/>
          <w:numId w:val="23"/>
        </w:numPr>
        <w:jc w:val="both"/>
        <w:rPr>
          <w:rFonts w:ascii="Arial" w:hAnsi="Arial" w:cs="Arial"/>
          <w:sz w:val="28"/>
          <w:szCs w:val="28"/>
        </w:rPr>
      </w:pPr>
      <w:r w:rsidRPr="00D13EE0">
        <w:rPr>
          <w:rFonts w:ascii="Arial" w:hAnsi="Arial" w:cs="Arial"/>
          <w:sz w:val="28"/>
          <w:szCs w:val="28"/>
        </w:rPr>
        <w:t>Пенсионеров получающих страховую пенсию по старости, а также пенсионеров, относящихся к иным категориям, достигших возраста, дающего право в соответствии с федеральным законодательством на получении страховой пенсии по старости;</w:t>
      </w:r>
    </w:p>
    <w:p w:rsidR="0026694A" w:rsidRPr="00D13EE0" w:rsidRDefault="0026694A" w:rsidP="0026694A">
      <w:pPr>
        <w:pStyle w:val="af0"/>
        <w:numPr>
          <w:ilvl w:val="0"/>
          <w:numId w:val="23"/>
        </w:numPr>
        <w:jc w:val="both"/>
        <w:rPr>
          <w:rFonts w:ascii="Arial" w:hAnsi="Arial" w:cs="Arial"/>
          <w:sz w:val="28"/>
          <w:szCs w:val="28"/>
        </w:rPr>
      </w:pPr>
      <w:r w:rsidRPr="00D13EE0">
        <w:rPr>
          <w:rFonts w:ascii="Arial" w:hAnsi="Arial" w:cs="Arial"/>
          <w:sz w:val="28"/>
          <w:szCs w:val="28"/>
        </w:rPr>
        <w:t>мужчин, достигших возраста 55 лет, женщин, достигших возраста 50 лет, если они проработали не менее 15 календарных лет в районах Крайнего Севера либо не менее 20 календарных лет в приравненных к ним местностях и имеют страховой стаж соответственно не менее 25 и 20 лет;</w:t>
      </w:r>
    </w:p>
    <w:p w:rsidR="0026694A" w:rsidRPr="00D13EE0" w:rsidRDefault="0026694A" w:rsidP="0026694A">
      <w:pPr>
        <w:pStyle w:val="af0"/>
        <w:numPr>
          <w:ilvl w:val="0"/>
          <w:numId w:val="23"/>
        </w:numPr>
        <w:jc w:val="both"/>
        <w:rPr>
          <w:rFonts w:ascii="Arial" w:hAnsi="Arial" w:cs="Arial"/>
          <w:sz w:val="28"/>
          <w:szCs w:val="28"/>
        </w:rPr>
      </w:pPr>
      <w:r w:rsidRPr="00D13EE0">
        <w:rPr>
          <w:rFonts w:ascii="Arial" w:hAnsi="Arial" w:cs="Arial"/>
          <w:sz w:val="28"/>
          <w:szCs w:val="28"/>
        </w:rPr>
        <w:t xml:space="preserve">мужчин и женщин, работавших как в районах Крайнего Севера, так и в приравненных к ним местностях, по достижении возраста, дающего право на досрочное назначение страховой пенсии по старости в соответствии со стажем </w:t>
      </w:r>
      <w:proofErr w:type="gramStart"/>
      <w:r w:rsidRPr="00D13EE0">
        <w:rPr>
          <w:rFonts w:ascii="Arial" w:hAnsi="Arial" w:cs="Arial"/>
          <w:sz w:val="28"/>
          <w:szCs w:val="28"/>
        </w:rPr>
        <w:t>работы</w:t>
      </w:r>
      <w:proofErr w:type="gramEnd"/>
      <w:r w:rsidRPr="00D13EE0">
        <w:rPr>
          <w:rFonts w:ascii="Arial" w:hAnsi="Arial" w:cs="Arial"/>
          <w:sz w:val="28"/>
          <w:szCs w:val="28"/>
        </w:rPr>
        <w:t xml:space="preserve"> как в районах Крайнего Севера, так и в приравненных к ним местностях, исчисленным в соответствии с пунктом 6 части 1 статьи 32 Федерального закона «О страховых пенсиях» (по состоянию на 31 декабря 2018 года), имеющих страховой стаж соответственно не менее 25 и 20 лет;</w:t>
      </w:r>
    </w:p>
    <w:p w:rsidR="0026694A" w:rsidRPr="00D13EE0" w:rsidRDefault="0026694A" w:rsidP="0026694A">
      <w:pPr>
        <w:pStyle w:val="af0"/>
        <w:numPr>
          <w:ilvl w:val="0"/>
          <w:numId w:val="23"/>
        </w:numPr>
        <w:jc w:val="both"/>
        <w:rPr>
          <w:rFonts w:ascii="Arial" w:hAnsi="Arial" w:cs="Arial"/>
          <w:sz w:val="28"/>
          <w:szCs w:val="28"/>
        </w:rPr>
      </w:pPr>
      <w:r w:rsidRPr="00D13EE0">
        <w:rPr>
          <w:rFonts w:ascii="Arial" w:hAnsi="Arial" w:cs="Arial"/>
          <w:sz w:val="28"/>
          <w:szCs w:val="28"/>
        </w:rPr>
        <w:t>лиц, указанных в пунктах 19 - 21 части 1 статьи 30 Федерального закона "О страховых пенсиях" (по состоянию на 31 декабря 2018 года);</w:t>
      </w:r>
    </w:p>
    <w:p w:rsidR="0026694A" w:rsidRPr="00D13EE0" w:rsidRDefault="0026694A" w:rsidP="0026694A">
      <w:pPr>
        <w:pStyle w:val="af0"/>
        <w:numPr>
          <w:ilvl w:val="0"/>
          <w:numId w:val="23"/>
        </w:numPr>
        <w:jc w:val="both"/>
        <w:rPr>
          <w:rFonts w:ascii="Arial" w:hAnsi="Arial" w:cs="Arial"/>
          <w:sz w:val="28"/>
          <w:szCs w:val="28"/>
        </w:rPr>
      </w:pPr>
      <w:r w:rsidRPr="00D13EE0">
        <w:rPr>
          <w:rFonts w:ascii="Arial" w:hAnsi="Arial" w:cs="Arial"/>
          <w:sz w:val="28"/>
          <w:szCs w:val="28"/>
        </w:rPr>
        <w:t>мужчин, достигших возраста 60 лет, женщин, достигших возраста 55 лет.</w:t>
      </w:r>
    </w:p>
    <w:p w:rsidR="0026694A" w:rsidRPr="00D13EE0" w:rsidRDefault="0026694A" w:rsidP="0026694A">
      <w:pPr>
        <w:spacing w:line="240" w:lineRule="auto"/>
        <w:ind w:firstLine="567"/>
        <w:jc w:val="both"/>
        <w:rPr>
          <w:rFonts w:ascii="Arial" w:hAnsi="Arial" w:cs="Arial"/>
          <w:sz w:val="28"/>
          <w:szCs w:val="28"/>
        </w:rPr>
      </w:pPr>
      <w:r w:rsidRPr="00D13EE0">
        <w:rPr>
          <w:rFonts w:ascii="Arial" w:hAnsi="Arial" w:cs="Arial"/>
          <w:b/>
          <w:sz w:val="28"/>
          <w:szCs w:val="28"/>
        </w:rPr>
        <w:t xml:space="preserve">2) </w:t>
      </w:r>
      <w:r w:rsidRPr="00D13EE0">
        <w:rPr>
          <w:rFonts w:ascii="Arial" w:hAnsi="Arial" w:cs="Arial"/>
          <w:sz w:val="28"/>
          <w:szCs w:val="28"/>
        </w:rPr>
        <w:t xml:space="preserve">освободить от уплаты налога за автомобили легковые с мощностью двигателя до 200 лошадиных сил включительно, мотоциклы и мотороллеры </w:t>
      </w:r>
      <w:r w:rsidRPr="00D13EE0">
        <w:rPr>
          <w:rFonts w:ascii="Arial" w:hAnsi="Arial" w:cs="Arial"/>
          <w:sz w:val="28"/>
          <w:szCs w:val="28"/>
        </w:rPr>
        <w:lastRenderedPageBreak/>
        <w:t xml:space="preserve">независимо от мощности двигателя, снегоходы и мотосани с мощностью двигателя до 50 лошадиных сил включительно, моторные лодки с мощностью двигателя до 50 лошадиных сил включительно в размере </w:t>
      </w:r>
      <w:r w:rsidRPr="00D13EE0">
        <w:rPr>
          <w:rFonts w:ascii="Arial" w:hAnsi="Arial" w:cs="Arial"/>
          <w:b/>
          <w:sz w:val="28"/>
          <w:szCs w:val="28"/>
        </w:rPr>
        <w:t>100%</w:t>
      </w:r>
      <w:r w:rsidRPr="00D13EE0">
        <w:rPr>
          <w:rFonts w:ascii="Arial" w:hAnsi="Arial" w:cs="Arial"/>
          <w:sz w:val="28"/>
          <w:szCs w:val="28"/>
        </w:rPr>
        <w:t xml:space="preserve"> </w:t>
      </w:r>
      <w:r w:rsidRPr="00D13EE0">
        <w:rPr>
          <w:rFonts w:ascii="Arial" w:hAnsi="Arial" w:cs="Arial"/>
          <w:b/>
          <w:sz w:val="28"/>
          <w:szCs w:val="28"/>
        </w:rPr>
        <w:t>от суммы налога</w:t>
      </w:r>
      <w:r w:rsidRPr="00D13EE0">
        <w:rPr>
          <w:rFonts w:ascii="Arial" w:hAnsi="Arial" w:cs="Arial"/>
          <w:sz w:val="28"/>
          <w:szCs w:val="28"/>
        </w:rPr>
        <w:t>:</w:t>
      </w:r>
    </w:p>
    <w:p w:rsidR="0026694A" w:rsidRPr="00D13EE0" w:rsidRDefault="0026694A" w:rsidP="0026694A">
      <w:pPr>
        <w:pStyle w:val="af0"/>
        <w:numPr>
          <w:ilvl w:val="0"/>
          <w:numId w:val="23"/>
        </w:numPr>
        <w:jc w:val="both"/>
        <w:rPr>
          <w:rFonts w:ascii="Arial" w:hAnsi="Arial" w:cs="Arial"/>
          <w:sz w:val="28"/>
          <w:szCs w:val="28"/>
        </w:rPr>
      </w:pPr>
      <w:r w:rsidRPr="00D13EE0">
        <w:rPr>
          <w:rFonts w:ascii="Arial" w:hAnsi="Arial" w:cs="Arial"/>
          <w:sz w:val="28"/>
          <w:szCs w:val="28"/>
        </w:rPr>
        <w:t>категории граждан, отнесенные статьей 13 Закона Российской Федерации «О социальной защите граждан, подвергшихся воздействию радиации вследствие катастрофы на Чернобыльской АЭС» к гражданам, подвергшимся воздействию радиации вследствие Чернобыльской катастрофы;</w:t>
      </w:r>
    </w:p>
    <w:p w:rsidR="0026694A" w:rsidRPr="00D13EE0" w:rsidRDefault="0026694A" w:rsidP="0026694A">
      <w:pPr>
        <w:pStyle w:val="af0"/>
        <w:numPr>
          <w:ilvl w:val="0"/>
          <w:numId w:val="23"/>
        </w:numPr>
        <w:jc w:val="both"/>
        <w:rPr>
          <w:rFonts w:ascii="Arial" w:hAnsi="Arial" w:cs="Arial"/>
          <w:sz w:val="28"/>
          <w:szCs w:val="28"/>
        </w:rPr>
      </w:pPr>
      <w:r w:rsidRPr="00D13EE0">
        <w:rPr>
          <w:rFonts w:ascii="Arial" w:hAnsi="Arial" w:cs="Arial"/>
          <w:sz w:val="28"/>
          <w:szCs w:val="28"/>
        </w:rPr>
        <w:t>инвалидов I и II групп, неработающих инвалидов III группы, инвалидов с детства;</w:t>
      </w:r>
    </w:p>
    <w:p w:rsidR="0026694A" w:rsidRPr="00D13EE0" w:rsidRDefault="0026694A" w:rsidP="0026694A">
      <w:pPr>
        <w:pStyle w:val="af0"/>
        <w:numPr>
          <w:ilvl w:val="0"/>
          <w:numId w:val="23"/>
        </w:numPr>
        <w:jc w:val="both"/>
        <w:rPr>
          <w:rFonts w:ascii="Arial" w:hAnsi="Arial" w:cs="Arial"/>
          <w:sz w:val="28"/>
          <w:szCs w:val="28"/>
        </w:rPr>
      </w:pPr>
      <w:r w:rsidRPr="00D13EE0">
        <w:rPr>
          <w:rFonts w:ascii="Arial" w:hAnsi="Arial" w:cs="Arial"/>
          <w:sz w:val="28"/>
          <w:szCs w:val="28"/>
        </w:rPr>
        <w:t>Героев Советского Союза, Героев Российской Федерации, граждан, награжденных орденом Славы трех степеней;</w:t>
      </w:r>
    </w:p>
    <w:p w:rsidR="0026694A" w:rsidRPr="00D13EE0" w:rsidRDefault="0026694A" w:rsidP="0026694A">
      <w:pPr>
        <w:pStyle w:val="af0"/>
        <w:numPr>
          <w:ilvl w:val="0"/>
          <w:numId w:val="23"/>
        </w:numPr>
        <w:jc w:val="both"/>
        <w:rPr>
          <w:rFonts w:ascii="Arial" w:hAnsi="Arial" w:cs="Arial"/>
          <w:sz w:val="28"/>
          <w:szCs w:val="28"/>
        </w:rPr>
      </w:pPr>
      <w:r w:rsidRPr="00D13EE0">
        <w:rPr>
          <w:rFonts w:ascii="Arial" w:hAnsi="Arial" w:cs="Arial"/>
          <w:sz w:val="28"/>
          <w:szCs w:val="28"/>
        </w:rPr>
        <w:t>участников Великой Отечественной войны, а также ветеранов боевых действий;</w:t>
      </w:r>
    </w:p>
    <w:p w:rsidR="0026694A" w:rsidRPr="00D13EE0" w:rsidRDefault="0026694A" w:rsidP="0026694A">
      <w:pPr>
        <w:pStyle w:val="af0"/>
        <w:numPr>
          <w:ilvl w:val="0"/>
          <w:numId w:val="23"/>
        </w:numPr>
        <w:jc w:val="both"/>
        <w:rPr>
          <w:rFonts w:ascii="Arial" w:hAnsi="Arial" w:cs="Arial"/>
          <w:sz w:val="28"/>
          <w:szCs w:val="28"/>
        </w:rPr>
      </w:pPr>
      <w:r w:rsidRPr="00D13EE0">
        <w:rPr>
          <w:rFonts w:ascii="Arial" w:hAnsi="Arial" w:cs="Arial"/>
          <w:sz w:val="28"/>
          <w:szCs w:val="28"/>
        </w:rPr>
        <w:t>участников трудового фронта в годы Великой Отечественной войны 1941 - 1945 годов;</w:t>
      </w:r>
    </w:p>
    <w:p w:rsidR="0026694A" w:rsidRPr="00D13EE0" w:rsidRDefault="0026694A" w:rsidP="0026694A">
      <w:pPr>
        <w:pStyle w:val="af0"/>
        <w:numPr>
          <w:ilvl w:val="0"/>
          <w:numId w:val="23"/>
        </w:numPr>
        <w:jc w:val="both"/>
        <w:rPr>
          <w:rFonts w:ascii="Arial" w:hAnsi="Arial" w:cs="Arial"/>
          <w:sz w:val="28"/>
          <w:szCs w:val="28"/>
        </w:rPr>
      </w:pPr>
      <w:r w:rsidRPr="00D13EE0">
        <w:rPr>
          <w:rFonts w:ascii="Arial" w:hAnsi="Arial" w:cs="Arial"/>
          <w:sz w:val="28"/>
          <w:szCs w:val="28"/>
        </w:rPr>
        <w:t>граждан, уволенных с военной службы или призывавшихся на военные сборы, выполнявших интернациональный долг в Республике Афганистан и других странах, в которых велись боевые действия.</w:t>
      </w:r>
    </w:p>
    <w:p w:rsidR="0026694A" w:rsidRPr="00D13EE0" w:rsidRDefault="0026694A" w:rsidP="0026694A">
      <w:pPr>
        <w:autoSpaceDE w:val="0"/>
        <w:autoSpaceDN w:val="0"/>
        <w:adjustRightInd w:val="0"/>
        <w:spacing w:line="240" w:lineRule="auto"/>
        <w:ind w:firstLine="567"/>
        <w:jc w:val="both"/>
        <w:outlineLvl w:val="0"/>
        <w:rPr>
          <w:rFonts w:ascii="Arial" w:hAnsi="Arial" w:cs="Arial"/>
          <w:b/>
          <w:sz w:val="28"/>
          <w:szCs w:val="28"/>
        </w:rPr>
      </w:pPr>
      <w:r w:rsidRPr="00D13EE0">
        <w:rPr>
          <w:rFonts w:ascii="Arial" w:hAnsi="Arial" w:cs="Arial"/>
          <w:b/>
          <w:sz w:val="28"/>
          <w:szCs w:val="28"/>
        </w:rPr>
        <w:t xml:space="preserve">3) </w:t>
      </w:r>
      <w:r w:rsidRPr="00D13EE0">
        <w:rPr>
          <w:rFonts w:ascii="Arial" w:hAnsi="Arial" w:cs="Arial"/>
          <w:bCs/>
          <w:sz w:val="28"/>
          <w:szCs w:val="28"/>
        </w:rPr>
        <w:t xml:space="preserve">освободить от уплаты налога за один зарегистрированный автомобиль легковой с мощностью двигателя до 250 лошадиных сил включительно в размере </w:t>
      </w:r>
      <w:r w:rsidRPr="00D13EE0">
        <w:rPr>
          <w:rFonts w:ascii="Arial" w:hAnsi="Arial" w:cs="Arial"/>
          <w:b/>
          <w:bCs/>
          <w:sz w:val="28"/>
          <w:szCs w:val="28"/>
        </w:rPr>
        <w:t>100% от суммы налога</w:t>
      </w:r>
      <w:r w:rsidRPr="00D13EE0">
        <w:rPr>
          <w:rFonts w:ascii="Arial" w:hAnsi="Arial" w:cs="Arial"/>
          <w:bCs/>
          <w:sz w:val="28"/>
          <w:szCs w:val="28"/>
        </w:rPr>
        <w:t>:</w:t>
      </w:r>
    </w:p>
    <w:p w:rsidR="0026694A" w:rsidRPr="00D13EE0" w:rsidRDefault="0026694A" w:rsidP="0026694A">
      <w:pPr>
        <w:autoSpaceDE w:val="0"/>
        <w:autoSpaceDN w:val="0"/>
        <w:adjustRightInd w:val="0"/>
        <w:spacing w:line="240" w:lineRule="auto"/>
        <w:ind w:firstLine="540"/>
        <w:jc w:val="both"/>
        <w:rPr>
          <w:rFonts w:ascii="Arial" w:hAnsi="Arial" w:cs="Arial"/>
          <w:bCs/>
          <w:sz w:val="28"/>
          <w:szCs w:val="28"/>
        </w:rPr>
      </w:pPr>
      <w:r w:rsidRPr="00D13EE0">
        <w:rPr>
          <w:rFonts w:ascii="Arial" w:hAnsi="Arial" w:cs="Arial"/>
          <w:bCs/>
          <w:sz w:val="28"/>
          <w:szCs w:val="28"/>
        </w:rPr>
        <w:t>- одного из родителей (усыновителей) в многодетной семье;</w:t>
      </w:r>
    </w:p>
    <w:p w:rsidR="0026694A" w:rsidRPr="00D13EE0" w:rsidRDefault="0026694A" w:rsidP="0026694A">
      <w:pPr>
        <w:autoSpaceDE w:val="0"/>
        <w:autoSpaceDN w:val="0"/>
        <w:adjustRightInd w:val="0"/>
        <w:spacing w:line="240" w:lineRule="auto"/>
        <w:ind w:firstLine="540"/>
        <w:jc w:val="both"/>
        <w:rPr>
          <w:rFonts w:ascii="Arial" w:hAnsi="Arial" w:cs="Arial"/>
          <w:bCs/>
          <w:sz w:val="28"/>
          <w:szCs w:val="28"/>
        </w:rPr>
      </w:pPr>
      <w:r w:rsidRPr="00D13EE0">
        <w:rPr>
          <w:rFonts w:ascii="Arial" w:hAnsi="Arial" w:cs="Arial"/>
          <w:bCs/>
          <w:sz w:val="28"/>
          <w:szCs w:val="28"/>
        </w:rPr>
        <w:t xml:space="preserve">- одного из родителей (усыновителей), воспитывающих ребенка-инвалида </w:t>
      </w:r>
      <w:r w:rsidRPr="00D13EE0">
        <w:rPr>
          <w:rFonts w:ascii="Arial" w:hAnsi="Arial" w:cs="Arial"/>
          <w:b/>
          <w:bCs/>
          <w:sz w:val="28"/>
          <w:szCs w:val="28"/>
        </w:rPr>
        <w:t>(</w:t>
      </w:r>
      <w:proofErr w:type="spellStart"/>
      <w:r w:rsidRPr="00D13EE0">
        <w:rPr>
          <w:rFonts w:ascii="Arial" w:hAnsi="Arial" w:cs="Arial"/>
          <w:b/>
          <w:bCs/>
          <w:sz w:val="28"/>
          <w:szCs w:val="28"/>
        </w:rPr>
        <w:t>справочно</w:t>
      </w:r>
      <w:proofErr w:type="spellEnd"/>
      <w:r w:rsidRPr="00D13EE0">
        <w:rPr>
          <w:rFonts w:ascii="Arial" w:hAnsi="Arial" w:cs="Arial"/>
          <w:b/>
          <w:bCs/>
          <w:sz w:val="28"/>
          <w:szCs w:val="28"/>
        </w:rPr>
        <w:t xml:space="preserve">, данная льгота </w:t>
      </w:r>
      <w:r w:rsidRPr="00D13EE0">
        <w:rPr>
          <w:rFonts w:ascii="Arial" w:hAnsi="Arial" w:cs="Arial"/>
          <w:sz w:val="28"/>
          <w:szCs w:val="28"/>
        </w:rPr>
        <w:t xml:space="preserve"> </w:t>
      </w:r>
      <w:r w:rsidRPr="00D13EE0">
        <w:rPr>
          <w:rFonts w:ascii="Arial" w:hAnsi="Arial" w:cs="Arial"/>
          <w:b/>
          <w:sz w:val="28"/>
          <w:szCs w:val="28"/>
        </w:rPr>
        <w:t>вступает в силу с 1 января 2020 года и применяется при исчислении налога за 2020 г. в 2021 г.)</w:t>
      </w:r>
      <w:r w:rsidRPr="00D13EE0">
        <w:rPr>
          <w:rFonts w:ascii="Arial" w:hAnsi="Arial" w:cs="Arial"/>
          <w:bCs/>
          <w:sz w:val="28"/>
          <w:szCs w:val="28"/>
        </w:rPr>
        <w:t>.</w:t>
      </w:r>
    </w:p>
    <w:p w:rsidR="0026694A" w:rsidRPr="00D13EE0" w:rsidRDefault="0026694A" w:rsidP="0026694A">
      <w:pPr>
        <w:autoSpaceDE w:val="0"/>
        <w:autoSpaceDN w:val="0"/>
        <w:adjustRightInd w:val="0"/>
        <w:spacing w:line="240" w:lineRule="auto"/>
        <w:ind w:firstLine="540"/>
        <w:jc w:val="both"/>
        <w:rPr>
          <w:rFonts w:ascii="Arial" w:hAnsi="Arial" w:cs="Arial"/>
          <w:b/>
          <w:bCs/>
          <w:sz w:val="28"/>
          <w:szCs w:val="28"/>
        </w:rPr>
      </w:pPr>
      <w:proofErr w:type="gramStart"/>
      <w:r w:rsidRPr="00D13EE0">
        <w:rPr>
          <w:rFonts w:ascii="Arial" w:hAnsi="Arial" w:cs="Arial"/>
          <w:b/>
          <w:sz w:val="28"/>
          <w:szCs w:val="28"/>
        </w:rPr>
        <w:t xml:space="preserve">4) </w:t>
      </w:r>
      <w:r w:rsidRPr="00D13EE0">
        <w:rPr>
          <w:rFonts w:ascii="Arial" w:hAnsi="Arial" w:cs="Arial"/>
          <w:sz w:val="28"/>
          <w:szCs w:val="28"/>
        </w:rPr>
        <w:t xml:space="preserve">освободить от уплаты налога за грузовые автомобили и автобусы, использующие природный газ в качестве моторного топлива, независимо от мощности двигателя в размере </w:t>
      </w:r>
      <w:r w:rsidRPr="00D13EE0">
        <w:rPr>
          <w:rFonts w:ascii="Arial" w:hAnsi="Arial" w:cs="Arial"/>
          <w:b/>
          <w:sz w:val="28"/>
          <w:szCs w:val="28"/>
        </w:rPr>
        <w:t>50% от суммы налога</w:t>
      </w:r>
      <w:r w:rsidRPr="00D13EE0">
        <w:rPr>
          <w:rFonts w:ascii="Arial" w:hAnsi="Arial" w:cs="Arial"/>
          <w:sz w:val="28"/>
          <w:szCs w:val="28"/>
        </w:rPr>
        <w:t xml:space="preserve"> налогоплательщиков, на которых в соответствии с законодательством Российской Федерации зарегистрированы указанные транспортные средства.</w:t>
      </w:r>
      <w:proofErr w:type="gramEnd"/>
      <w:r w:rsidRPr="00D13EE0">
        <w:rPr>
          <w:rFonts w:ascii="Arial" w:hAnsi="Arial" w:cs="Arial"/>
          <w:bCs/>
          <w:sz w:val="28"/>
          <w:szCs w:val="28"/>
        </w:rPr>
        <w:t xml:space="preserve"> </w:t>
      </w:r>
      <w:r w:rsidRPr="00D13EE0">
        <w:rPr>
          <w:rFonts w:ascii="Arial" w:hAnsi="Arial" w:cs="Arial"/>
          <w:b/>
          <w:bCs/>
          <w:sz w:val="28"/>
          <w:szCs w:val="28"/>
        </w:rPr>
        <w:t>(</w:t>
      </w:r>
      <w:proofErr w:type="spellStart"/>
      <w:r w:rsidRPr="00D13EE0">
        <w:rPr>
          <w:rFonts w:ascii="Arial" w:hAnsi="Arial" w:cs="Arial"/>
          <w:b/>
          <w:bCs/>
          <w:sz w:val="28"/>
          <w:szCs w:val="28"/>
        </w:rPr>
        <w:t>Справочно</w:t>
      </w:r>
      <w:proofErr w:type="spellEnd"/>
      <w:r w:rsidRPr="00D13EE0">
        <w:rPr>
          <w:rFonts w:ascii="Arial" w:hAnsi="Arial" w:cs="Arial"/>
          <w:b/>
          <w:bCs/>
          <w:sz w:val="28"/>
          <w:szCs w:val="28"/>
        </w:rPr>
        <w:t xml:space="preserve">, данная льгота </w:t>
      </w:r>
      <w:r w:rsidRPr="00D13EE0">
        <w:rPr>
          <w:rFonts w:ascii="Arial" w:hAnsi="Arial" w:cs="Arial"/>
          <w:b/>
          <w:sz w:val="28"/>
          <w:szCs w:val="28"/>
        </w:rPr>
        <w:t>действует до 31 декабря 2020 года).</w:t>
      </w:r>
    </w:p>
    <w:p w:rsidR="0026694A" w:rsidRPr="00D13EE0" w:rsidRDefault="0026694A" w:rsidP="0026694A">
      <w:pPr>
        <w:autoSpaceDE w:val="0"/>
        <w:autoSpaceDN w:val="0"/>
        <w:adjustRightInd w:val="0"/>
        <w:spacing w:line="240" w:lineRule="auto"/>
        <w:ind w:firstLine="540"/>
        <w:jc w:val="both"/>
        <w:rPr>
          <w:rFonts w:ascii="Arial" w:hAnsi="Arial" w:cs="Arial"/>
          <w:b/>
          <w:bCs/>
          <w:sz w:val="28"/>
          <w:szCs w:val="28"/>
        </w:rPr>
      </w:pPr>
      <w:r w:rsidRPr="00D13EE0">
        <w:rPr>
          <w:rFonts w:ascii="Arial" w:hAnsi="Arial" w:cs="Arial"/>
          <w:b/>
          <w:sz w:val="28"/>
          <w:szCs w:val="28"/>
        </w:rPr>
        <w:t>5)</w:t>
      </w:r>
      <w:r w:rsidRPr="00D13EE0">
        <w:rPr>
          <w:rFonts w:ascii="Arial" w:hAnsi="Arial" w:cs="Arial"/>
          <w:sz w:val="28"/>
          <w:szCs w:val="28"/>
        </w:rPr>
        <w:t xml:space="preserve"> Освободить от уплаты налога за легковые автомобили, использующие природный газ, газовые смеси, сжиженный углеводородный газ в качестве моторного топлива, электромобили и гибридные транспортные средства независимо от мощности двигателя в размере </w:t>
      </w:r>
      <w:r w:rsidRPr="00D13EE0">
        <w:rPr>
          <w:rFonts w:ascii="Arial" w:hAnsi="Arial" w:cs="Arial"/>
          <w:b/>
          <w:sz w:val="28"/>
          <w:szCs w:val="28"/>
        </w:rPr>
        <w:t>20% от суммы налога</w:t>
      </w:r>
      <w:r w:rsidRPr="00D13EE0">
        <w:rPr>
          <w:rFonts w:ascii="Arial" w:hAnsi="Arial" w:cs="Arial"/>
          <w:sz w:val="28"/>
          <w:szCs w:val="28"/>
        </w:rPr>
        <w:t xml:space="preserve"> налогоплательщиков, на которых в соответствии с законодательством </w:t>
      </w:r>
      <w:r w:rsidRPr="00D13EE0">
        <w:rPr>
          <w:rFonts w:ascii="Arial" w:hAnsi="Arial" w:cs="Arial"/>
          <w:sz w:val="28"/>
          <w:szCs w:val="28"/>
        </w:rPr>
        <w:lastRenderedPageBreak/>
        <w:t xml:space="preserve">Российской Федерации зарегистрированы указанные транспортные средства </w:t>
      </w:r>
      <w:r w:rsidRPr="00D13EE0">
        <w:rPr>
          <w:rFonts w:ascii="Arial" w:hAnsi="Arial" w:cs="Arial"/>
          <w:b/>
          <w:sz w:val="28"/>
          <w:szCs w:val="28"/>
        </w:rPr>
        <w:t>(</w:t>
      </w:r>
      <w:proofErr w:type="spellStart"/>
      <w:r w:rsidRPr="00D13EE0">
        <w:rPr>
          <w:rFonts w:ascii="Arial" w:hAnsi="Arial" w:cs="Arial"/>
          <w:b/>
          <w:sz w:val="28"/>
          <w:szCs w:val="28"/>
        </w:rPr>
        <w:t>Справочно</w:t>
      </w:r>
      <w:proofErr w:type="spellEnd"/>
      <w:r w:rsidRPr="00D13EE0">
        <w:rPr>
          <w:rFonts w:ascii="Arial" w:hAnsi="Arial" w:cs="Arial"/>
          <w:b/>
          <w:sz w:val="28"/>
          <w:szCs w:val="28"/>
        </w:rPr>
        <w:t>, данная льгота действует с 01.01.2020 до 1 января 2023 года).</w:t>
      </w:r>
    </w:p>
    <w:p w:rsidR="0026694A" w:rsidRPr="00D13EE0" w:rsidRDefault="0026694A" w:rsidP="0026694A">
      <w:pPr>
        <w:spacing w:line="240" w:lineRule="auto"/>
        <w:ind w:firstLine="709"/>
        <w:jc w:val="both"/>
        <w:rPr>
          <w:rFonts w:ascii="Arial" w:hAnsi="Arial" w:cs="Arial"/>
          <w:b/>
          <w:sz w:val="28"/>
          <w:szCs w:val="28"/>
        </w:rPr>
      </w:pPr>
    </w:p>
    <w:p w:rsidR="0026694A" w:rsidRPr="00D13EE0" w:rsidRDefault="0026694A" w:rsidP="0026694A">
      <w:pPr>
        <w:spacing w:line="240" w:lineRule="auto"/>
        <w:ind w:firstLine="709"/>
        <w:jc w:val="both"/>
        <w:rPr>
          <w:rFonts w:ascii="Arial" w:hAnsi="Arial" w:cs="Arial"/>
          <w:b/>
          <w:sz w:val="28"/>
          <w:szCs w:val="28"/>
        </w:rPr>
      </w:pPr>
      <w:r w:rsidRPr="00D13EE0">
        <w:rPr>
          <w:rFonts w:ascii="Arial" w:hAnsi="Arial" w:cs="Arial"/>
          <w:b/>
          <w:sz w:val="28"/>
          <w:szCs w:val="28"/>
          <w:u w:val="single"/>
        </w:rPr>
        <w:t>ОБРАЩАЕМ ВНИМАНИЕ</w:t>
      </w:r>
      <w:r w:rsidRPr="00D13EE0">
        <w:rPr>
          <w:rFonts w:ascii="Arial" w:hAnsi="Arial" w:cs="Arial"/>
          <w:b/>
          <w:sz w:val="28"/>
          <w:szCs w:val="28"/>
        </w:rPr>
        <w:t>, что льготная ставка может быть использована только по одному транспортному средству из каждой вышеперечисленной категории транспортных средств.</w:t>
      </w:r>
    </w:p>
    <w:p w:rsidR="0026694A" w:rsidRPr="00D13EE0" w:rsidRDefault="0026694A" w:rsidP="0026694A">
      <w:pPr>
        <w:spacing w:line="240" w:lineRule="auto"/>
        <w:ind w:firstLine="709"/>
        <w:jc w:val="both"/>
        <w:rPr>
          <w:rFonts w:ascii="Arial" w:hAnsi="Arial" w:cs="Arial"/>
          <w:sz w:val="28"/>
          <w:szCs w:val="28"/>
        </w:rPr>
      </w:pPr>
      <w:r w:rsidRPr="00D13EE0">
        <w:rPr>
          <w:rFonts w:ascii="Arial" w:hAnsi="Arial" w:cs="Arial"/>
          <w:sz w:val="28"/>
          <w:szCs w:val="28"/>
        </w:rPr>
        <w:t>В случае</w:t>
      </w:r>
      <w:proofErr w:type="gramStart"/>
      <w:r w:rsidRPr="00D13EE0">
        <w:rPr>
          <w:rFonts w:ascii="Arial" w:hAnsi="Arial" w:cs="Arial"/>
          <w:sz w:val="28"/>
          <w:szCs w:val="28"/>
        </w:rPr>
        <w:t>,</w:t>
      </w:r>
      <w:proofErr w:type="gramEnd"/>
      <w:r w:rsidRPr="00D13EE0">
        <w:rPr>
          <w:rFonts w:ascii="Arial" w:hAnsi="Arial" w:cs="Arial"/>
          <w:sz w:val="28"/>
          <w:szCs w:val="28"/>
        </w:rPr>
        <w:t xml:space="preserve"> если на налогоплательщиков - физических лиц, указанных в настоящей статье, зарегистрированы два и более транспортных средства одной категории, налоговые льготы предоставляются по выбору налогоплательщика на основании письменного заявления, определяющего одно транспортное средство каждой льготной категории.</w:t>
      </w:r>
    </w:p>
    <w:p w:rsidR="0026694A" w:rsidRPr="00D13EE0" w:rsidRDefault="0026694A" w:rsidP="0026694A">
      <w:pPr>
        <w:autoSpaceDE w:val="0"/>
        <w:autoSpaceDN w:val="0"/>
        <w:adjustRightInd w:val="0"/>
        <w:spacing w:line="240" w:lineRule="auto"/>
        <w:jc w:val="both"/>
        <w:rPr>
          <w:rFonts w:ascii="Arial" w:hAnsi="Arial" w:cs="Arial"/>
          <w:b/>
          <w:sz w:val="28"/>
          <w:szCs w:val="28"/>
          <w:u w:val="single"/>
        </w:rPr>
      </w:pPr>
    </w:p>
    <w:p w:rsidR="0026694A" w:rsidRPr="00D13EE0" w:rsidRDefault="0026694A" w:rsidP="0026694A">
      <w:pPr>
        <w:autoSpaceDE w:val="0"/>
        <w:autoSpaceDN w:val="0"/>
        <w:adjustRightInd w:val="0"/>
        <w:spacing w:line="240" w:lineRule="auto"/>
        <w:jc w:val="both"/>
        <w:rPr>
          <w:rFonts w:ascii="Arial" w:hAnsi="Arial" w:cs="Arial"/>
          <w:b/>
          <w:sz w:val="28"/>
          <w:szCs w:val="28"/>
          <w:u w:val="single"/>
        </w:rPr>
      </w:pPr>
    </w:p>
    <w:p w:rsidR="0026694A" w:rsidRPr="00D13EE0" w:rsidRDefault="0026694A" w:rsidP="0026694A">
      <w:pPr>
        <w:autoSpaceDE w:val="0"/>
        <w:autoSpaceDN w:val="0"/>
        <w:adjustRightInd w:val="0"/>
        <w:spacing w:line="240" w:lineRule="auto"/>
        <w:jc w:val="center"/>
        <w:rPr>
          <w:rFonts w:ascii="Arial" w:hAnsi="Arial" w:cs="Arial"/>
          <w:b/>
          <w:sz w:val="28"/>
          <w:szCs w:val="28"/>
          <w:u w:val="single"/>
        </w:rPr>
      </w:pPr>
    </w:p>
    <w:p w:rsidR="0026694A" w:rsidRPr="00D13EE0" w:rsidRDefault="0026694A" w:rsidP="0026694A">
      <w:pPr>
        <w:autoSpaceDE w:val="0"/>
        <w:autoSpaceDN w:val="0"/>
        <w:adjustRightInd w:val="0"/>
        <w:spacing w:line="240" w:lineRule="auto"/>
        <w:jc w:val="center"/>
        <w:rPr>
          <w:rFonts w:ascii="Arial" w:hAnsi="Arial" w:cs="Arial"/>
          <w:b/>
          <w:sz w:val="28"/>
          <w:szCs w:val="28"/>
          <w:u w:val="single"/>
        </w:rPr>
      </w:pPr>
    </w:p>
    <w:p w:rsidR="0026694A" w:rsidRPr="00D13EE0" w:rsidRDefault="0026694A" w:rsidP="0026694A">
      <w:pPr>
        <w:autoSpaceDE w:val="0"/>
        <w:autoSpaceDN w:val="0"/>
        <w:adjustRightInd w:val="0"/>
        <w:spacing w:line="240" w:lineRule="auto"/>
        <w:jc w:val="center"/>
        <w:rPr>
          <w:rFonts w:ascii="Arial" w:hAnsi="Arial" w:cs="Arial"/>
          <w:b/>
          <w:sz w:val="28"/>
          <w:szCs w:val="28"/>
          <w:u w:val="single"/>
        </w:rPr>
      </w:pPr>
    </w:p>
    <w:p w:rsidR="0026694A" w:rsidRPr="00D13EE0" w:rsidRDefault="0026694A" w:rsidP="0026694A">
      <w:pPr>
        <w:autoSpaceDE w:val="0"/>
        <w:autoSpaceDN w:val="0"/>
        <w:adjustRightInd w:val="0"/>
        <w:spacing w:line="240" w:lineRule="auto"/>
        <w:jc w:val="center"/>
        <w:rPr>
          <w:rFonts w:ascii="Arial" w:hAnsi="Arial" w:cs="Arial"/>
          <w:b/>
          <w:sz w:val="28"/>
          <w:szCs w:val="28"/>
          <w:u w:val="single"/>
        </w:rPr>
      </w:pPr>
    </w:p>
    <w:p w:rsidR="0026694A" w:rsidRPr="00D13EE0" w:rsidRDefault="0026694A" w:rsidP="0026694A">
      <w:pPr>
        <w:autoSpaceDE w:val="0"/>
        <w:autoSpaceDN w:val="0"/>
        <w:adjustRightInd w:val="0"/>
        <w:spacing w:line="240" w:lineRule="auto"/>
        <w:jc w:val="center"/>
        <w:rPr>
          <w:rFonts w:ascii="Arial" w:hAnsi="Arial" w:cs="Arial"/>
          <w:b/>
          <w:sz w:val="28"/>
          <w:szCs w:val="28"/>
          <w:u w:val="single"/>
        </w:rPr>
      </w:pPr>
    </w:p>
    <w:p w:rsidR="0026694A" w:rsidRPr="00D13EE0" w:rsidRDefault="0026694A" w:rsidP="0026694A">
      <w:pPr>
        <w:autoSpaceDE w:val="0"/>
        <w:autoSpaceDN w:val="0"/>
        <w:adjustRightInd w:val="0"/>
        <w:spacing w:line="240" w:lineRule="auto"/>
        <w:jc w:val="center"/>
        <w:rPr>
          <w:rFonts w:ascii="Arial" w:hAnsi="Arial" w:cs="Arial"/>
          <w:b/>
          <w:sz w:val="28"/>
          <w:szCs w:val="28"/>
          <w:u w:val="single"/>
        </w:rPr>
      </w:pPr>
    </w:p>
    <w:p w:rsidR="0026694A" w:rsidRPr="00D13EE0" w:rsidRDefault="0026694A" w:rsidP="0026694A">
      <w:pPr>
        <w:autoSpaceDE w:val="0"/>
        <w:autoSpaceDN w:val="0"/>
        <w:adjustRightInd w:val="0"/>
        <w:spacing w:line="240" w:lineRule="auto"/>
        <w:jc w:val="center"/>
        <w:rPr>
          <w:rFonts w:ascii="Arial" w:hAnsi="Arial" w:cs="Arial"/>
          <w:b/>
          <w:sz w:val="28"/>
          <w:szCs w:val="28"/>
          <w:u w:val="single"/>
        </w:rPr>
      </w:pPr>
    </w:p>
    <w:p w:rsidR="0026694A" w:rsidRPr="00D13EE0" w:rsidRDefault="0026694A" w:rsidP="0026694A">
      <w:pPr>
        <w:autoSpaceDE w:val="0"/>
        <w:autoSpaceDN w:val="0"/>
        <w:adjustRightInd w:val="0"/>
        <w:spacing w:line="240" w:lineRule="auto"/>
        <w:jc w:val="center"/>
        <w:rPr>
          <w:rFonts w:ascii="Arial" w:hAnsi="Arial" w:cs="Arial"/>
          <w:b/>
          <w:sz w:val="28"/>
          <w:szCs w:val="28"/>
          <w:u w:val="single"/>
        </w:rPr>
      </w:pPr>
    </w:p>
    <w:p w:rsidR="0026694A" w:rsidRDefault="0026694A" w:rsidP="0026694A">
      <w:pPr>
        <w:autoSpaceDE w:val="0"/>
        <w:autoSpaceDN w:val="0"/>
        <w:adjustRightInd w:val="0"/>
        <w:spacing w:line="240" w:lineRule="auto"/>
        <w:jc w:val="center"/>
        <w:rPr>
          <w:rFonts w:ascii="Arial" w:hAnsi="Arial" w:cs="Arial"/>
          <w:b/>
          <w:sz w:val="28"/>
          <w:szCs w:val="28"/>
          <w:u w:val="single"/>
        </w:rPr>
      </w:pPr>
    </w:p>
    <w:p w:rsidR="0026694A" w:rsidRDefault="0026694A" w:rsidP="0026694A">
      <w:pPr>
        <w:autoSpaceDE w:val="0"/>
        <w:autoSpaceDN w:val="0"/>
        <w:adjustRightInd w:val="0"/>
        <w:spacing w:line="240" w:lineRule="auto"/>
        <w:jc w:val="center"/>
        <w:rPr>
          <w:rFonts w:ascii="Arial" w:hAnsi="Arial" w:cs="Arial"/>
          <w:b/>
          <w:sz w:val="28"/>
          <w:szCs w:val="28"/>
          <w:u w:val="single"/>
        </w:rPr>
      </w:pPr>
    </w:p>
    <w:p w:rsidR="0026694A" w:rsidRDefault="0026694A" w:rsidP="0026694A">
      <w:pPr>
        <w:autoSpaceDE w:val="0"/>
        <w:autoSpaceDN w:val="0"/>
        <w:adjustRightInd w:val="0"/>
        <w:spacing w:line="240" w:lineRule="auto"/>
        <w:jc w:val="center"/>
        <w:rPr>
          <w:rFonts w:ascii="Arial" w:hAnsi="Arial" w:cs="Arial"/>
          <w:b/>
          <w:sz w:val="28"/>
          <w:szCs w:val="28"/>
          <w:u w:val="single"/>
        </w:rPr>
      </w:pPr>
    </w:p>
    <w:p w:rsidR="0026694A" w:rsidRDefault="0026694A" w:rsidP="0026694A">
      <w:pPr>
        <w:autoSpaceDE w:val="0"/>
        <w:autoSpaceDN w:val="0"/>
        <w:adjustRightInd w:val="0"/>
        <w:spacing w:line="240" w:lineRule="auto"/>
        <w:jc w:val="center"/>
        <w:rPr>
          <w:rFonts w:ascii="Arial" w:hAnsi="Arial" w:cs="Arial"/>
          <w:b/>
          <w:sz w:val="28"/>
          <w:szCs w:val="28"/>
          <w:u w:val="single"/>
        </w:rPr>
      </w:pPr>
    </w:p>
    <w:p w:rsidR="0026694A" w:rsidRDefault="0026694A" w:rsidP="0026694A">
      <w:pPr>
        <w:autoSpaceDE w:val="0"/>
        <w:autoSpaceDN w:val="0"/>
        <w:adjustRightInd w:val="0"/>
        <w:spacing w:line="240" w:lineRule="auto"/>
        <w:jc w:val="center"/>
        <w:rPr>
          <w:rFonts w:ascii="Arial" w:hAnsi="Arial" w:cs="Arial"/>
          <w:b/>
          <w:sz w:val="28"/>
          <w:szCs w:val="28"/>
          <w:u w:val="single"/>
        </w:rPr>
      </w:pPr>
    </w:p>
    <w:p w:rsidR="0026694A" w:rsidRPr="00D13EE0" w:rsidRDefault="0026694A" w:rsidP="0026694A">
      <w:pPr>
        <w:autoSpaceDE w:val="0"/>
        <w:autoSpaceDN w:val="0"/>
        <w:adjustRightInd w:val="0"/>
        <w:spacing w:line="240" w:lineRule="auto"/>
        <w:jc w:val="center"/>
        <w:rPr>
          <w:rFonts w:ascii="Arial" w:hAnsi="Arial" w:cs="Arial"/>
          <w:b/>
          <w:sz w:val="28"/>
          <w:szCs w:val="28"/>
          <w:u w:val="single"/>
        </w:rPr>
      </w:pPr>
    </w:p>
    <w:p w:rsidR="0026694A" w:rsidRPr="00D13EE0" w:rsidRDefault="0026694A" w:rsidP="0026694A">
      <w:pPr>
        <w:autoSpaceDE w:val="0"/>
        <w:autoSpaceDN w:val="0"/>
        <w:adjustRightInd w:val="0"/>
        <w:spacing w:line="240" w:lineRule="auto"/>
        <w:jc w:val="center"/>
        <w:rPr>
          <w:rFonts w:ascii="Arial" w:hAnsi="Arial" w:cs="Arial"/>
          <w:b/>
          <w:sz w:val="28"/>
          <w:szCs w:val="28"/>
          <w:u w:val="single"/>
        </w:rPr>
      </w:pPr>
    </w:p>
    <w:p w:rsidR="0026694A" w:rsidRPr="00D13EE0" w:rsidRDefault="0026694A" w:rsidP="0026694A">
      <w:pPr>
        <w:autoSpaceDE w:val="0"/>
        <w:autoSpaceDN w:val="0"/>
        <w:adjustRightInd w:val="0"/>
        <w:spacing w:line="240" w:lineRule="auto"/>
        <w:jc w:val="center"/>
        <w:rPr>
          <w:rFonts w:ascii="Arial" w:hAnsi="Arial" w:cs="Arial"/>
          <w:sz w:val="28"/>
          <w:szCs w:val="28"/>
          <w:u w:val="single"/>
        </w:rPr>
      </w:pPr>
      <w:r w:rsidRPr="00D13EE0">
        <w:rPr>
          <w:rFonts w:ascii="Arial" w:hAnsi="Arial" w:cs="Arial"/>
          <w:b/>
          <w:sz w:val="28"/>
          <w:szCs w:val="28"/>
          <w:u w:val="single"/>
        </w:rPr>
        <w:lastRenderedPageBreak/>
        <w:t>ЛЬГОТЫ ПО НАЛОГУ НА ИМУЩЕСТВО ФИЗИЧЕСКИХ ЛИЦ</w:t>
      </w:r>
    </w:p>
    <w:p w:rsidR="0026694A" w:rsidRPr="00D13EE0" w:rsidRDefault="0026694A" w:rsidP="0026694A">
      <w:pPr>
        <w:autoSpaceDE w:val="0"/>
        <w:autoSpaceDN w:val="0"/>
        <w:adjustRightInd w:val="0"/>
        <w:spacing w:line="240" w:lineRule="auto"/>
        <w:jc w:val="both"/>
        <w:rPr>
          <w:rFonts w:ascii="Arial" w:hAnsi="Arial" w:cs="Arial"/>
          <w:sz w:val="28"/>
          <w:szCs w:val="28"/>
        </w:rPr>
      </w:pPr>
      <w:r w:rsidRPr="00D13EE0">
        <w:rPr>
          <w:rFonts w:ascii="Arial" w:hAnsi="Arial" w:cs="Arial"/>
          <w:color w:val="000000"/>
          <w:sz w:val="28"/>
          <w:szCs w:val="28"/>
        </w:rPr>
        <w:t xml:space="preserve">В соответствии со статьей 407 Налогового кодекса Российской Федерации </w:t>
      </w:r>
      <w:r w:rsidRPr="00D13EE0">
        <w:rPr>
          <w:rFonts w:ascii="Arial" w:hAnsi="Arial" w:cs="Arial"/>
          <w:sz w:val="28"/>
          <w:szCs w:val="28"/>
        </w:rPr>
        <w:t>право на налоговую льготу имеют следующие категории налогоплательщиков:</w:t>
      </w:r>
    </w:p>
    <w:p w:rsidR="0026694A" w:rsidRPr="00D13EE0" w:rsidRDefault="0026694A" w:rsidP="0026694A">
      <w:pPr>
        <w:numPr>
          <w:ilvl w:val="0"/>
          <w:numId w:val="23"/>
        </w:numPr>
        <w:autoSpaceDE w:val="0"/>
        <w:autoSpaceDN w:val="0"/>
        <w:adjustRightInd w:val="0"/>
        <w:spacing w:after="0" w:line="240" w:lineRule="auto"/>
        <w:jc w:val="both"/>
        <w:rPr>
          <w:rFonts w:ascii="Arial" w:hAnsi="Arial" w:cs="Arial"/>
          <w:sz w:val="28"/>
          <w:szCs w:val="28"/>
        </w:rPr>
      </w:pPr>
      <w:r w:rsidRPr="00D13EE0">
        <w:rPr>
          <w:rFonts w:ascii="Arial" w:hAnsi="Arial" w:cs="Arial"/>
          <w:sz w:val="28"/>
          <w:szCs w:val="28"/>
        </w:rPr>
        <w:t>Герои Советского Союза и Герои Российской Федерации, а также лица, награжденные орденом Славы трех степеней;</w:t>
      </w:r>
    </w:p>
    <w:p w:rsidR="0026694A" w:rsidRPr="00D13EE0" w:rsidRDefault="0026694A" w:rsidP="0026694A">
      <w:pPr>
        <w:numPr>
          <w:ilvl w:val="0"/>
          <w:numId w:val="23"/>
        </w:numPr>
        <w:autoSpaceDE w:val="0"/>
        <w:autoSpaceDN w:val="0"/>
        <w:adjustRightInd w:val="0"/>
        <w:spacing w:after="0" w:line="240" w:lineRule="auto"/>
        <w:jc w:val="both"/>
        <w:rPr>
          <w:rFonts w:ascii="Arial" w:hAnsi="Arial" w:cs="Arial"/>
          <w:sz w:val="28"/>
          <w:szCs w:val="28"/>
        </w:rPr>
      </w:pPr>
      <w:r w:rsidRPr="00D13EE0">
        <w:rPr>
          <w:rFonts w:ascii="Arial" w:hAnsi="Arial" w:cs="Arial"/>
          <w:sz w:val="28"/>
          <w:szCs w:val="28"/>
        </w:rPr>
        <w:t>инвалиды I и II групп инвалидности;</w:t>
      </w:r>
    </w:p>
    <w:p w:rsidR="0026694A" w:rsidRPr="00D13EE0" w:rsidRDefault="0026694A" w:rsidP="0026694A">
      <w:pPr>
        <w:numPr>
          <w:ilvl w:val="0"/>
          <w:numId w:val="23"/>
        </w:numPr>
        <w:autoSpaceDE w:val="0"/>
        <w:autoSpaceDN w:val="0"/>
        <w:adjustRightInd w:val="0"/>
        <w:spacing w:after="0" w:line="240" w:lineRule="auto"/>
        <w:jc w:val="both"/>
        <w:rPr>
          <w:rFonts w:ascii="Arial" w:hAnsi="Arial" w:cs="Arial"/>
          <w:sz w:val="28"/>
          <w:szCs w:val="28"/>
        </w:rPr>
      </w:pPr>
      <w:r w:rsidRPr="00D13EE0">
        <w:rPr>
          <w:rFonts w:ascii="Arial" w:hAnsi="Arial" w:cs="Arial"/>
          <w:sz w:val="28"/>
          <w:szCs w:val="28"/>
        </w:rPr>
        <w:t>инвалиды с детства, дети-инвалиды;</w:t>
      </w:r>
    </w:p>
    <w:p w:rsidR="0026694A" w:rsidRPr="00D13EE0" w:rsidRDefault="0026694A" w:rsidP="0026694A">
      <w:pPr>
        <w:numPr>
          <w:ilvl w:val="0"/>
          <w:numId w:val="23"/>
        </w:numPr>
        <w:autoSpaceDE w:val="0"/>
        <w:autoSpaceDN w:val="0"/>
        <w:adjustRightInd w:val="0"/>
        <w:spacing w:after="0" w:line="240" w:lineRule="auto"/>
        <w:jc w:val="both"/>
        <w:rPr>
          <w:rFonts w:ascii="Arial" w:hAnsi="Arial" w:cs="Arial"/>
          <w:sz w:val="28"/>
          <w:szCs w:val="28"/>
        </w:rPr>
      </w:pPr>
      <w:r w:rsidRPr="00D13EE0">
        <w:rPr>
          <w:rFonts w:ascii="Arial" w:hAnsi="Arial" w:cs="Arial"/>
          <w:sz w:val="28"/>
          <w:szCs w:val="28"/>
        </w:rPr>
        <w:t>участники гражданской войны, Великой Отечественной войны, других боевых операций по защите СССР из числа военнослужащих, проходивших службу в воинских частях, штабах и учреждениях, входивших в состав действующей армии, и бывших партизан, а также ветераны боевых действий;</w:t>
      </w:r>
    </w:p>
    <w:p w:rsidR="0026694A" w:rsidRPr="00D13EE0" w:rsidRDefault="0026694A" w:rsidP="0026694A">
      <w:pPr>
        <w:numPr>
          <w:ilvl w:val="0"/>
          <w:numId w:val="23"/>
        </w:numPr>
        <w:autoSpaceDE w:val="0"/>
        <w:autoSpaceDN w:val="0"/>
        <w:adjustRightInd w:val="0"/>
        <w:spacing w:after="0" w:line="240" w:lineRule="auto"/>
        <w:jc w:val="both"/>
        <w:rPr>
          <w:rFonts w:ascii="Arial" w:hAnsi="Arial" w:cs="Arial"/>
          <w:sz w:val="28"/>
          <w:szCs w:val="28"/>
        </w:rPr>
      </w:pPr>
      <w:proofErr w:type="gramStart"/>
      <w:r w:rsidRPr="00D13EE0">
        <w:rPr>
          <w:rFonts w:ascii="Arial" w:hAnsi="Arial" w:cs="Arial"/>
          <w:sz w:val="28"/>
          <w:szCs w:val="28"/>
        </w:rPr>
        <w:t>лица вольнонаемного состава Советской Армии, Военно-Морского Флота, органов внутренних дел и государственной безопасности, занимавшие штатные должности в воинских частях, штабах и учреждениях, входивших в состав действующей армии в период Великой Отечественной войны, либо лица, находившиеся в этот период в городах, участие в обороне которых засчитывается этим лицам в выслугу лет для назначения пенсии на льготных условиях, установленных для военнослужащих частей</w:t>
      </w:r>
      <w:proofErr w:type="gramEnd"/>
      <w:r w:rsidRPr="00D13EE0">
        <w:rPr>
          <w:rFonts w:ascii="Arial" w:hAnsi="Arial" w:cs="Arial"/>
          <w:sz w:val="28"/>
          <w:szCs w:val="28"/>
        </w:rPr>
        <w:t xml:space="preserve"> действующей армии;</w:t>
      </w:r>
    </w:p>
    <w:p w:rsidR="0026694A" w:rsidRPr="00D13EE0" w:rsidRDefault="0026694A" w:rsidP="0026694A">
      <w:pPr>
        <w:numPr>
          <w:ilvl w:val="0"/>
          <w:numId w:val="23"/>
        </w:numPr>
        <w:autoSpaceDE w:val="0"/>
        <w:autoSpaceDN w:val="0"/>
        <w:adjustRightInd w:val="0"/>
        <w:spacing w:after="0" w:line="240" w:lineRule="auto"/>
        <w:jc w:val="both"/>
        <w:rPr>
          <w:rFonts w:ascii="Arial" w:hAnsi="Arial" w:cs="Arial"/>
          <w:sz w:val="28"/>
          <w:szCs w:val="28"/>
        </w:rPr>
      </w:pPr>
      <w:proofErr w:type="gramStart"/>
      <w:r w:rsidRPr="00D13EE0">
        <w:rPr>
          <w:rFonts w:ascii="Arial" w:hAnsi="Arial" w:cs="Arial"/>
          <w:sz w:val="28"/>
          <w:szCs w:val="28"/>
        </w:rPr>
        <w:t xml:space="preserve">лица, имеющие право на получение социальной поддержки в соответствии с </w:t>
      </w:r>
      <w:hyperlink r:id="rId8" w:history="1">
        <w:r w:rsidRPr="00D13EE0">
          <w:rPr>
            <w:rFonts w:ascii="Arial" w:hAnsi="Arial" w:cs="Arial"/>
            <w:color w:val="0000FF"/>
            <w:sz w:val="28"/>
            <w:szCs w:val="28"/>
          </w:rPr>
          <w:t>Законом</w:t>
        </w:r>
      </w:hyperlink>
      <w:r w:rsidRPr="00D13EE0">
        <w:rPr>
          <w:rFonts w:ascii="Arial" w:hAnsi="Arial" w:cs="Arial"/>
          <w:sz w:val="28"/>
          <w:szCs w:val="28"/>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 в соответствии с Федеральным </w:t>
      </w:r>
      <w:hyperlink r:id="rId9" w:history="1">
        <w:r w:rsidRPr="00D13EE0">
          <w:rPr>
            <w:rFonts w:ascii="Arial" w:hAnsi="Arial" w:cs="Arial"/>
            <w:color w:val="0000FF"/>
            <w:sz w:val="28"/>
            <w:szCs w:val="28"/>
          </w:rPr>
          <w:t>законом</w:t>
        </w:r>
      </w:hyperlink>
      <w:r w:rsidRPr="00D13EE0">
        <w:rPr>
          <w:rFonts w:ascii="Arial" w:hAnsi="Arial" w:cs="Arial"/>
          <w:sz w:val="28"/>
          <w:szCs w:val="28"/>
        </w:rPr>
        <w:t xml:space="preserve"> от 26 ноября 1998 года N 175-ФЗ "О социальной защите граждан Российской Федерации, подвергшихся воздействию радиации вследствие аварии в 1957 году на производственном</w:t>
      </w:r>
      <w:proofErr w:type="gramEnd"/>
      <w:r w:rsidRPr="00D13EE0">
        <w:rPr>
          <w:rFonts w:ascii="Arial" w:hAnsi="Arial" w:cs="Arial"/>
          <w:sz w:val="28"/>
          <w:szCs w:val="28"/>
        </w:rPr>
        <w:t xml:space="preserve"> </w:t>
      </w:r>
      <w:proofErr w:type="gramStart"/>
      <w:r w:rsidRPr="00D13EE0">
        <w:rPr>
          <w:rFonts w:ascii="Arial" w:hAnsi="Arial" w:cs="Arial"/>
          <w:sz w:val="28"/>
          <w:szCs w:val="28"/>
        </w:rPr>
        <w:t>объединении</w:t>
      </w:r>
      <w:proofErr w:type="gramEnd"/>
      <w:r w:rsidRPr="00D13EE0">
        <w:rPr>
          <w:rFonts w:ascii="Arial" w:hAnsi="Arial" w:cs="Arial"/>
          <w:sz w:val="28"/>
          <w:szCs w:val="28"/>
        </w:rPr>
        <w:t xml:space="preserve"> "Маяк" и сбросов радиоактивных отходов в реку </w:t>
      </w:r>
      <w:proofErr w:type="spellStart"/>
      <w:r w:rsidRPr="00D13EE0">
        <w:rPr>
          <w:rFonts w:ascii="Arial" w:hAnsi="Arial" w:cs="Arial"/>
          <w:sz w:val="28"/>
          <w:szCs w:val="28"/>
        </w:rPr>
        <w:t>Теча</w:t>
      </w:r>
      <w:proofErr w:type="spellEnd"/>
      <w:r w:rsidRPr="00D13EE0">
        <w:rPr>
          <w:rFonts w:ascii="Arial" w:hAnsi="Arial" w:cs="Arial"/>
          <w:sz w:val="28"/>
          <w:szCs w:val="28"/>
        </w:rPr>
        <w:t xml:space="preserve">" и Федеральным </w:t>
      </w:r>
      <w:hyperlink r:id="rId10" w:history="1">
        <w:r w:rsidRPr="00D13EE0">
          <w:rPr>
            <w:rFonts w:ascii="Arial" w:hAnsi="Arial" w:cs="Arial"/>
            <w:color w:val="0000FF"/>
            <w:sz w:val="28"/>
            <w:szCs w:val="28"/>
          </w:rPr>
          <w:t>законом</w:t>
        </w:r>
      </w:hyperlink>
      <w:r w:rsidRPr="00D13EE0">
        <w:rPr>
          <w:rFonts w:ascii="Arial" w:hAnsi="Arial" w:cs="Arial"/>
          <w:sz w:val="28"/>
          <w:szCs w:val="28"/>
        </w:rP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w:t>
      </w:r>
    </w:p>
    <w:p w:rsidR="0026694A" w:rsidRPr="00D13EE0" w:rsidRDefault="0026694A" w:rsidP="0026694A">
      <w:pPr>
        <w:numPr>
          <w:ilvl w:val="0"/>
          <w:numId w:val="23"/>
        </w:numPr>
        <w:autoSpaceDE w:val="0"/>
        <w:autoSpaceDN w:val="0"/>
        <w:adjustRightInd w:val="0"/>
        <w:spacing w:after="0" w:line="240" w:lineRule="auto"/>
        <w:jc w:val="both"/>
        <w:rPr>
          <w:rFonts w:ascii="Arial" w:hAnsi="Arial" w:cs="Arial"/>
          <w:sz w:val="28"/>
          <w:szCs w:val="28"/>
        </w:rPr>
      </w:pPr>
      <w:r w:rsidRPr="00D13EE0">
        <w:rPr>
          <w:rFonts w:ascii="Arial" w:hAnsi="Arial" w:cs="Arial"/>
          <w:sz w:val="28"/>
          <w:szCs w:val="28"/>
        </w:rPr>
        <w:t>военнослужащие, а также граждане, уволенные с военной службы по достижении предельного возраста пребывания на военной службе, состоянию здоровья или в связи с организационно-штатными мероприятиями, имеющие общую продолжительность военной службы 20 лет и более;</w:t>
      </w:r>
    </w:p>
    <w:p w:rsidR="0026694A" w:rsidRPr="00D13EE0" w:rsidRDefault="0026694A" w:rsidP="0026694A">
      <w:pPr>
        <w:numPr>
          <w:ilvl w:val="0"/>
          <w:numId w:val="23"/>
        </w:numPr>
        <w:autoSpaceDE w:val="0"/>
        <w:autoSpaceDN w:val="0"/>
        <w:adjustRightInd w:val="0"/>
        <w:spacing w:after="0" w:line="240" w:lineRule="auto"/>
        <w:jc w:val="both"/>
        <w:rPr>
          <w:rFonts w:ascii="Arial" w:hAnsi="Arial" w:cs="Arial"/>
          <w:sz w:val="28"/>
          <w:szCs w:val="28"/>
        </w:rPr>
      </w:pPr>
      <w:r w:rsidRPr="00D13EE0">
        <w:rPr>
          <w:rFonts w:ascii="Arial" w:hAnsi="Arial" w:cs="Arial"/>
          <w:sz w:val="28"/>
          <w:szCs w:val="28"/>
        </w:rPr>
        <w:t xml:space="preserve">лица, принимавшие непосредственное участие в составе </w:t>
      </w:r>
      <w:hyperlink r:id="rId11" w:history="1">
        <w:r w:rsidRPr="00D13EE0">
          <w:rPr>
            <w:rFonts w:ascii="Arial" w:hAnsi="Arial" w:cs="Arial"/>
            <w:color w:val="0000FF"/>
            <w:sz w:val="28"/>
            <w:szCs w:val="28"/>
          </w:rPr>
          <w:t>подразделений особого риска</w:t>
        </w:r>
      </w:hyperlink>
      <w:r w:rsidRPr="00D13EE0">
        <w:rPr>
          <w:rFonts w:ascii="Arial" w:hAnsi="Arial" w:cs="Arial"/>
          <w:sz w:val="28"/>
          <w:szCs w:val="28"/>
        </w:rPr>
        <w:t xml:space="preserve"> в испытаниях ядерного и термоядерного </w:t>
      </w:r>
      <w:r w:rsidRPr="00D13EE0">
        <w:rPr>
          <w:rFonts w:ascii="Arial" w:hAnsi="Arial" w:cs="Arial"/>
          <w:sz w:val="28"/>
          <w:szCs w:val="28"/>
        </w:rPr>
        <w:lastRenderedPageBreak/>
        <w:t>оружия, ликвидации аварий ядерных установок на средствах вооружения и военных объектах;</w:t>
      </w:r>
    </w:p>
    <w:p w:rsidR="0026694A" w:rsidRPr="00D13EE0" w:rsidRDefault="0026694A" w:rsidP="0026694A">
      <w:pPr>
        <w:numPr>
          <w:ilvl w:val="0"/>
          <w:numId w:val="23"/>
        </w:numPr>
        <w:autoSpaceDE w:val="0"/>
        <w:autoSpaceDN w:val="0"/>
        <w:adjustRightInd w:val="0"/>
        <w:spacing w:after="0" w:line="240" w:lineRule="auto"/>
        <w:jc w:val="both"/>
        <w:rPr>
          <w:rFonts w:ascii="Arial" w:hAnsi="Arial" w:cs="Arial"/>
          <w:sz w:val="28"/>
          <w:szCs w:val="28"/>
        </w:rPr>
      </w:pPr>
      <w:r w:rsidRPr="00D13EE0">
        <w:rPr>
          <w:rFonts w:ascii="Arial" w:hAnsi="Arial" w:cs="Arial"/>
          <w:sz w:val="28"/>
          <w:szCs w:val="28"/>
        </w:rPr>
        <w:t xml:space="preserve">члены семей военнослужащих, потерявших кормильца, признаваемые таковыми в соответствии с Федеральным </w:t>
      </w:r>
      <w:hyperlink r:id="rId12" w:history="1">
        <w:r w:rsidRPr="00D13EE0">
          <w:rPr>
            <w:rFonts w:ascii="Arial" w:hAnsi="Arial" w:cs="Arial"/>
            <w:color w:val="0000FF"/>
            <w:sz w:val="28"/>
            <w:szCs w:val="28"/>
          </w:rPr>
          <w:t>законом</w:t>
        </w:r>
      </w:hyperlink>
      <w:r w:rsidRPr="00D13EE0">
        <w:rPr>
          <w:rFonts w:ascii="Arial" w:hAnsi="Arial" w:cs="Arial"/>
          <w:sz w:val="28"/>
          <w:szCs w:val="28"/>
        </w:rPr>
        <w:t xml:space="preserve"> от 27 мая 1998 года N 76-ФЗ "О статусе военнослужащих";</w:t>
      </w:r>
    </w:p>
    <w:p w:rsidR="0026694A" w:rsidRPr="00D13EE0" w:rsidRDefault="0026694A" w:rsidP="0026694A">
      <w:pPr>
        <w:numPr>
          <w:ilvl w:val="0"/>
          <w:numId w:val="23"/>
        </w:numPr>
        <w:autoSpaceDE w:val="0"/>
        <w:autoSpaceDN w:val="0"/>
        <w:adjustRightInd w:val="0"/>
        <w:spacing w:after="0" w:line="240" w:lineRule="auto"/>
        <w:jc w:val="both"/>
        <w:rPr>
          <w:rFonts w:ascii="Arial" w:hAnsi="Arial" w:cs="Arial"/>
          <w:sz w:val="28"/>
          <w:szCs w:val="28"/>
        </w:rPr>
      </w:pPr>
      <w:r w:rsidRPr="00D13EE0">
        <w:rPr>
          <w:rFonts w:ascii="Arial" w:hAnsi="Arial" w:cs="Arial"/>
          <w:sz w:val="28"/>
          <w:szCs w:val="28"/>
        </w:rPr>
        <w:t xml:space="preserve">пенсионеры, получающие пенсии, назначаемые в порядке, установленном пенсионным </w:t>
      </w:r>
      <w:hyperlink r:id="rId13" w:history="1">
        <w:r w:rsidRPr="00D13EE0">
          <w:rPr>
            <w:rFonts w:ascii="Arial" w:hAnsi="Arial" w:cs="Arial"/>
            <w:color w:val="0000FF"/>
            <w:sz w:val="28"/>
            <w:szCs w:val="28"/>
          </w:rPr>
          <w:t>законодательством</w:t>
        </w:r>
      </w:hyperlink>
      <w:r w:rsidRPr="00D13EE0">
        <w:rPr>
          <w:rFonts w:ascii="Arial" w:hAnsi="Arial" w:cs="Arial"/>
          <w:sz w:val="28"/>
          <w:szCs w:val="28"/>
        </w:rPr>
        <w:t>, а также лица, достигшие возраста 60 и 55 лет (соответственно мужчины и женщины), которым в соответствии с законодательством Российской Федерации выплачивается ежемесячное пожизненное содержание;</w:t>
      </w:r>
    </w:p>
    <w:p w:rsidR="0026694A" w:rsidRPr="00D13EE0" w:rsidRDefault="0026694A" w:rsidP="0026694A">
      <w:pPr>
        <w:numPr>
          <w:ilvl w:val="0"/>
          <w:numId w:val="23"/>
        </w:numPr>
        <w:autoSpaceDE w:val="0"/>
        <w:autoSpaceDN w:val="0"/>
        <w:adjustRightInd w:val="0"/>
        <w:spacing w:after="0" w:line="240" w:lineRule="auto"/>
        <w:jc w:val="both"/>
        <w:rPr>
          <w:rFonts w:ascii="Arial" w:hAnsi="Arial" w:cs="Arial"/>
          <w:sz w:val="28"/>
          <w:szCs w:val="28"/>
        </w:rPr>
      </w:pPr>
      <w:r w:rsidRPr="00D13EE0">
        <w:rPr>
          <w:rFonts w:ascii="Arial" w:hAnsi="Arial" w:cs="Arial"/>
          <w:sz w:val="28"/>
          <w:szCs w:val="28"/>
        </w:rPr>
        <w:t>физические лица, соответствующие условиям, необходимым для назначения пенсии в соответствии с законодательством Российской Федерации, действовавшим на 31 декабря 2018 года;</w:t>
      </w:r>
    </w:p>
    <w:p w:rsidR="0026694A" w:rsidRPr="00D13EE0" w:rsidRDefault="0026694A" w:rsidP="0026694A">
      <w:pPr>
        <w:numPr>
          <w:ilvl w:val="0"/>
          <w:numId w:val="23"/>
        </w:numPr>
        <w:autoSpaceDE w:val="0"/>
        <w:autoSpaceDN w:val="0"/>
        <w:adjustRightInd w:val="0"/>
        <w:spacing w:after="0" w:line="240" w:lineRule="auto"/>
        <w:jc w:val="both"/>
        <w:rPr>
          <w:rFonts w:ascii="Arial" w:hAnsi="Arial" w:cs="Arial"/>
          <w:sz w:val="28"/>
          <w:szCs w:val="28"/>
        </w:rPr>
      </w:pPr>
      <w:r w:rsidRPr="00D13EE0">
        <w:rPr>
          <w:rFonts w:ascii="Arial" w:hAnsi="Arial" w:cs="Arial"/>
          <w:sz w:val="28"/>
          <w:szCs w:val="28"/>
        </w:rPr>
        <w:t>граждане, уволенные с военной службы или призывавшиеся на военные сборы, выполнявшие интернациональный долг в Афганистане и других странах, в которых велись боевые действия;</w:t>
      </w:r>
    </w:p>
    <w:p w:rsidR="0026694A" w:rsidRPr="00D13EE0" w:rsidRDefault="0026694A" w:rsidP="0026694A">
      <w:pPr>
        <w:numPr>
          <w:ilvl w:val="0"/>
          <w:numId w:val="23"/>
        </w:numPr>
        <w:autoSpaceDE w:val="0"/>
        <w:autoSpaceDN w:val="0"/>
        <w:adjustRightInd w:val="0"/>
        <w:spacing w:after="0" w:line="240" w:lineRule="auto"/>
        <w:jc w:val="both"/>
        <w:rPr>
          <w:rFonts w:ascii="Arial" w:hAnsi="Arial" w:cs="Arial"/>
          <w:sz w:val="28"/>
          <w:szCs w:val="28"/>
        </w:rPr>
      </w:pPr>
      <w:r w:rsidRPr="00D13EE0">
        <w:rPr>
          <w:rFonts w:ascii="Arial" w:hAnsi="Arial" w:cs="Arial"/>
          <w:sz w:val="28"/>
          <w:szCs w:val="28"/>
        </w:rPr>
        <w:t>физические лица, получившие или перенесшие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w:t>
      </w:r>
    </w:p>
    <w:p w:rsidR="0026694A" w:rsidRPr="00D13EE0" w:rsidRDefault="0026694A" w:rsidP="0026694A">
      <w:pPr>
        <w:numPr>
          <w:ilvl w:val="0"/>
          <w:numId w:val="23"/>
        </w:numPr>
        <w:autoSpaceDE w:val="0"/>
        <w:autoSpaceDN w:val="0"/>
        <w:adjustRightInd w:val="0"/>
        <w:spacing w:after="0" w:line="240" w:lineRule="auto"/>
        <w:jc w:val="both"/>
        <w:rPr>
          <w:rFonts w:ascii="Arial" w:hAnsi="Arial" w:cs="Arial"/>
          <w:sz w:val="28"/>
          <w:szCs w:val="28"/>
        </w:rPr>
      </w:pPr>
      <w:r w:rsidRPr="00D13EE0">
        <w:rPr>
          <w:rFonts w:ascii="Arial" w:hAnsi="Arial" w:cs="Arial"/>
          <w:sz w:val="28"/>
          <w:szCs w:val="28"/>
        </w:rPr>
        <w:t>родители и супруги военнослужащих и государственных служащих, погибших при исполнении служебных обязанностей;</w:t>
      </w:r>
    </w:p>
    <w:p w:rsidR="0026694A" w:rsidRPr="00D13EE0" w:rsidRDefault="0026694A" w:rsidP="0026694A">
      <w:pPr>
        <w:numPr>
          <w:ilvl w:val="0"/>
          <w:numId w:val="23"/>
        </w:numPr>
        <w:autoSpaceDE w:val="0"/>
        <w:autoSpaceDN w:val="0"/>
        <w:adjustRightInd w:val="0"/>
        <w:spacing w:after="0" w:line="240" w:lineRule="auto"/>
        <w:jc w:val="both"/>
        <w:rPr>
          <w:rFonts w:ascii="Arial" w:hAnsi="Arial" w:cs="Arial"/>
          <w:sz w:val="28"/>
          <w:szCs w:val="28"/>
        </w:rPr>
      </w:pPr>
      <w:r w:rsidRPr="00D13EE0">
        <w:rPr>
          <w:rFonts w:ascii="Arial" w:hAnsi="Arial" w:cs="Arial"/>
          <w:sz w:val="28"/>
          <w:szCs w:val="28"/>
        </w:rPr>
        <w:t>физические лица, осуществляющие профессиональную творческую деятельность, - в отношении специально оборудованных помещений, сооружений, используемых ими исключительно в качестве творческих мастерских, ателье, студий, а также жилых домов, квартир, комнат, используемых для организации открытых для посещения негосударственных музеев, галерей, библиотек, - на период такого их использования;</w:t>
      </w:r>
    </w:p>
    <w:p w:rsidR="0026694A" w:rsidRPr="00D13EE0" w:rsidRDefault="0026694A" w:rsidP="0026694A">
      <w:pPr>
        <w:spacing w:line="240" w:lineRule="auto"/>
        <w:ind w:firstLine="709"/>
        <w:jc w:val="both"/>
        <w:rPr>
          <w:rFonts w:ascii="Arial" w:hAnsi="Arial" w:cs="Arial"/>
          <w:sz w:val="28"/>
          <w:szCs w:val="28"/>
        </w:rPr>
      </w:pPr>
    </w:p>
    <w:p w:rsidR="0026694A" w:rsidRPr="00D13EE0" w:rsidRDefault="0026694A" w:rsidP="0026694A">
      <w:pPr>
        <w:spacing w:line="240" w:lineRule="auto"/>
        <w:ind w:firstLine="709"/>
        <w:jc w:val="both"/>
        <w:rPr>
          <w:rFonts w:ascii="Arial" w:hAnsi="Arial" w:cs="Arial"/>
          <w:sz w:val="28"/>
          <w:szCs w:val="28"/>
        </w:rPr>
      </w:pPr>
      <w:proofErr w:type="gramStart"/>
      <w:r w:rsidRPr="00D13EE0">
        <w:rPr>
          <w:rFonts w:ascii="Arial" w:hAnsi="Arial" w:cs="Arial"/>
          <w:sz w:val="28"/>
          <w:szCs w:val="28"/>
        </w:rPr>
        <w:t>Кроме того, в соответствии со статьей 3  Положения о налоге на имущество физических лиц (Приложение к Решению Думы города Сургута от 30 октября 2014 г. N 601-V ДГ «О введении налога на имущество физических лиц на территории муниципального  образования городской округ город Сургут») установлены налоговые льготы дополнительно к льготам, предусмотренным статьей 407 Налогового кодекса Российской Федерации.</w:t>
      </w:r>
      <w:proofErr w:type="gramEnd"/>
    </w:p>
    <w:p w:rsidR="0026694A" w:rsidRPr="00D13EE0" w:rsidRDefault="0026694A" w:rsidP="0026694A">
      <w:pPr>
        <w:spacing w:line="240" w:lineRule="auto"/>
        <w:ind w:firstLine="709"/>
        <w:jc w:val="both"/>
        <w:rPr>
          <w:rFonts w:ascii="Arial" w:hAnsi="Arial" w:cs="Arial"/>
          <w:sz w:val="28"/>
          <w:szCs w:val="28"/>
        </w:rPr>
      </w:pPr>
      <w:r w:rsidRPr="00D13EE0">
        <w:rPr>
          <w:rFonts w:ascii="Arial" w:hAnsi="Arial" w:cs="Arial"/>
          <w:sz w:val="28"/>
          <w:szCs w:val="28"/>
        </w:rPr>
        <w:t>С учетом положений настоящей статьи право на налоговую льготу имеют следующие категории налогоплательщиков:</w:t>
      </w:r>
    </w:p>
    <w:p w:rsidR="0026694A" w:rsidRPr="00D13EE0" w:rsidRDefault="0026694A" w:rsidP="0026694A">
      <w:pPr>
        <w:spacing w:line="240" w:lineRule="auto"/>
        <w:ind w:firstLine="709"/>
        <w:jc w:val="both"/>
        <w:rPr>
          <w:rFonts w:ascii="Arial" w:hAnsi="Arial" w:cs="Arial"/>
          <w:sz w:val="28"/>
          <w:szCs w:val="28"/>
        </w:rPr>
      </w:pPr>
      <w:r w:rsidRPr="00D13EE0">
        <w:rPr>
          <w:rFonts w:ascii="Arial" w:hAnsi="Arial" w:cs="Arial"/>
          <w:sz w:val="28"/>
          <w:szCs w:val="28"/>
        </w:rPr>
        <w:t>1) представители коренных малочисленных народов Севера, проживающие на территории города;</w:t>
      </w:r>
    </w:p>
    <w:p w:rsidR="0026694A" w:rsidRPr="00D13EE0" w:rsidRDefault="0026694A" w:rsidP="0026694A">
      <w:pPr>
        <w:spacing w:line="240" w:lineRule="auto"/>
        <w:ind w:firstLine="709"/>
        <w:jc w:val="both"/>
        <w:rPr>
          <w:rFonts w:ascii="Arial" w:hAnsi="Arial" w:cs="Arial"/>
          <w:sz w:val="28"/>
          <w:szCs w:val="28"/>
        </w:rPr>
      </w:pPr>
      <w:r w:rsidRPr="00D13EE0">
        <w:rPr>
          <w:rFonts w:ascii="Arial" w:hAnsi="Arial" w:cs="Arial"/>
          <w:sz w:val="28"/>
          <w:szCs w:val="28"/>
        </w:rPr>
        <w:lastRenderedPageBreak/>
        <w:t>2) лица, принимавшие участие в боевых действиях на территории Российской Федерации;</w:t>
      </w:r>
    </w:p>
    <w:p w:rsidR="0026694A" w:rsidRPr="00D13EE0" w:rsidRDefault="0026694A" w:rsidP="0026694A">
      <w:pPr>
        <w:spacing w:line="240" w:lineRule="auto"/>
        <w:ind w:firstLine="709"/>
        <w:jc w:val="both"/>
        <w:rPr>
          <w:rFonts w:ascii="Arial" w:hAnsi="Arial" w:cs="Arial"/>
          <w:sz w:val="28"/>
          <w:szCs w:val="28"/>
        </w:rPr>
      </w:pPr>
      <w:proofErr w:type="gramStart"/>
      <w:r w:rsidRPr="00D13EE0">
        <w:rPr>
          <w:rFonts w:ascii="Arial" w:hAnsi="Arial" w:cs="Arial"/>
          <w:sz w:val="28"/>
          <w:szCs w:val="28"/>
        </w:rPr>
        <w:t>3) дети-сироты и дети, оставшиеся без попечения родителей, а также лица из числа детей-сирот и детей, оставшихся без попечения родителей, обучающиеся по очной форме в профессиональных образовательных организациях или образовательных организациях высшего образования;</w:t>
      </w:r>
      <w:proofErr w:type="gramEnd"/>
    </w:p>
    <w:p w:rsidR="0026694A" w:rsidRPr="00D13EE0" w:rsidRDefault="0026694A" w:rsidP="0026694A">
      <w:pPr>
        <w:spacing w:line="240" w:lineRule="auto"/>
        <w:ind w:firstLine="709"/>
        <w:jc w:val="both"/>
        <w:rPr>
          <w:rFonts w:ascii="Arial" w:hAnsi="Arial" w:cs="Arial"/>
          <w:sz w:val="28"/>
          <w:szCs w:val="28"/>
        </w:rPr>
      </w:pPr>
      <w:r w:rsidRPr="00D13EE0">
        <w:rPr>
          <w:rFonts w:ascii="Arial" w:hAnsi="Arial" w:cs="Arial"/>
          <w:sz w:val="28"/>
          <w:szCs w:val="28"/>
        </w:rPr>
        <w:t>4) неработающие трудоспособные лица, осуществляющие уход за инвалидами I группы инвалидности или престарелыми, нуждающимися в постоянном постороннем уходе, по заключению лечебного учреждения, а также за детьми-инвалидами в возрасте до 18 лет;</w:t>
      </w:r>
    </w:p>
    <w:p w:rsidR="0026694A" w:rsidRPr="00D13EE0" w:rsidRDefault="0026694A" w:rsidP="0026694A">
      <w:pPr>
        <w:spacing w:line="240" w:lineRule="auto"/>
        <w:ind w:firstLine="709"/>
        <w:jc w:val="both"/>
        <w:rPr>
          <w:rFonts w:ascii="Arial" w:hAnsi="Arial" w:cs="Arial"/>
          <w:sz w:val="28"/>
          <w:szCs w:val="28"/>
        </w:rPr>
      </w:pPr>
      <w:r w:rsidRPr="00D13EE0">
        <w:rPr>
          <w:rFonts w:ascii="Arial" w:hAnsi="Arial" w:cs="Arial"/>
          <w:sz w:val="28"/>
          <w:szCs w:val="28"/>
        </w:rPr>
        <w:t>5) неработающие инвалиды III группы инвалидности;</w:t>
      </w:r>
    </w:p>
    <w:p w:rsidR="0026694A" w:rsidRPr="00D13EE0" w:rsidRDefault="0026694A" w:rsidP="0026694A">
      <w:pPr>
        <w:spacing w:line="240" w:lineRule="auto"/>
        <w:ind w:firstLine="709"/>
        <w:jc w:val="both"/>
        <w:rPr>
          <w:rFonts w:ascii="Arial" w:hAnsi="Arial" w:cs="Arial"/>
          <w:sz w:val="28"/>
          <w:szCs w:val="28"/>
        </w:rPr>
      </w:pPr>
      <w:r w:rsidRPr="00D13EE0">
        <w:rPr>
          <w:rFonts w:ascii="Arial" w:hAnsi="Arial" w:cs="Arial"/>
          <w:sz w:val="28"/>
          <w:szCs w:val="28"/>
        </w:rPr>
        <w:t>6) одинокие матери, воспитывающие детей в возрасте до 18 лет, отцы, воспитывающие детей в возрасте до 18 лет без матери;</w:t>
      </w:r>
    </w:p>
    <w:p w:rsidR="0026694A" w:rsidRPr="00D13EE0" w:rsidRDefault="0026694A" w:rsidP="0026694A">
      <w:pPr>
        <w:spacing w:line="240" w:lineRule="auto"/>
        <w:ind w:firstLine="709"/>
        <w:jc w:val="both"/>
        <w:rPr>
          <w:rFonts w:ascii="Arial" w:hAnsi="Arial" w:cs="Arial"/>
          <w:b/>
          <w:bCs/>
          <w:sz w:val="28"/>
          <w:szCs w:val="28"/>
          <w:u w:val="single"/>
        </w:rPr>
      </w:pPr>
      <w:r w:rsidRPr="00D13EE0">
        <w:rPr>
          <w:rFonts w:ascii="Arial" w:hAnsi="Arial" w:cs="Arial"/>
          <w:sz w:val="28"/>
          <w:szCs w:val="28"/>
        </w:rPr>
        <w:t xml:space="preserve">7) лица, воспитывающие трех и более детей в возрасте до 18 лет, в том числе находящихся под опекой (попечительством), проживающих совместно с родителями (родителем), иными законными представителями из числа граждан Российской Федерации, постоянно проживающих </w:t>
      </w:r>
      <w:proofErr w:type="gramStart"/>
      <w:r w:rsidRPr="00D13EE0">
        <w:rPr>
          <w:rFonts w:ascii="Arial" w:hAnsi="Arial" w:cs="Arial"/>
          <w:sz w:val="28"/>
          <w:szCs w:val="28"/>
        </w:rPr>
        <w:t>в</w:t>
      </w:r>
      <w:proofErr w:type="gramEnd"/>
      <w:r w:rsidRPr="00D13EE0">
        <w:rPr>
          <w:rFonts w:ascii="Arial" w:hAnsi="Arial" w:cs="Arial"/>
          <w:sz w:val="28"/>
          <w:szCs w:val="28"/>
        </w:rPr>
        <w:t xml:space="preserve"> </w:t>
      </w:r>
      <w:proofErr w:type="gramStart"/>
      <w:r w:rsidRPr="00D13EE0">
        <w:rPr>
          <w:rFonts w:ascii="Arial" w:hAnsi="Arial" w:cs="Arial"/>
          <w:sz w:val="28"/>
          <w:szCs w:val="28"/>
        </w:rPr>
        <w:t>Ханты-Мансийском</w:t>
      </w:r>
      <w:proofErr w:type="gramEnd"/>
      <w:r w:rsidRPr="00D13EE0">
        <w:rPr>
          <w:rFonts w:ascii="Arial" w:hAnsi="Arial" w:cs="Arial"/>
          <w:sz w:val="28"/>
          <w:szCs w:val="28"/>
        </w:rPr>
        <w:t xml:space="preserve"> автономном округе - Югре, включенные в региональный регистр получателей мер социальной поддержки;</w:t>
      </w:r>
    </w:p>
    <w:p w:rsidR="0026694A" w:rsidRPr="00D13EE0" w:rsidRDefault="0026694A" w:rsidP="0026694A">
      <w:pPr>
        <w:pStyle w:val="af0"/>
        <w:jc w:val="both"/>
        <w:rPr>
          <w:rFonts w:ascii="Arial" w:hAnsi="Arial" w:cs="Arial"/>
          <w:b/>
          <w:sz w:val="28"/>
          <w:szCs w:val="28"/>
        </w:rPr>
      </w:pPr>
      <w:r w:rsidRPr="00D13EE0">
        <w:rPr>
          <w:rFonts w:ascii="Arial" w:hAnsi="Arial" w:cs="Arial"/>
          <w:b/>
          <w:bCs/>
          <w:sz w:val="28"/>
          <w:szCs w:val="28"/>
          <w:u w:val="single"/>
        </w:rPr>
        <w:t>ОБРАЩАЕМ ВНИМАНИЕ</w:t>
      </w:r>
      <w:r w:rsidRPr="00D13EE0">
        <w:rPr>
          <w:rFonts w:ascii="Arial" w:hAnsi="Arial" w:cs="Arial"/>
          <w:b/>
          <w:bCs/>
          <w:sz w:val="28"/>
          <w:szCs w:val="28"/>
        </w:rPr>
        <w:t>, что с 01.01.2019:</w:t>
      </w:r>
    </w:p>
    <w:p w:rsidR="0026694A" w:rsidRPr="00D13EE0" w:rsidRDefault="0026694A" w:rsidP="0026694A">
      <w:pPr>
        <w:pStyle w:val="af0"/>
        <w:numPr>
          <w:ilvl w:val="0"/>
          <w:numId w:val="24"/>
        </w:numPr>
        <w:jc w:val="both"/>
        <w:rPr>
          <w:rFonts w:ascii="Arial" w:hAnsi="Arial" w:cs="Arial"/>
          <w:b/>
          <w:sz w:val="28"/>
          <w:szCs w:val="28"/>
        </w:rPr>
      </w:pPr>
      <w:r w:rsidRPr="00D13EE0">
        <w:rPr>
          <w:rFonts w:ascii="Arial" w:hAnsi="Arial" w:cs="Arial"/>
          <w:b/>
          <w:sz w:val="28"/>
          <w:szCs w:val="28"/>
        </w:rPr>
        <w:t>Решением Думы города Сургута от 10.07.2018 № 302-VI ДГ. несовершеннолетним лицами отменена льгота по налогу на имущество физических лиц;</w:t>
      </w:r>
    </w:p>
    <w:p w:rsidR="0026694A" w:rsidRPr="00D13EE0" w:rsidRDefault="0026694A" w:rsidP="0026694A">
      <w:pPr>
        <w:pStyle w:val="af0"/>
        <w:numPr>
          <w:ilvl w:val="0"/>
          <w:numId w:val="24"/>
        </w:numPr>
        <w:jc w:val="both"/>
        <w:rPr>
          <w:rFonts w:ascii="Arial" w:hAnsi="Arial" w:cs="Arial"/>
          <w:b/>
          <w:sz w:val="28"/>
          <w:szCs w:val="28"/>
        </w:rPr>
      </w:pPr>
      <w:r w:rsidRPr="00D13EE0">
        <w:rPr>
          <w:rFonts w:ascii="Arial" w:hAnsi="Arial" w:cs="Arial"/>
          <w:b/>
          <w:sz w:val="28"/>
          <w:szCs w:val="28"/>
        </w:rPr>
        <w:t xml:space="preserve">Решением Думы города Сургута от 10.07.2018 № 302-VI ДГ. </w:t>
      </w:r>
      <w:r w:rsidRPr="00D13EE0">
        <w:rPr>
          <w:rFonts w:ascii="Arial" w:hAnsi="Arial" w:cs="Arial"/>
          <w:b/>
          <w:bCs/>
          <w:sz w:val="28"/>
          <w:szCs w:val="28"/>
        </w:rPr>
        <w:t xml:space="preserve">обучающимся по очной форме студентам (курсантам) профессиональных образовательных организаций и образовательных организаций высшего образования </w:t>
      </w:r>
      <w:r w:rsidRPr="00D13EE0">
        <w:rPr>
          <w:rFonts w:ascii="Arial" w:hAnsi="Arial" w:cs="Arial"/>
          <w:b/>
          <w:sz w:val="28"/>
          <w:szCs w:val="28"/>
        </w:rPr>
        <w:t>отменена льгота по налогу на имущество физических лиц</w:t>
      </w:r>
      <w:r w:rsidRPr="00D13EE0">
        <w:rPr>
          <w:rFonts w:ascii="Arial" w:hAnsi="Arial" w:cs="Arial"/>
          <w:b/>
          <w:bCs/>
          <w:sz w:val="28"/>
          <w:szCs w:val="28"/>
        </w:rPr>
        <w:t>;</w:t>
      </w:r>
    </w:p>
    <w:p w:rsidR="0026694A" w:rsidRPr="00D13EE0" w:rsidRDefault="0026694A" w:rsidP="0026694A">
      <w:pPr>
        <w:pStyle w:val="af0"/>
        <w:numPr>
          <w:ilvl w:val="0"/>
          <w:numId w:val="24"/>
        </w:numPr>
        <w:jc w:val="both"/>
        <w:rPr>
          <w:rFonts w:ascii="Arial" w:hAnsi="Arial" w:cs="Arial"/>
          <w:b/>
          <w:sz w:val="28"/>
          <w:szCs w:val="28"/>
        </w:rPr>
      </w:pPr>
      <w:r w:rsidRPr="00D13EE0">
        <w:rPr>
          <w:rFonts w:ascii="Arial" w:hAnsi="Arial" w:cs="Arial"/>
          <w:b/>
          <w:sz w:val="28"/>
          <w:szCs w:val="28"/>
        </w:rPr>
        <w:t xml:space="preserve">Решением Думы города Сургута от 02.10.2018 № 324-VI ДГ гражданам, инфицированным вирусом иммунодефицита человека или больным СПИДом, отменена льгота по налогу на имущество </w:t>
      </w:r>
      <w:proofErr w:type="gramStart"/>
      <w:r w:rsidRPr="00D13EE0">
        <w:rPr>
          <w:rFonts w:ascii="Arial" w:hAnsi="Arial" w:cs="Arial"/>
          <w:b/>
          <w:sz w:val="28"/>
          <w:szCs w:val="28"/>
        </w:rPr>
        <w:t>физических</w:t>
      </w:r>
      <w:proofErr w:type="gramEnd"/>
      <w:r w:rsidRPr="00D13EE0">
        <w:rPr>
          <w:rFonts w:ascii="Arial" w:hAnsi="Arial" w:cs="Arial"/>
          <w:b/>
          <w:sz w:val="28"/>
          <w:szCs w:val="28"/>
        </w:rPr>
        <w:t>.</w:t>
      </w:r>
    </w:p>
    <w:p w:rsidR="0026694A" w:rsidRPr="00D13EE0" w:rsidRDefault="0026694A" w:rsidP="0026694A">
      <w:pPr>
        <w:pStyle w:val="af0"/>
        <w:ind w:left="720"/>
        <w:jc w:val="both"/>
        <w:rPr>
          <w:rFonts w:ascii="Arial" w:hAnsi="Arial" w:cs="Arial"/>
          <w:b/>
          <w:sz w:val="28"/>
          <w:szCs w:val="28"/>
        </w:rPr>
      </w:pPr>
    </w:p>
    <w:p w:rsidR="0026694A" w:rsidRPr="00D13EE0" w:rsidRDefault="0026694A" w:rsidP="0026694A">
      <w:pPr>
        <w:spacing w:line="240" w:lineRule="auto"/>
        <w:ind w:firstLine="709"/>
        <w:jc w:val="both"/>
        <w:rPr>
          <w:rFonts w:ascii="Arial" w:hAnsi="Arial" w:cs="Arial"/>
          <w:b/>
          <w:sz w:val="28"/>
          <w:szCs w:val="28"/>
        </w:rPr>
      </w:pPr>
    </w:p>
    <w:p w:rsidR="0026694A" w:rsidRPr="00D13EE0" w:rsidRDefault="0026694A" w:rsidP="0026694A">
      <w:pPr>
        <w:spacing w:line="240" w:lineRule="auto"/>
        <w:ind w:firstLine="709"/>
        <w:jc w:val="both"/>
        <w:rPr>
          <w:rFonts w:ascii="Arial" w:hAnsi="Arial" w:cs="Arial"/>
          <w:sz w:val="28"/>
          <w:szCs w:val="28"/>
        </w:rPr>
      </w:pPr>
      <w:r w:rsidRPr="00D13EE0">
        <w:rPr>
          <w:rFonts w:ascii="Arial" w:hAnsi="Arial" w:cs="Arial"/>
          <w:b/>
          <w:sz w:val="28"/>
          <w:szCs w:val="28"/>
          <w:u w:val="single"/>
        </w:rPr>
        <w:t>КРОМЕ ТОГО,</w:t>
      </w:r>
      <w:r w:rsidRPr="00D13EE0">
        <w:rPr>
          <w:rFonts w:ascii="Arial" w:hAnsi="Arial" w:cs="Arial"/>
          <w:sz w:val="28"/>
          <w:szCs w:val="28"/>
        </w:rPr>
        <w:t xml:space="preserve"> </w:t>
      </w:r>
      <w:r w:rsidRPr="00D13EE0">
        <w:rPr>
          <w:rFonts w:ascii="Arial" w:hAnsi="Arial" w:cs="Arial"/>
          <w:b/>
          <w:sz w:val="28"/>
          <w:szCs w:val="28"/>
        </w:rPr>
        <w:t xml:space="preserve">что налоговая льгота предоставляется в размере подлежащей уплате налогоплательщиком суммы налога в отношении одного объекта налогообложения, относящегося к жилому помещению </w:t>
      </w:r>
      <w:r w:rsidRPr="00D13EE0">
        <w:rPr>
          <w:rFonts w:ascii="Arial" w:hAnsi="Arial" w:cs="Arial"/>
          <w:b/>
          <w:sz w:val="28"/>
          <w:szCs w:val="28"/>
        </w:rPr>
        <w:lastRenderedPageBreak/>
        <w:t xml:space="preserve">(квартира, комната), жилому дому, гаражу, </w:t>
      </w:r>
      <w:proofErr w:type="spellStart"/>
      <w:r w:rsidRPr="00D13EE0">
        <w:rPr>
          <w:rFonts w:ascii="Arial" w:hAnsi="Arial" w:cs="Arial"/>
          <w:b/>
          <w:sz w:val="28"/>
          <w:szCs w:val="28"/>
        </w:rPr>
        <w:t>машино-место</w:t>
      </w:r>
      <w:proofErr w:type="spellEnd"/>
      <w:r w:rsidRPr="00D13EE0">
        <w:rPr>
          <w:rFonts w:ascii="Arial" w:hAnsi="Arial" w:cs="Arial"/>
          <w:b/>
          <w:sz w:val="28"/>
          <w:szCs w:val="28"/>
        </w:rPr>
        <w:t xml:space="preserve"> и не используемого налогоплательщиком в предпринимательской деятельности.</w:t>
      </w:r>
    </w:p>
    <w:p w:rsidR="0026694A" w:rsidRPr="00D13EE0" w:rsidRDefault="0026694A" w:rsidP="0026694A">
      <w:pPr>
        <w:spacing w:line="240" w:lineRule="auto"/>
        <w:ind w:firstLine="709"/>
        <w:jc w:val="both"/>
        <w:rPr>
          <w:rFonts w:ascii="Arial" w:hAnsi="Arial" w:cs="Arial"/>
          <w:b/>
          <w:sz w:val="28"/>
          <w:szCs w:val="28"/>
          <w:u w:val="single"/>
        </w:rPr>
      </w:pPr>
    </w:p>
    <w:p w:rsidR="0026694A" w:rsidRPr="00D13EE0" w:rsidRDefault="0026694A" w:rsidP="0026694A">
      <w:pPr>
        <w:spacing w:line="240" w:lineRule="auto"/>
        <w:ind w:firstLine="709"/>
        <w:jc w:val="both"/>
        <w:rPr>
          <w:rFonts w:ascii="Arial" w:hAnsi="Arial" w:cs="Arial"/>
          <w:b/>
          <w:sz w:val="28"/>
          <w:szCs w:val="28"/>
          <w:u w:val="single"/>
        </w:rPr>
      </w:pPr>
    </w:p>
    <w:p w:rsidR="0026694A" w:rsidRPr="00D13EE0" w:rsidRDefault="0026694A" w:rsidP="0026694A">
      <w:pPr>
        <w:spacing w:line="240" w:lineRule="auto"/>
        <w:ind w:firstLine="709"/>
        <w:jc w:val="both"/>
        <w:rPr>
          <w:rFonts w:ascii="Arial" w:hAnsi="Arial" w:cs="Arial"/>
          <w:b/>
          <w:sz w:val="28"/>
          <w:szCs w:val="28"/>
          <w:u w:val="single"/>
        </w:rPr>
      </w:pPr>
    </w:p>
    <w:p w:rsidR="0026694A" w:rsidRPr="00D13EE0" w:rsidRDefault="0026694A" w:rsidP="0026694A">
      <w:pPr>
        <w:spacing w:line="240" w:lineRule="auto"/>
        <w:ind w:firstLine="709"/>
        <w:jc w:val="both"/>
        <w:rPr>
          <w:rFonts w:ascii="Arial" w:hAnsi="Arial" w:cs="Arial"/>
          <w:b/>
          <w:sz w:val="28"/>
          <w:szCs w:val="28"/>
          <w:u w:val="single"/>
        </w:rPr>
      </w:pPr>
    </w:p>
    <w:p w:rsidR="0026694A" w:rsidRPr="00D13EE0" w:rsidRDefault="0026694A" w:rsidP="0026694A">
      <w:pPr>
        <w:spacing w:line="240" w:lineRule="auto"/>
        <w:ind w:firstLine="709"/>
        <w:jc w:val="both"/>
        <w:rPr>
          <w:rFonts w:ascii="Arial" w:hAnsi="Arial" w:cs="Arial"/>
          <w:b/>
          <w:sz w:val="28"/>
          <w:szCs w:val="28"/>
          <w:u w:val="single"/>
        </w:rPr>
      </w:pPr>
    </w:p>
    <w:p w:rsidR="0026694A" w:rsidRPr="00D13EE0" w:rsidRDefault="0026694A" w:rsidP="0026694A">
      <w:pPr>
        <w:spacing w:line="240" w:lineRule="auto"/>
        <w:ind w:firstLine="709"/>
        <w:jc w:val="both"/>
        <w:rPr>
          <w:rFonts w:ascii="Arial" w:hAnsi="Arial" w:cs="Arial"/>
          <w:b/>
          <w:sz w:val="28"/>
          <w:szCs w:val="28"/>
          <w:u w:val="single"/>
        </w:rPr>
      </w:pPr>
    </w:p>
    <w:p w:rsidR="0026694A" w:rsidRPr="00D13EE0" w:rsidRDefault="0026694A" w:rsidP="0026694A">
      <w:pPr>
        <w:spacing w:line="240" w:lineRule="auto"/>
        <w:ind w:firstLine="709"/>
        <w:jc w:val="both"/>
        <w:rPr>
          <w:rFonts w:ascii="Arial" w:hAnsi="Arial" w:cs="Arial"/>
          <w:b/>
          <w:sz w:val="28"/>
          <w:szCs w:val="28"/>
          <w:u w:val="single"/>
        </w:rPr>
      </w:pPr>
    </w:p>
    <w:p w:rsidR="0026694A" w:rsidRPr="00D13EE0" w:rsidRDefault="0026694A" w:rsidP="0026694A">
      <w:pPr>
        <w:spacing w:line="240" w:lineRule="auto"/>
        <w:ind w:firstLine="709"/>
        <w:jc w:val="both"/>
        <w:rPr>
          <w:rFonts w:ascii="Arial" w:hAnsi="Arial" w:cs="Arial"/>
          <w:b/>
          <w:sz w:val="28"/>
          <w:szCs w:val="28"/>
          <w:u w:val="single"/>
        </w:rPr>
      </w:pPr>
    </w:p>
    <w:p w:rsidR="0026694A" w:rsidRPr="00D13EE0" w:rsidRDefault="0026694A" w:rsidP="0026694A">
      <w:pPr>
        <w:spacing w:line="240" w:lineRule="auto"/>
        <w:ind w:firstLine="709"/>
        <w:jc w:val="both"/>
        <w:rPr>
          <w:rFonts w:ascii="Arial" w:hAnsi="Arial" w:cs="Arial"/>
          <w:b/>
          <w:sz w:val="28"/>
          <w:szCs w:val="28"/>
          <w:u w:val="single"/>
        </w:rPr>
      </w:pPr>
    </w:p>
    <w:p w:rsidR="0026694A" w:rsidRDefault="0026694A" w:rsidP="0026694A">
      <w:pPr>
        <w:spacing w:line="240" w:lineRule="auto"/>
        <w:ind w:firstLine="709"/>
        <w:jc w:val="both"/>
        <w:rPr>
          <w:rFonts w:ascii="Arial" w:hAnsi="Arial" w:cs="Arial"/>
          <w:b/>
          <w:sz w:val="28"/>
          <w:szCs w:val="28"/>
          <w:u w:val="single"/>
        </w:rPr>
      </w:pPr>
    </w:p>
    <w:p w:rsidR="0026694A" w:rsidRDefault="0026694A" w:rsidP="0026694A">
      <w:pPr>
        <w:spacing w:line="240" w:lineRule="auto"/>
        <w:ind w:firstLine="709"/>
        <w:jc w:val="both"/>
        <w:rPr>
          <w:rFonts w:ascii="Arial" w:hAnsi="Arial" w:cs="Arial"/>
          <w:b/>
          <w:sz w:val="28"/>
          <w:szCs w:val="28"/>
          <w:u w:val="single"/>
        </w:rPr>
      </w:pPr>
    </w:p>
    <w:p w:rsidR="0026694A" w:rsidRDefault="0026694A" w:rsidP="0026694A">
      <w:pPr>
        <w:spacing w:line="240" w:lineRule="auto"/>
        <w:ind w:firstLine="709"/>
        <w:jc w:val="both"/>
        <w:rPr>
          <w:rFonts w:ascii="Arial" w:hAnsi="Arial" w:cs="Arial"/>
          <w:b/>
          <w:sz w:val="28"/>
          <w:szCs w:val="28"/>
          <w:u w:val="single"/>
        </w:rPr>
      </w:pPr>
    </w:p>
    <w:p w:rsidR="0026694A" w:rsidRDefault="0026694A" w:rsidP="0026694A">
      <w:pPr>
        <w:spacing w:line="240" w:lineRule="auto"/>
        <w:ind w:firstLine="709"/>
        <w:jc w:val="both"/>
        <w:rPr>
          <w:rFonts w:ascii="Arial" w:hAnsi="Arial" w:cs="Arial"/>
          <w:b/>
          <w:sz w:val="28"/>
          <w:szCs w:val="28"/>
          <w:u w:val="single"/>
        </w:rPr>
      </w:pPr>
    </w:p>
    <w:p w:rsidR="0026694A" w:rsidRDefault="0026694A" w:rsidP="0026694A">
      <w:pPr>
        <w:spacing w:line="240" w:lineRule="auto"/>
        <w:ind w:firstLine="709"/>
        <w:jc w:val="both"/>
        <w:rPr>
          <w:rFonts w:ascii="Arial" w:hAnsi="Arial" w:cs="Arial"/>
          <w:b/>
          <w:sz w:val="28"/>
          <w:szCs w:val="28"/>
          <w:u w:val="single"/>
        </w:rPr>
      </w:pPr>
    </w:p>
    <w:p w:rsidR="0026694A" w:rsidRDefault="0026694A" w:rsidP="0026694A">
      <w:pPr>
        <w:spacing w:line="240" w:lineRule="auto"/>
        <w:ind w:firstLine="709"/>
        <w:jc w:val="both"/>
        <w:rPr>
          <w:rFonts w:ascii="Arial" w:hAnsi="Arial" w:cs="Arial"/>
          <w:b/>
          <w:sz w:val="28"/>
          <w:szCs w:val="28"/>
          <w:u w:val="single"/>
        </w:rPr>
      </w:pPr>
    </w:p>
    <w:p w:rsidR="0026694A" w:rsidRDefault="0026694A" w:rsidP="0026694A">
      <w:pPr>
        <w:spacing w:line="240" w:lineRule="auto"/>
        <w:ind w:firstLine="709"/>
        <w:jc w:val="both"/>
        <w:rPr>
          <w:rFonts w:ascii="Arial" w:hAnsi="Arial" w:cs="Arial"/>
          <w:b/>
          <w:sz w:val="28"/>
          <w:szCs w:val="28"/>
          <w:u w:val="single"/>
        </w:rPr>
      </w:pPr>
    </w:p>
    <w:p w:rsidR="0026694A" w:rsidRDefault="0026694A" w:rsidP="0026694A">
      <w:pPr>
        <w:spacing w:line="240" w:lineRule="auto"/>
        <w:ind w:firstLine="709"/>
        <w:jc w:val="both"/>
        <w:rPr>
          <w:rFonts w:ascii="Arial" w:hAnsi="Arial" w:cs="Arial"/>
          <w:b/>
          <w:sz w:val="28"/>
          <w:szCs w:val="28"/>
          <w:u w:val="single"/>
        </w:rPr>
      </w:pPr>
    </w:p>
    <w:p w:rsidR="0026694A" w:rsidRPr="00D13EE0" w:rsidRDefault="0026694A" w:rsidP="0026694A">
      <w:pPr>
        <w:spacing w:line="240" w:lineRule="auto"/>
        <w:ind w:firstLine="709"/>
        <w:jc w:val="both"/>
        <w:rPr>
          <w:rFonts w:ascii="Arial" w:hAnsi="Arial" w:cs="Arial"/>
          <w:b/>
          <w:sz w:val="28"/>
          <w:szCs w:val="28"/>
          <w:u w:val="single"/>
        </w:rPr>
      </w:pPr>
    </w:p>
    <w:p w:rsidR="0026694A" w:rsidRPr="00D13EE0" w:rsidRDefault="0026694A" w:rsidP="0026694A">
      <w:pPr>
        <w:spacing w:line="240" w:lineRule="auto"/>
        <w:ind w:firstLine="709"/>
        <w:jc w:val="both"/>
        <w:rPr>
          <w:rFonts w:ascii="Arial" w:hAnsi="Arial" w:cs="Arial"/>
          <w:b/>
          <w:sz w:val="28"/>
          <w:szCs w:val="28"/>
          <w:u w:val="single"/>
        </w:rPr>
      </w:pPr>
    </w:p>
    <w:p w:rsidR="0026694A" w:rsidRPr="00D13EE0" w:rsidRDefault="0026694A" w:rsidP="0026694A">
      <w:pPr>
        <w:spacing w:line="240" w:lineRule="auto"/>
        <w:ind w:firstLine="709"/>
        <w:jc w:val="both"/>
        <w:rPr>
          <w:rFonts w:ascii="Arial" w:hAnsi="Arial" w:cs="Arial"/>
          <w:b/>
          <w:sz w:val="28"/>
          <w:szCs w:val="28"/>
          <w:u w:val="single"/>
        </w:rPr>
      </w:pPr>
    </w:p>
    <w:p w:rsidR="0026694A" w:rsidRPr="00D13EE0" w:rsidRDefault="0026694A" w:rsidP="0026694A">
      <w:pPr>
        <w:spacing w:line="240" w:lineRule="auto"/>
        <w:ind w:firstLine="709"/>
        <w:jc w:val="both"/>
        <w:rPr>
          <w:rFonts w:ascii="Arial" w:hAnsi="Arial" w:cs="Arial"/>
          <w:b/>
          <w:sz w:val="28"/>
          <w:szCs w:val="28"/>
          <w:u w:val="single"/>
        </w:rPr>
      </w:pPr>
      <w:r w:rsidRPr="00D13EE0">
        <w:rPr>
          <w:rFonts w:ascii="Arial" w:hAnsi="Arial" w:cs="Arial"/>
          <w:b/>
          <w:sz w:val="28"/>
          <w:szCs w:val="28"/>
          <w:u w:val="single"/>
        </w:rPr>
        <w:t>ЛЬГОТЫ И ОСВОБОЖДЕНИЯ ПО ЗЕМЕЛЬНОМУ НАЛОГУ</w:t>
      </w:r>
    </w:p>
    <w:p w:rsidR="0026694A" w:rsidRPr="00D13EE0" w:rsidRDefault="0026694A" w:rsidP="0026694A">
      <w:pPr>
        <w:spacing w:line="240" w:lineRule="auto"/>
        <w:ind w:firstLine="709"/>
        <w:jc w:val="both"/>
        <w:rPr>
          <w:rFonts w:ascii="Arial" w:hAnsi="Arial" w:cs="Arial"/>
          <w:sz w:val="28"/>
          <w:szCs w:val="28"/>
        </w:rPr>
      </w:pPr>
      <w:r w:rsidRPr="00D13EE0">
        <w:rPr>
          <w:rFonts w:ascii="Arial" w:hAnsi="Arial" w:cs="Arial"/>
          <w:sz w:val="28"/>
          <w:szCs w:val="28"/>
        </w:rPr>
        <w:t xml:space="preserve">В соответствии с пунктом 5 статьи 391 Налогового Кодекса Российской Федерации налоговая база уменьшается на величину кадастровой стоимости </w:t>
      </w:r>
      <w:r w:rsidRPr="00D13EE0">
        <w:rPr>
          <w:rFonts w:ascii="Arial" w:hAnsi="Arial" w:cs="Arial"/>
          <w:b/>
          <w:sz w:val="28"/>
          <w:szCs w:val="28"/>
        </w:rPr>
        <w:t>600 квадратных метров площади земельного участка</w:t>
      </w:r>
      <w:r w:rsidRPr="00D13EE0">
        <w:rPr>
          <w:rFonts w:ascii="Arial" w:hAnsi="Arial" w:cs="Arial"/>
          <w:sz w:val="28"/>
          <w:szCs w:val="28"/>
        </w:rPr>
        <w:t xml:space="preserve">, находящегося в собственности, постоянном (бессрочном) пользовании или пожизненном </w:t>
      </w:r>
      <w:r w:rsidRPr="00D13EE0">
        <w:rPr>
          <w:rFonts w:ascii="Arial" w:hAnsi="Arial" w:cs="Arial"/>
          <w:sz w:val="28"/>
          <w:szCs w:val="28"/>
        </w:rPr>
        <w:lastRenderedPageBreak/>
        <w:t>наследуемом владении налогоплательщиков, относящихся к одной из следующих категорий:</w:t>
      </w:r>
    </w:p>
    <w:p w:rsidR="0026694A" w:rsidRPr="00D13EE0" w:rsidRDefault="0026694A" w:rsidP="0026694A">
      <w:pPr>
        <w:spacing w:line="240" w:lineRule="auto"/>
        <w:ind w:firstLine="709"/>
        <w:jc w:val="both"/>
        <w:rPr>
          <w:rFonts w:ascii="Arial" w:hAnsi="Arial" w:cs="Arial"/>
          <w:sz w:val="28"/>
          <w:szCs w:val="28"/>
        </w:rPr>
      </w:pPr>
      <w:r w:rsidRPr="00D13EE0">
        <w:rPr>
          <w:rFonts w:ascii="Arial" w:hAnsi="Arial" w:cs="Arial"/>
          <w:sz w:val="28"/>
          <w:szCs w:val="28"/>
        </w:rPr>
        <w:t>1) Героев Советского Союза, Героев Российской Федерации, полных кавалеров ордена Славы;</w:t>
      </w:r>
    </w:p>
    <w:p w:rsidR="0026694A" w:rsidRPr="00D13EE0" w:rsidRDefault="0026694A" w:rsidP="0026694A">
      <w:pPr>
        <w:spacing w:line="240" w:lineRule="auto"/>
        <w:ind w:firstLine="709"/>
        <w:jc w:val="both"/>
        <w:rPr>
          <w:rFonts w:ascii="Arial" w:hAnsi="Arial" w:cs="Arial"/>
          <w:sz w:val="28"/>
          <w:szCs w:val="28"/>
        </w:rPr>
      </w:pPr>
      <w:r w:rsidRPr="00D13EE0">
        <w:rPr>
          <w:rFonts w:ascii="Arial" w:hAnsi="Arial" w:cs="Arial"/>
          <w:sz w:val="28"/>
          <w:szCs w:val="28"/>
        </w:rPr>
        <w:t>2) инвалидов I и II групп инвалидности;</w:t>
      </w:r>
    </w:p>
    <w:p w:rsidR="0026694A" w:rsidRPr="00D13EE0" w:rsidRDefault="0026694A" w:rsidP="0026694A">
      <w:pPr>
        <w:spacing w:line="240" w:lineRule="auto"/>
        <w:ind w:firstLine="709"/>
        <w:jc w:val="both"/>
        <w:rPr>
          <w:rFonts w:ascii="Arial" w:hAnsi="Arial" w:cs="Arial"/>
          <w:sz w:val="28"/>
          <w:szCs w:val="28"/>
        </w:rPr>
      </w:pPr>
      <w:r w:rsidRPr="00D13EE0">
        <w:rPr>
          <w:rFonts w:ascii="Arial" w:hAnsi="Arial" w:cs="Arial"/>
          <w:sz w:val="28"/>
          <w:szCs w:val="28"/>
        </w:rPr>
        <w:t>3) инвалидов с детства, детей-инвалидов;</w:t>
      </w:r>
    </w:p>
    <w:p w:rsidR="0026694A" w:rsidRPr="00D13EE0" w:rsidRDefault="0026694A" w:rsidP="0026694A">
      <w:pPr>
        <w:spacing w:line="240" w:lineRule="auto"/>
        <w:ind w:firstLine="709"/>
        <w:jc w:val="both"/>
        <w:rPr>
          <w:rFonts w:ascii="Arial" w:hAnsi="Arial" w:cs="Arial"/>
          <w:sz w:val="28"/>
          <w:szCs w:val="28"/>
        </w:rPr>
      </w:pPr>
      <w:r w:rsidRPr="00D13EE0">
        <w:rPr>
          <w:rFonts w:ascii="Arial" w:hAnsi="Arial" w:cs="Arial"/>
          <w:sz w:val="28"/>
          <w:szCs w:val="28"/>
        </w:rPr>
        <w:t>4) ветеранов и инвалидов Великой Отечественной войны, а также ветеранов и инвалидов боевых действий;</w:t>
      </w:r>
    </w:p>
    <w:p w:rsidR="0026694A" w:rsidRPr="00D13EE0" w:rsidRDefault="0026694A" w:rsidP="0026694A">
      <w:pPr>
        <w:spacing w:line="240" w:lineRule="auto"/>
        <w:ind w:firstLine="709"/>
        <w:jc w:val="both"/>
        <w:rPr>
          <w:rFonts w:ascii="Arial" w:hAnsi="Arial" w:cs="Arial"/>
          <w:sz w:val="28"/>
          <w:szCs w:val="28"/>
        </w:rPr>
      </w:pPr>
      <w:proofErr w:type="gramStart"/>
      <w:r w:rsidRPr="00D13EE0">
        <w:rPr>
          <w:rFonts w:ascii="Arial" w:hAnsi="Arial" w:cs="Arial"/>
          <w:sz w:val="28"/>
          <w:szCs w:val="28"/>
        </w:rPr>
        <w:t>5) физических лиц, имеющих право на получение социальной поддержки в соответствии с Законом Российской Федерации «О социальной защите граждан, подвергшихся воздействию радиации вследствие катастрофы на Чернобыльской АЭС», в соответствии с Федеральным законом от 26 ноября 1998 года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w:t>
      </w:r>
      <w:proofErr w:type="gramEnd"/>
      <w:r w:rsidRPr="00D13EE0">
        <w:rPr>
          <w:rFonts w:ascii="Arial" w:hAnsi="Arial" w:cs="Arial"/>
          <w:sz w:val="28"/>
          <w:szCs w:val="28"/>
        </w:rPr>
        <w:t xml:space="preserve"> в реку </w:t>
      </w:r>
      <w:proofErr w:type="spellStart"/>
      <w:r w:rsidRPr="00D13EE0">
        <w:rPr>
          <w:rFonts w:ascii="Arial" w:hAnsi="Arial" w:cs="Arial"/>
          <w:sz w:val="28"/>
          <w:szCs w:val="28"/>
        </w:rPr>
        <w:t>Теча</w:t>
      </w:r>
      <w:proofErr w:type="spellEnd"/>
      <w:r w:rsidRPr="00D13EE0">
        <w:rPr>
          <w:rFonts w:ascii="Arial" w:hAnsi="Arial" w:cs="Arial"/>
          <w:sz w:val="28"/>
          <w:szCs w:val="28"/>
        </w:rPr>
        <w:t>» и в соответствии с Федеральным законом от 10 января 2002 года № 2-ФЗ «О социальных гарантиях гражданам, подвергшимся радиационному воздействию вследствие ядерных испытаний на Семипалатинском полигоне»;</w:t>
      </w:r>
    </w:p>
    <w:p w:rsidR="0026694A" w:rsidRPr="00D13EE0" w:rsidRDefault="0026694A" w:rsidP="0026694A">
      <w:pPr>
        <w:spacing w:line="240" w:lineRule="auto"/>
        <w:ind w:firstLine="709"/>
        <w:jc w:val="both"/>
        <w:rPr>
          <w:rFonts w:ascii="Arial" w:hAnsi="Arial" w:cs="Arial"/>
          <w:sz w:val="28"/>
          <w:szCs w:val="28"/>
        </w:rPr>
      </w:pPr>
      <w:r w:rsidRPr="00D13EE0">
        <w:rPr>
          <w:rFonts w:ascii="Arial" w:hAnsi="Arial" w:cs="Arial"/>
          <w:sz w:val="28"/>
          <w:szCs w:val="28"/>
        </w:rPr>
        <w:t>6) физических лиц,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p>
    <w:p w:rsidR="0026694A" w:rsidRPr="00D13EE0" w:rsidRDefault="0026694A" w:rsidP="0026694A">
      <w:pPr>
        <w:spacing w:line="240" w:lineRule="auto"/>
        <w:ind w:firstLine="709"/>
        <w:jc w:val="both"/>
        <w:rPr>
          <w:rFonts w:ascii="Arial" w:hAnsi="Arial" w:cs="Arial"/>
          <w:sz w:val="28"/>
          <w:szCs w:val="28"/>
        </w:rPr>
      </w:pPr>
      <w:r w:rsidRPr="00D13EE0">
        <w:rPr>
          <w:rFonts w:ascii="Arial" w:hAnsi="Arial" w:cs="Arial"/>
          <w:sz w:val="28"/>
          <w:szCs w:val="28"/>
        </w:rPr>
        <w:t>7) физических лиц, получивших или перенесших лучевую болезнь или ставших инвалидами в результате испытаний, учений и иных работ, связанных с любыми видами ядерных установок, включая ядерное оружие и космическую технику;</w:t>
      </w:r>
    </w:p>
    <w:p w:rsidR="0026694A" w:rsidRPr="00D13EE0" w:rsidRDefault="0026694A" w:rsidP="0026694A">
      <w:pPr>
        <w:spacing w:line="240" w:lineRule="auto"/>
        <w:ind w:firstLine="709"/>
        <w:jc w:val="both"/>
        <w:rPr>
          <w:rFonts w:ascii="Arial" w:hAnsi="Arial" w:cs="Arial"/>
          <w:sz w:val="28"/>
          <w:szCs w:val="28"/>
        </w:rPr>
      </w:pPr>
      <w:r w:rsidRPr="00D13EE0">
        <w:rPr>
          <w:rFonts w:ascii="Arial" w:hAnsi="Arial" w:cs="Arial"/>
          <w:sz w:val="28"/>
          <w:szCs w:val="28"/>
        </w:rPr>
        <w:t>8) пенсионеров, получающих пенсии, назначаемые в порядке, установленном пенсионным законодательством, а также лиц, достигших возраста 60 и 55 лет (соответственно мужчины и женщины), которым в соответствии с законодательством Российской Федерации выплачивается ежемесячное пожизненное содержание;</w:t>
      </w:r>
    </w:p>
    <w:p w:rsidR="0026694A" w:rsidRPr="00D13EE0" w:rsidRDefault="0026694A" w:rsidP="0026694A">
      <w:pPr>
        <w:spacing w:line="240" w:lineRule="auto"/>
        <w:ind w:firstLine="709"/>
        <w:jc w:val="both"/>
        <w:rPr>
          <w:rFonts w:ascii="Arial" w:hAnsi="Arial" w:cs="Arial"/>
          <w:sz w:val="28"/>
          <w:szCs w:val="28"/>
        </w:rPr>
      </w:pPr>
      <w:r w:rsidRPr="00D13EE0">
        <w:rPr>
          <w:rFonts w:ascii="Arial" w:hAnsi="Arial" w:cs="Arial"/>
          <w:sz w:val="28"/>
          <w:szCs w:val="28"/>
        </w:rPr>
        <w:t>9) физических лиц, соответствующих условиям, необходимым для назначения пенсии в соответствии с законодательством Российской Федерации, действовавшим на 31 декабря 2018 года;</w:t>
      </w:r>
    </w:p>
    <w:p w:rsidR="0026694A" w:rsidRPr="00D13EE0" w:rsidRDefault="0026694A" w:rsidP="0026694A">
      <w:pPr>
        <w:spacing w:line="240" w:lineRule="auto"/>
        <w:ind w:firstLine="709"/>
        <w:jc w:val="both"/>
        <w:rPr>
          <w:rFonts w:ascii="Arial" w:hAnsi="Arial" w:cs="Arial"/>
          <w:sz w:val="28"/>
          <w:szCs w:val="28"/>
        </w:rPr>
      </w:pPr>
      <w:r w:rsidRPr="00D13EE0">
        <w:rPr>
          <w:rFonts w:ascii="Arial" w:hAnsi="Arial" w:cs="Arial"/>
          <w:sz w:val="28"/>
          <w:szCs w:val="28"/>
        </w:rPr>
        <w:t>10) физических лиц, имеющих трех и более несовершеннолетних детей.</w:t>
      </w:r>
    </w:p>
    <w:p w:rsidR="0026694A" w:rsidRPr="00D13EE0" w:rsidRDefault="0026694A" w:rsidP="0026694A">
      <w:pPr>
        <w:spacing w:line="240" w:lineRule="auto"/>
        <w:ind w:firstLine="709"/>
        <w:jc w:val="both"/>
        <w:rPr>
          <w:rFonts w:ascii="Arial" w:hAnsi="Arial" w:cs="Arial"/>
          <w:sz w:val="28"/>
          <w:szCs w:val="28"/>
        </w:rPr>
      </w:pPr>
      <w:r w:rsidRPr="00D13EE0">
        <w:rPr>
          <w:rFonts w:ascii="Arial" w:hAnsi="Arial" w:cs="Arial"/>
          <w:sz w:val="28"/>
          <w:szCs w:val="28"/>
        </w:rPr>
        <w:lastRenderedPageBreak/>
        <w:t>Уменьшение налоговой базы в соответствии с пунктом 5 статьи 391 Налогового Кодекса Российской Федерации (налоговый вычет) производится в отношении одного земельного участка по выбору налогоплательщика.</w:t>
      </w:r>
    </w:p>
    <w:p w:rsidR="0026694A" w:rsidRPr="00D13EE0" w:rsidRDefault="0026694A" w:rsidP="0026694A">
      <w:pPr>
        <w:spacing w:line="240" w:lineRule="auto"/>
        <w:ind w:firstLine="709"/>
        <w:jc w:val="both"/>
        <w:rPr>
          <w:rFonts w:ascii="Arial" w:hAnsi="Arial" w:cs="Arial"/>
          <w:sz w:val="28"/>
          <w:szCs w:val="28"/>
        </w:rPr>
      </w:pPr>
      <w:proofErr w:type="gramStart"/>
      <w:r w:rsidRPr="00D13EE0">
        <w:rPr>
          <w:rFonts w:ascii="Arial" w:hAnsi="Arial" w:cs="Arial"/>
          <w:sz w:val="28"/>
          <w:szCs w:val="28"/>
        </w:rPr>
        <w:t>Дополнительно к освобождениям, предусмотренным пунктом 5 статьи 391 Налогового Кодекса Российской и в соответствии со статьей 5  Положения о земельном налоге (Приложение к Решению Думы города Сургута от 26 октября 2005 г. № 505-III ГД «Об установлении земельного налога») установлены налоговые льготы дополнительно к льготам, предусмотренным статьей 407 Налогового кодекса Российской Федерации.</w:t>
      </w:r>
      <w:proofErr w:type="gramEnd"/>
    </w:p>
    <w:p w:rsidR="0026694A" w:rsidRPr="00D13EE0" w:rsidRDefault="0026694A" w:rsidP="0026694A">
      <w:pPr>
        <w:spacing w:line="240" w:lineRule="auto"/>
        <w:ind w:firstLine="709"/>
        <w:jc w:val="both"/>
        <w:rPr>
          <w:rFonts w:ascii="Arial" w:hAnsi="Arial" w:cs="Arial"/>
          <w:sz w:val="28"/>
          <w:szCs w:val="28"/>
        </w:rPr>
      </w:pPr>
      <w:r w:rsidRPr="00D13EE0">
        <w:rPr>
          <w:rFonts w:ascii="Arial" w:hAnsi="Arial" w:cs="Arial"/>
          <w:b/>
          <w:sz w:val="28"/>
          <w:szCs w:val="28"/>
        </w:rPr>
        <w:t>Освобождаются от уплаты налога в размере 100%</w:t>
      </w:r>
      <w:r w:rsidRPr="00D13EE0">
        <w:rPr>
          <w:rFonts w:ascii="Arial" w:hAnsi="Arial" w:cs="Arial"/>
          <w:sz w:val="28"/>
          <w:szCs w:val="28"/>
        </w:rPr>
        <w:t xml:space="preserve"> физические лица в отношении земельных участков, не используемых ими в предпринимательской деятельности: </w:t>
      </w:r>
    </w:p>
    <w:p w:rsidR="0026694A" w:rsidRPr="00D13EE0" w:rsidRDefault="0026694A" w:rsidP="0026694A">
      <w:pPr>
        <w:numPr>
          <w:ilvl w:val="0"/>
          <w:numId w:val="25"/>
        </w:numPr>
        <w:spacing w:after="0" w:line="240" w:lineRule="auto"/>
        <w:jc w:val="both"/>
        <w:rPr>
          <w:rFonts w:ascii="Arial" w:hAnsi="Arial" w:cs="Arial"/>
          <w:sz w:val="28"/>
          <w:szCs w:val="28"/>
        </w:rPr>
      </w:pPr>
      <w:r w:rsidRPr="00D13EE0">
        <w:rPr>
          <w:rFonts w:ascii="Arial" w:hAnsi="Arial" w:cs="Arial"/>
          <w:sz w:val="28"/>
          <w:szCs w:val="28"/>
        </w:rPr>
        <w:t>Герои Советского Союза, Герои Российской Федерации, полные кавалеры ордена Славы;</w:t>
      </w:r>
    </w:p>
    <w:p w:rsidR="0026694A" w:rsidRPr="00D13EE0" w:rsidRDefault="0026694A" w:rsidP="0026694A">
      <w:pPr>
        <w:numPr>
          <w:ilvl w:val="0"/>
          <w:numId w:val="25"/>
        </w:numPr>
        <w:spacing w:after="0" w:line="240" w:lineRule="auto"/>
        <w:jc w:val="both"/>
        <w:rPr>
          <w:rFonts w:ascii="Arial" w:hAnsi="Arial" w:cs="Arial"/>
          <w:sz w:val="28"/>
          <w:szCs w:val="28"/>
        </w:rPr>
      </w:pPr>
      <w:r w:rsidRPr="00D13EE0">
        <w:rPr>
          <w:rFonts w:ascii="Arial" w:hAnsi="Arial" w:cs="Arial"/>
          <w:sz w:val="28"/>
          <w:szCs w:val="28"/>
        </w:rPr>
        <w:t>ветераны и инвалиды Великой Отечественной войны, ветераны и инвалиды боевых действий;</w:t>
      </w:r>
    </w:p>
    <w:p w:rsidR="0026694A" w:rsidRPr="00D13EE0" w:rsidRDefault="0026694A" w:rsidP="0026694A">
      <w:pPr>
        <w:numPr>
          <w:ilvl w:val="0"/>
          <w:numId w:val="25"/>
        </w:numPr>
        <w:spacing w:after="0" w:line="240" w:lineRule="auto"/>
        <w:jc w:val="both"/>
        <w:rPr>
          <w:rFonts w:ascii="Arial" w:hAnsi="Arial" w:cs="Arial"/>
          <w:sz w:val="28"/>
          <w:szCs w:val="28"/>
        </w:rPr>
      </w:pPr>
      <w:r w:rsidRPr="00D13EE0">
        <w:rPr>
          <w:rFonts w:ascii="Arial" w:hAnsi="Arial" w:cs="Arial"/>
          <w:sz w:val="28"/>
          <w:szCs w:val="28"/>
        </w:rPr>
        <w:t>инвалиды I и II группы, а также неработающие инвалиды III группы, инвалиды с детства;</w:t>
      </w:r>
    </w:p>
    <w:p w:rsidR="0026694A" w:rsidRPr="00D13EE0" w:rsidRDefault="0026694A" w:rsidP="0026694A">
      <w:pPr>
        <w:numPr>
          <w:ilvl w:val="0"/>
          <w:numId w:val="25"/>
        </w:numPr>
        <w:spacing w:after="0" w:line="240" w:lineRule="auto"/>
        <w:jc w:val="both"/>
        <w:rPr>
          <w:rFonts w:ascii="Arial" w:hAnsi="Arial" w:cs="Arial"/>
          <w:sz w:val="28"/>
          <w:szCs w:val="28"/>
        </w:rPr>
      </w:pPr>
      <w:r w:rsidRPr="00D13EE0">
        <w:rPr>
          <w:rFonts w:ascii="Arial" w:hAnsi="Arial" w:cs="Arial"/>
          <w:sz w:val="28"/>
          <w:szCs w:val="28"/>
        </w:rPr>
        <w:t xml:space="preserve">лица, подвергшиеся воздействию радиации вследствие катастрофы на Чернобыльской АЭС», аварии в 1957 году на производственном объединении «Маяк», сбросов радиоактивных отходов в реку </w:t>
      </w:r>
      <w:proofErr w:type="spellStart"/>
      <w:r w:rsidRPr="00D13EE0">
        <w:rPr>
          <w:rFonts w:ascii="Arial" w:hAnsi="Arial" w:cs="Arial"/>
          <w:sz w:val="28"/>
          <w:szCs w:val="28"/>
        </w:rPr>
        <w:t>Теча</w:t>
      </w:r>
      <w:proofErr w:type="spellEnd"/>
      <w:r w:rsidRPr="00D13EE0">
        <w:rPr>
          <w:rFonts w:ascii="Arial" w:hAnsi="Arial" w:cs="Arial"/>
          <w:sz w:val="28"/>
          <w:szCs w:val="28"/>
        </w:rPr>
        <w:t xml:space="preserve">», вследствие ядерных испытаний на Семипалатинском полигоне»; </w:t>
      </w:r>
    </w:p>
    <w:p w:rsidR="0026694A" w:rsidRPr="00D13EE0" w:rsidRDefault="0026694A" w:rsidP="0026694A">
      <w:pPr>
        <w:numPr>
          <w:ilvl w:val="0"/>
          <w:numId w:val="25"/>
        </w:numPr>
        <w:spacing w:after="0" w:line="240" w:lineRule="auto"/>
        <w:jc w:val="both"/>
        <w:rPr>
          <w:rFonts w:ascii="Arial" w:hAnsi="Arial" w:cs="Arial"/>
          <w:sz w:val="28"/>
          <w:szCs w:val="28"/>
        </w:rPr>
      </w:pPr>
      <w:r w:rsidRPr="00D13EE0">
        <w:rPr>
          <w:rFonts w:ascii="Arial" w:hAnsi="Arial" w:cs="Arial"/>
          <w:sz w:val="28"/>
          <w:szCs w:val="28"/>
        </w:rPr>
        <w:t>лица, принимавшие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p>
    <w:p w:rsidR="0026694A" w:rsidRPr="00D13EE0" w:rsidRDefault="0026694A" w:rsidP="0026694A">
      <w:pPr>
        <w:numPr>
          <w:ilvl w:val="0"/>
          <w:numId w:val="25"/>
        </w:numPr>
        <w:spacing w:after="0" w:line="240" w:lineRule="auto"/>
        <w:jc w:val="both"/>
        <w:rPr>
          <w:rFonts w:ascii="Arial" w:hAnsi="Arial" w:cs="Arial"/>
          <w:sz w:val="28"/>
          <w:szCs w:val="28"/>
        </w:rPr>
      </w:pPr>
      <w:r w:rsidRPr="00D13EE0">
        <w:rPr>
          <w:rFonts w:ascii="Arial" w:hAnsi="Arial" w:cs="Arial"/>
          <w:sz w:val="28"/>
          <w:szCs w:val="28"/>
        </w:rPr>
        <w:t>лица, получившие или перенесшие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w:t>
      </w:r>
    </w:p>
    <w:p w:rsidR="0026694A" w:rsidRPr="00D13EE0" w:rsidRDefault="0026694A" w:rsidP="0026694A">
      <w:pPr>
        <w:spacing w:line="240" w:lineRule="auto"/>
        <w:ind w:firstLine="709"/>
        <w:jc w:val="both"/>
        <w:rPr>
          <w:rFonts w:ascii="Arial" w:hAnsi="Arial" w:cs="Arial"/>
          <w:sz w:val="28"/>
          <w:szCs w:val="28"/>
        </w:rPr>
      </w:pPr>
      <w:r w:rsidRPr="00D13EE0">
        <w:rPr>
          <w:rFonts w:ascii="Arial" w:hAnsi="Arial" w:cs="Arial"/>
          <w:b/>
          <w:sz w:val="28"/>
          <w:szCs w:val="28"/>
        </w:rPr>
        <w:t>Освобождаются от уплаты налога в размере 50%</w:t>
      </w:r>
      <w:r w:rsidRPr="00D13EE0">
        <w:rPr>
          <w:rFonts w:ascii="Arial" w:hAnsi="Arial" w:cs="Arial"/>
          <w:sz w:val="28"/>
          <w:szCs w:val="28"/>
        </w:rPr>
        <w:t xml:space="preserve"> физические лица в отношении земельных участков, не используемых ими в предпринимательской деятельности:</w:t>
      </w:r>
    </w:p>
    <w:p w:rsidR="0026694A" w:rsidRPr="00D13EE0" w:rsidRDefault="0026694A" w:rsidP="0026694A">
      <w:pPr>
        <w:spacing w:line="240" w:lineRule="auto"/>
        <w:ind w:firstLine="709"/>
        <w:jc w:val="both"/>
        <w:rPr>
          <w:rFonts w:ascii="Arial" w:hAnsi="Arial" w:cs="Arial"/>
          <w:sz w:val="28"/>
          <w:szCs w:val="28"/>
        </w:rPr>
      </w:pPr>
      <w:r w:rsidRPr="00D13EE0">
        <w:rPr>
          <w:rFonts w:ascii="Arial" w:hAnsi="Arial" w:cs="Arial"/>
          <w:sz w:val="28"/>
          <w:szCs w:val="28"/>
        </w:rPr>
        <w:t>1) члены многодетных семей.</w:t>
      </w:r>
    </w:p>
    <w:p w:rsidR="000A7C29" w:rsidRPr="008B4647" w:rsidRDefault="0026694A" w:rsidP="008B4647">
      <w:pPr>
        <w:spacing w:line="240" w:lineRule="auto"/>
        <w:ind w:firstLine="709"/>
        <w:jc w:val="both"/>
        <w:rPr>
          <w:rFonts w:ascii="Arial" w:hAnsi="Arial" w:cs="Arial"/>
          <w:sz w:val="28"/>
          <w:szCs w:val="28"/>
          <w:u w:val="single"/>
        </w:rPr>
      </w:pPr>
      <w:r w:rsidRPr="00D13EE0">
        <w:rPr>
          <w:rFonts w:ascii="Arial" w:hAnsi="Arial" w:cs="Arial"/>
          <w:b/>
          <w:sz w:val="28"/>
          <w:szCs w:val="28"/>
          <w:u w:val="single"/>
        </w:rPr>
        <w:t>ОБРАЩАЕМ ВНИМАНИЕ,</w:t>
      </w:r>
      <w:r w:rsidRPr="00D13EE0">
        <w:rPr>
          <w:rFonts w:ascii="Arial" w:hAnsi="Arial" w:cs="Arial"/>
          <w:sz w:val="28"/>
          <w:szCs w:val="28"/>
        </w:rPr>
        <w:t xml:space="preserve"> </w:t>
      </w:r>
      <w:r w:rsidRPr="00D13EE0">
        <w:rPr>
          <w:rFonts w:ascii="Arial" w:hAnsi="Arial" w:cs="Arial"/>
          <w:b/>
          <w:sz w:val="28"/>
          <w:szCs w:val="28"/>
        </w:rPr>
        <w:t xml:space="preserve">что налоговая льгота по уплате земельного налога предоставляется в отношении только </w:t>
      </w:r>
      <w:r w:rsidRPr="00D13EE0">
        <w:rPr>
          <w:rFonts w:ascii="Arial" w:hAnsi="Arial" w:cs="Arial"/>
          <w:b/>
          <w:sz w:val="28"/>
          <w:szCs w:val="28"/>
          <w:u w:val="single"/>
        </w:rPr>
        <w:t>одного земельного участка.</w:t>
      </w:r>
    </w:p>
    <w:p w:rsidR="008B4647" w:rsidRDefault="008B4647" w:rsidP="008B4647"/>
    <w:p w:rsidR="009E586F" w:rsidRPr="000A7C29" w:rsidRDefault="00855F6D" w:rsidP="006059A6">
      <w:pPr>
        <w:pStyle w:val="2"/>
        <w:shd w:val="clear" w:color="auto" w:fill="FEFEFE"/>
        <w:spacing w:before="306" w:after="153"/>
        <w:jc w:val="center"/>
        <w:rPr>
          <w:rFonts w:ascii="Arial" w:hAnsi="Arial" w:cs="Arial"/>
          <w:color w:val="FF0000"/>
          <w:sz w:val="32"/>
          <w:szCs w:val="28"/>
        </w:rPr>
      </w:pPr>
      <w:r w:rsidRPr="000A7C29">
        <w:rPr>
          <w:rFonts w:ascii="Arial" w:hAnsi="Arial" w:cs="Arial"/>
          <w:color w:val="FF0000"/>
          <w:sz w:val="32"/>
          <w:szCs w:val="28"/>
        </w:rPr>
        <w:lastRenderedPageBreak/>
        <w:t>Услуги МФЦ</w:t>
      </w:r>
    </w:p>
    <w:p w:rsidR="008B4647" w:rsidRPr="00D530E6" w:rsidRDefault="008B4647" w:rsidP="008B4647">
      <w:pPr>
        <w:keepNext/>
        <w:spacing w:after="0" w:line="240" w:lineRule="auto"/>
        <w:ind w:firstLine="709"/>
        <w:jc w:val="both"/>
        <w:rPr>
          <w:rFonts w:ascii="Arial" w:eastAsia="Arial" w:hAnsi="Arial" w:cs="Arial"/>
          <w:sz w:val="28"/>
          <w:szCs w:val="28"/>
          <w:shd w:val="clear" w:color="auto" w:fill="FEFEFE"/>
        </w:rPr>
      </w:pPr>
      <w:r w:rsidRPr="00D530E6">
        <w:rPr>
          <w:rFonts w:ascii="Arial" w:eastAsia="Arial" w:hAnsi="Arial" w:cs="Arial"/>
          <w:sz w:val="28"/>
          <w:szCs w:val="28"/>
          <w:shd w:val="clear" w:color="auto" w:fill="FEFEFE"/>
        </w:rPr>
        <w:t>Доводим до Вашего сведения, что в г</w:t>
      </w:r>
      <w:proofErr w:type="gramStart"/>
      <w:r w:rsidRPr="00D530E6">
        <w:rPr>
          <w:rFonts w:ascii="Arial" w:eastAsia="Arial" w:hAnsi="Arial" w:cs="Arial"/>
          <w:sz w:val="28"/>
          <w:szCs w:val="28"/>
          <w:shd w:val="clear" w:color="auto" w:fill="FEFEFE"/>
        </w:rPr>
        <w:t>.С</w:t>
      </w:r>
      <w:proofErr w:type="gramEnd"/>
      <w:r w:rsidRPr="00D530E6">
        <w:rPr>
          <w:rFonts w:ascii="Arial" w:eastAsia="Arial" w:hAnsi="Arial" w:cs="Arial"/>
          <w:sz w:val="28"/>
          <w:szCs w:val="28"/>
          <w:shd w:val="clear" w:color="auto" w:fill="FEFEFE"/>
        </w:rPr>
        <w:t xml:space="preserve">ургуте по адресу: Югорский тракт, дом 38, 3 этаж (ТРЦ </w:t>
      </w:r>
      <w:proofErr w:type="spellStart"/>
      <w:r w:rsidRPr="00D530E6">
        <w:rPr>
          <w:rFonts w:ascii="Arial" w:eastAsia="Arial" w:hAnsi="Arial" w:cs="Arial"/>
          <w:sz w:val="28"/>
          <w:szCs w:val="28"/>
          <w:shd w:val="clear" w:color="auto" w:fill="FEFEFE"/>
        </w:rPr>
        <w:t>СитиМолл</w:t>
      </w:r>
      <w:proofErr w:type="spellEnd"/>
      <w:r w:rsidRPr="00D530E6">
        <w:rPr>
          <w:rFonts w:ascii="Arial" w:eastAsia="Arial" w:hAnsi="Arial" w:cs="Arial"/>
          <w:sz w:val="28"/>
          <w:szCs w:val="28"/>
          <w:shd w:val="clear" w:color="auto" w:fill="FEFEFE"/>
        </w:rPr>
        <w:t xml:space="preserve">), ул. Профсоюзов 11 (ТРЦ Агора), функционирует Муниципальное казенное учреждение «Многофункциональный центр предоставления государственных и муниципальных услуг города Сургута». Телефон 206-926. </w:t>
      </w:r>
    </w:p>
    <w:p w:rsidR="008B4647" w:rsidRPr="00D530E6" w:rsidRDefault="008B4647" w:rsidP="008B4647">
      <w:pPr>
        <w:keepNext/>
        <w:spacing w:after="0" w:line="240" w:lineRule="auto"/>
        <w:ind w:firstLine="709"/>
        <w:jc w:val="both"/>
        <w:rPr>
          <w:rFonts w:ascii="Arial" w:eastAsia="Arial" w:hAnsi="Arial" w:cs="Arial"/>
          <w:sz w:val="28"/>
          <w:szCs w:val="28"/>
          <w:shd w:val="clear" w:color="auto" w:fill="FEFEFE"/>
        </w:rPr>
      </w:pPr>
      <w:r w:rsidRPr="00D530E6">
        <w:rPr>
          <w:rFonts w:ascii="Arial" w:eastAsia="Arial" w:hAnsi="Arial" w:cs="Arial"/>
          <w:sz w:val="28"/>
          <w:szCs w:val="28"/>
          <w:shd w:val="clear" w:color="auto" w:fill="FEFEFE"/>
        </w:rPr>
        <w:t xml:space="preserve">Согласно договора о взаимодействии ИФНС России по </w:t>
      </w:r>
      <w:proofErr w:type="gramStart"/>
      <w:r w:rsidRPr="00D530E6">
        <w:rPr>
          <w:rFonts w:ascii="Arial" w:eastAsia="Arial" w:hAnsi="Arial" w:cs="Arial"/>
          <w:sz w:val="28"/>
          <w:szCs w:val="28"/>
          <w:shd w:val="clear" w:color="auto" w:fill="FEFEFE"/>
        </w:rPr>
        <w:t>г</w:t>
      </w:r>
      <w:proofErr w:type="gramEnd"/>
      <w:r w:rsidRPr="00D530E6">
        <w:rPr>
          <w:rFonts w:ascii="Arial" w:eastAsia="Arial" w:hAnsi="Arial" w:cs="Arial"/>
          <w:sz w:val="28"/>
          <w:szCs w:val="28"/>
          <w:shd w:val="clear" w:color="auto" w:fill="FEFEFE"/>
        </w:rPr>
        <w:t xml:space="preserve">. Сургуту и МКУ МФЦ г. Сургута, в МКУ МФЦ г. Сургута Вы можете получить следующие услуги:  </w:t>
      </w:r>
    </w:p>
    <w:p w:rsidR="00D530E6" w:rsidRPr="00D530E6" w:rsidRDefault="00D530E6" w:rsidP="00D530E6">
      <w:pPr>
        <w:spacing w:after="0" w:line="240" w:lineRule="auto"/>
        <w:ind w:firstLine="709"/>
        <w:jc w:val="both"/>
        <w:rPr>
          <w:rFonts w:ascii="Arial" w:eastAsia="Arial" w:hAnsi="Arial" w:cs="Arial"/>
          <w:sz w:val="28"/>
          <w:szCs w:val="28"/>
          <w:shd w:val="clear" w:color="auto" w:fill="FEFEFE"/>
        </w:rPr>
      </w:pPr>
      <w:r w:rsidRPr="00D530E6">
        <w:rPr>
          <w:rFonts w:ascii="Arial" w:eastAsia="Arial" w:hAnsi="Arial" w:cs="Arial"/>
          <w:sz w:val="28"/>
          <w:szCs w:val="28"/>
          <w:shd w:val="clear" w:color="auto" w:fill="FEFEFE"/>
        </w:rPr>
        <w:t>1. Прием запросов на предоставление сведений из ЕГРЮЛ, ЕГРИП;</w:t>
      </w:r>
    </w:p>
    <w:p w:rsidR="00D530E6" w:rsidRPr="00D530E6" w:rsidRDefault="00D530E6" w:rsidP="00D530E6">
      <w:pPr>
        <w:spacing w:after="0" w:line="240" w:lineRule="auto"/>
        <w:ind w:firstLine="709"/>
        <w:jc w:val="both"/>
        <w:rPr>
          <w:rFonts w:ascii="Arial" w:eastAsia="Arial" w:hAnsi="Arial" w:cs="Arial"/>
          <w:sz w:val="28"/>
          <w:szCs w:val="28"/>
          <w:shd w:val="clear" w:color="auto" w:fill="FEFEFE"/>
        </w:rPr>
      </w:pPr>
      <w:r w:rsidRPr="00D530E6">
        <w:rPr>
          <w:rFonts w:ascii="Arial" w:eastAsia="Arial" w:hAnsi="Arial" w:cs="Arial"/>
          <w:sz w:val="28"/>
          <w:szCs w:val="28"/>
          <w:shd w:val="clear" w:color="auto" w:fill="FEFEFE"/>
        </w:rPr>
        <w:t>2. Прием запросов на предоставление сведения из ЕГРН;</w:t>
      </w:r>
    </w:p>
    <w:p w:rsidR="00D530E6" w:rsidRPr="00D530E6" w:rsidRDefault="00D530E6" w:rsidP="00D530E6">
      <w:pPr>
        <w:spacing w:after="0" w:line="240" w:lineRule="auto"/>
        <w:ind w:firstLine="709"/>
        <w:jc w:val="both"/>
        <w:rPr>
          <w:rFonts w:ascii="Arial" w:eastAsia="Arial" w:hAnsi="Arial" w:cs="Arial"/>
          <w:sz w:val="28"/>
          <w:szCs w:val="28"/>
          <w:shd w:val="clear" w:color="auto" w:fill="FEFEFE"/>
        </w:rPr>
      </w:pPr>
      <w:r w:rsidRPr="00D530E6">
        <w:rPr>
          <w:rFonts w:ascii="Arial" w:eastAsia="Arial" w:hAnsi="Arial" w:cs="Arial"/>
          <w:sz w:val="28"/>
          <w:szCs w:val="28"/>
          <w:shd w:val="clear" w:color="auto" w:fill="FEFEFE"/>
        </w:rPr>
        <w:t>3. Прием запроса на предоставление</w:t>
      </w:r>
      <w:r w:rsidR="002F1787">
        <w:rPr>
          <w:rFonts w:ascii="Arial" w:eastAsia="Arial" w:hAnsi="Arial" w:cs="Arial"/>
          <w:sz w:val="28"/>
          <w:szCs w:val="28"/>
          <w:shd w:val="clear" w:color="auto" w:fill="FEFEFE"/>
        </w:rPr>
        <w:t xml:space="preserve"> </w:t>
      </w:r>
      <w:r w:rsidRPr="00D530E6">
        <w:rPr>
          <w:rFonts w:ascii="Arial" w:eastAsia="Arial" w:hAnsi="Arial" w:cs="Arial"/>
          <w:sz w:val="28"/>
          <w:szCs w:val="28"/>
          <w:shd w:val="clear" w:color="auto" w:fill="FEFEFE"/>
        </w:rPr>
        <w:t>справки о состоянии расчетов;</w:t>
      </w:r>
    </w:p>
    <w:p w:rsidR="00D530E6" w:rsidRPr="00D530E6" w:rsidRDefault="00D530E6" w:rsidP="00D530E6">
      <w:pPr>
        <w:spacing w:after="0" w:line="240" w:lineRule="auto"/>
        <w:ind w:firstLine="709"/>
        <w:jc w:val="both"/>
        <w:rPr>
          <w:rFonts w:ascii="Arial" w:eastAsia="Arial" w:hAnsi="Arial" w:cs="Arial"/>
          <w:sz w:val="28"/>
          <w:szCs w:val="28"/>
          <w:shd w:val="clear" w:color="auto" w:fill="FEFEFE"/>
        </w:rPr>
      </w:pPr>
      <w:r w:rsidRPr="00D530E6">
        <w:rPr>
          <w:rFonts w:ascii="Arial" w:eastAsia="Arial" w:hAnsi="Arial" w:cs="Arial"/>
          <w:sz w:val="28"/>
          <w:szCs w:val="28"/>
          <w:shd w:val="clear" w:color="auto" w:fill="FEFEFE"/>
        </w:rPr>
        <w:t>4. Бесплатное информирование;</w:t>
      </w:r>
    </w:p>
    <w:p w:rsidR="00D530E6" w:rsidRPr="00D530E6" w:rsidRDefault="00D530E6" w:rsidP="00D530E6">
      <w:pPr>
        <w:spacing w:after="0" w:line="240" w:lineRule="auto"/>
        <w:ind w:firstLine="709"/>
        <w:jc w:val="both"/>
        <w:rPr>
          <w:rFonts w:ascii="Arial" w:eastAsia="Arial" w:hAnsi="Arial" w:cs="Arial"/>
          <w:sz w:val="28"/>
          <w:szCs w:val="28"/>
          <w:shd w:val="clear" w:color="auto" w:fill="FEFEFE"/>
        </w:rPr>
      </w:pPr>
      <w:r w:rsidRPr="00D530E6">
        <w:rPr>
          <w:rFonts w:ascii="Arial" w:eastAsia="Arial" w:hAnsi="Arial" w:cs="Arial"/>
          <w:sz w:val="28"/>
          <w:szCs w:val="28"/>
          <w:shd w:val="clear" w:color="auto" w:fill="FEFEFE"/>
        </w:rPr>
        <w:t>5. Прием уведомления о выбранных объектах налог</w:t>
      </w:r>
      <w:r w:rsidR="002F1787">
        <w:rPr>
          <w:rFonts w:ascii="Arial" w:eastAsia="Arial" w:hAnsi="Arial" w:cs="Arial"/>
          <w:sz w:val="28"/>
          <w:szCs w:val="28"/>
          <w:shd w:val="clear" w:color="auto" w:fill="FEFEFE"/>
        </w:rPr>
        <w:t xml:space="preserve">ообложения, в отношении которых </w:t>
      </w:r>
      <w:r w:rsidRPr="00D530E6">
        <w:rPr>
          <w:rFonts w:ascii="Arial" w:eastAsia="Arial" w:hAnsi="Arial" w:cs="Arial"/>
          <w:sz w:val="28"/>
          <w:szCs w:val="28"/>
          <w:shd w:val="clear" w:color="auto" w:fill="FEFEFE"/>
        </w:rPr>
        <w:t>предоставляется налоговая льгота по налогу  на                имущество физических лиц;</w:t>
      </w:r>
    </w:p>
    <w:p w:rsidR="00D530E6" w:rsidRPr="00D530E6" w:rsidRDefault="00D530E6" w:rsidP="00D530E6">
      <w:pPr>
        <w:spacing w:after="0" w:line="240" w:lineRule="auto"/>
        <w:ind w:firstLine="709"/>
        <w:jc w:val="both"/>
        <w:rPr>
          <w:rFonts w:ascii="Arial" w:eastAsia="Arial" w:hAnsi="Arial" w:cs="Arial"/>
          <w:sz w:val="28"/>
          <w:szCs w:val="28"/>
          <w:shd w:val="clear" w:color="auto" w:fill="FEFEFE"/>
        </w:rPr>
      </w:pPr>
      <w:r w:rsidRPr="00D530E6">
        <w:rPr>
          <w:rFonts w:ascii="Arial" w:eastAsia="Arial" w:hAnsi="Arial" w:cs="Arial"/>
          <w:sz w:val="28"/>
          <w:szCs w:val="28"/>
          <w:shd w:val="clear" w:color="auto" w:fill="FEFEFE"/>
        </w:rPr>
        <w:t>6. Прием</w:t>
      </w:r>
      <w:r w:rsidR="002F1787">
        <w:rPr>
          <w:rFonts w:ascii="Arial" w:eastAsia="Arial" w:hAnsi="Arial" w:cs="Arial"/>
          <w:sz w:val="28"/>
          <w:szCs w:val="28"/>
          <w:shd w:val="clear" w:color="auto" w:fill="FEFEFE"/>
        </w:rPr>
        <w:t xml:space="preserve"> </w:t>
      </w:r>
      <w:r w:rsidRPr="00D530E6">
        <w:rPr>
          <w:rFonts w:ascii="Arial" w:eastAsia="Arial" w:hAnsi="Arial" w:cs="Arial"/>
          <w:sz w:val="28"/>
          <w:szCs w:val="28"/>
          <w:shd w:val="clear" w:color="auto" w:fill="FEFEFE"/>
        </w:rPr>
        <w:t xml:space="preserve">запроса на предоставление справки          </w:t>
      </w:r>
      <w:r>
        <w:rPr>
          <w:rFonts w:ascii="Arial" w:eastAsia="Arial" w:hAnsi="Arial" w:cs="Arial"/>
          <w:sz w:val="28"/>
          <w:szCs w:val="28"/>
          <w:shd w:val="clear" w:color="auto" w:fill="FEFEFE"/>
        </w:rPr>
        <w:t xml:space="preserve">                                 </w:t>
      </w:r>
      <w:r w:rsidRPr="00D530E6">
        <w:rPr>
          <w:rFonts w:ascii="Arial" w:eastAsia="Arial" w:hAnsi="Arial" w:cs="Arial"/>
          <w:sz w:val="28"/>
          <w:szCs w:val="28"/>
          <w:shd w:val="clear" w:color="auto" w:fill="FEFEFE"/>
        </w:rPr>
        <w:t>об исполнении обязанности</w:t>
      </w:r>
      <w:bookmarkStart w:id="0" w:name="_GoBack"/>
      <w:bookmarkEnd w:id="0"/>
      <w:r w:rsidRPr="00D530E6">
        <w:rPr>
          <w:rFonts w:ascii="Arial" w:eastAsia="Arial" w:hAnsi="Arial" w:cs="Arial"/>
          <w:sz w:val="28"/>
          <w:szCs w:val="28"/>
          <w:shd w:val="clear" w:color="auto" w:fill="FEFEFE"/>
        </w:rPr>
        <w:t>;</w:t>
      </w:r>
    </w:p>
    <w:p w:rsidR="00D530E6" w:rsidRPr="00D530E6" w:rsidRDefault="00D530E6" w:rsidP="00D530E6">
      <w:pPr>
        <w:spacing w:after="0" w:line="240" w:lineRule="auto"/>
        <w:ind w:firstLine="709"/>
        <w:jc w:val="both"/>
        <w:rPr>
          <w:rFonts w:ascii="Arial" w:eastAsia="Arial" w:hAnsi="Arial" w:cs="Arial"/>
          <w:sz w:val="28"/>
          <w:szCs w:val="28"/>
          <w:shd w:val="clear" w:color="auto" w:fill="FEFEFE"/>
        </w:rPr>
      </w:pPr>
      <w:r w:rsidRPr="00D530E6">
        <w:rPr>
          <w:rFonts w:ascii="Arial" w:eastAsia="Arial" w:hAnsi="Arial" w:cs="Arial"/>
          <w:sz w:val="28"/>
          <w:szCs w:val="28"/>
          <w:shd w:val="clear" w:color="auto" w:fill="FEFEFE"/>
        </w:rPr>
        <w:t>7. Прием до</w:t>
      </w:r>
      <w:r>
        <w:rPr>
          <w:rFonts w:ascii="Arial" w:eastAsia="Arial" w:hAnsi="Arial" w:cs="Arial"/>
          <w:sz w:val="28"/>
          <w:szCs w:val="28"/>
          <w:shd w:val="clear" w:color="auto" w:fill="FEFEFE"/>
        </w:rPr>
        <w:t>кументов на регистрацию ЮЛ и ИП</w:t>
      </w:r>
      <w:r w:rsidRPr="00D530E6">
        <w:rPr>
          <w:rFonts w:ascii="Arial" w:eastAsia="Arial" w:hAnsi="Arial" w:cs="Arial"/>
          <w:sz w:val="28"/>
          <w:szCs w:val="28"/>
          <w:shd w:val="clear" w:color="auto" w:fill="FEFEFE"/>
        </w:rPr>
        <w:t>;</w:t>
      </w:r>
    </w:p>
    <w:p w:rsidR="00D530E6" w:rsidRPr="00D530E6" w:rsidRDefault="00D530E6" w:rsidP="00D530E6">
      <w:pPr>
        <w:spacing w:after="0" w:line="240" w:lineRule="auto"/>
        <w:ind w:firstLine="709"/>
        <w:jc w:val="both"/>
        <w:rPr>
          <w:rFonts w:ascii="Arial" w:eastAsia="Arial" w:hAnsi="Arial" w:cs="Arial"/>
          <w:sz w:val="28"/>
          <w:szCs w:val="28"/>
          <w:shd w:val="clear" w:color="auto" w:fill="FEFEFE"/>
        </w:rPr>
      </w:pPr>
      <w:r w:rsidRPr="00D530E6">
        <w:rPr>
          <w:rFonts w:ascii="Arial" w:eastAsia="Arial" w:hAnsi="Arial" w:cs="Arial"/>
          <w:sz w:val="28"/>
          <w:szCs w:val="28"/>
          <w:shd w:val="clear" w:color="auto" w:fill="FEFEFE"/>
        </w:rPr>
        <w:t>8. Прием заявлений на предоставление льготы по  налогу на имущество физических лиц, земельному и транспортному налогам;</w:t>
      </w:r>
    </w:p>
    <w:p w:rsidR="00D530E6" w:rsidRPr="00D530E6" w:rsidRDefault="00D530E6" w:rsidP="00D530E6">
      <w:pPr>
        <w:spacing w:after="0" w:line="240" w:lineRule="auto"/>
        <w:ind w:firstLine="709"/>
        <w:jc w:val="both"/>
        <w:rPr>
          <w:rFonts w:ascii="Arial" w:eastAsia="Arial" w:hAnsi="Arial" w:cs="Arial"/>
          <w:sz w:val="28"/>
          <w:szCs w:val="28"/>
          <w:shd w:val="clear" w:color="auto" w:fill="FEFEFE"/>
        </w:rPr>
      </w:pPr>
      <w:r w:rsidRPr="00D530E6">
        <w:rPr>
          <w:rFonts w:ascii="Arial" w:eastAsia="Arial" w:hAnsi="Arial" w:cs="Arial"/>
          <w:sz w:val="28"/>
          <w:szCs w:val="28"/>
          <w:shd w:val="clear" w:color="auto" w:fill="FEFEFE"/>
        </w:rPr>
        <w:t>9. Прием заявлений на выдачу свидетельства                                                     о постановке на учет  (ИНН);</w:t>
      </w:r>
    </w:p>
    <w:p w:rsidR="00D530E6" w:rsidRPr="00D530E6" w:rsidRDefault="00D530E6" w:rsidP="00D530E6">
      <w:pPr>
        <w:spacing w:after="0" w:line="240" w:lineRule="auto"/>
        <w:ind w:firstLine="709"/>
        <w:jc w:val="both"/>
        <w:rPr>
          <w:rFonts w:ascii="Arial" w:eastAsia="Arial" w:hAnsi="Arial" w:cs="Arial"/>
          <w:sz w:val="28"/>
          <w:szCs w:val="28"/>
          <w:shd w:val="clear" w:color="auto" w:fill="FEFEFE"/>
        </w:rPr>
      </w:pPr>
      <w:r w:rsidRPr="00D530E6">
        <w:rPr>
          <w:rFonts w:ascii="Arial" w:eastAsia="Arial" w:hAnsi="Arial" w:cs="Arial"/>
          <w:sz w:val="28"/>
          <w:szCs w:val="28"/>
          <w:shd w:val="clear" w:color="auto" w:fill="FEFEFE"/>
        </w:rPr>
        <w:t>10. Прием запросов на предоставление сведений из                                                   р</w:t>
      </w:r>
      <w:r>
        <w:rPr>
          <w:rFonts w:ascii="Arial" w:eastAsia="Arial" w:hAnsi="Arial" w:cs="Arial"/>
          <w:sz w:val="28"/>
          <w:szCs w:val="28"/>
          <w:shd w:val="clear" w:color="auto" w:fill="FEFEFE"/>
        </w:rPr>
        <w:t>еестра дисквалифицированных лиц</w:t>
      </w:r>
      <w:r w:rsidRPr="00D530E6">
        <w:rPr>
          <w:rFonts w:ascii="Arial" w:eastAsia="Arial" w:hAnsi="Arial" w:cs="Arial"/>
          <w:sz w:val="28"/>
          <w:szCs w:val="28"/>
          <w:shd w:val="clear" w:color="auto" w:fill="FEFEFE"/>
        </w:rPr>
        <w:t>;</w:t>
      </w:r>
    </w:p>
    <w:p w:rsidR="00D530E6" w:rsidRPr="00D530E6" w:rsidRDefault="00D530E6" w:rsidP="00D530E6">
      <w:pPr>
        <w:spacing w:after="0" w:line="240" w:lineRule="auto"/>
        <w:ind w:firstLine="709"/>
        <w:jc w:val="both"/>
        <w:rPr>
          <w:rFonts w:ascii="Arial" w:eastAsia="Arial" w:hAnsi="Arial" w:cs="Arial"/>
          <w:sz w:val="28"/>
          <w:szCs w:val="28"/>
          <w:shd w:val="clear" w:color="auto" w:fill="FEFEFE"/>
        </w:rPr>
      </w:pPr>
      <w:r w:rsidRPr="00D530E6">
        <w:rPr>
          <w:rFonts w:ascii="Arial" w:eastAsia="Arial" w:hAnsi="Arial" w:cs="Arial"/>
          <w:sz w:val="28"/>
          <w:szCs w:val="28"/>
          <w:shd w:val="clear" w:color="auto" w:fill="FEFEFE"/>
        </w:rPr>
        <w:t>11. Предоставление сведений, содержащихся в                                        Едином адресном реестре;</w:t>
      </w:r>
    </w:p>
    <w:p w:rsidR="00D530E6" w:rsidRPr="00D530E6" w:rsidRDefault="00D530E6" w:rsidP="00D530E6">
      <w:pPr>
        <w:spacing w:after="0" w:line="240" w:lineRule="auto"/>
        <w:ind w:firstLine="709"/>
        <w:jc w:val="both"/>
        <w:rPr>
          <w:rFonts w:ascii="Arial" w:eastAsia="Arial" w:hAnsi="Arial" w:cs="Arial"/>
          <w:sz w:val="28"/>
          <w:szCs w:val="28"/>
          <w:shd w:val="clear" w:color="auto" w:fill="FEFEFE"/>
        </w:rPr>
      </w:pPr>
      <w:r w:rsidRPr="00D530E6">
        <w:rPr>
          <w:rFonts w:ascii="Arial" w:eastAsia="Arial" w:hAnsi="Arial" w:cs="Arial"/>
          <w:sz w:val="28"/>
          <w:szCs w:val="28"/>
          <w:shd w:val="clear" w:color="auto" w:fill="FEFEFE"/>
        </w:rPr>
        <w:t>12. Прием сообщений о наличии объектов недвижимого имущества, транспортных средствах;</w:t>
      </w:r>
    </w:p>
    <w:p w:rsidR="00D530E6" w:rsidRPr="00D530E6" w:rsidRDefault="00D530E6" w:rsidP="00D530E6">
      <w:pPr>
        <w:spacing w:after="0" w:line="240" w:lineRule="auto"/>
        <w:ind w:firstLine="709"/>
        <w:jc w:val="both"/>
        <w:rPr>
          <w:rFonts w:ascii="Arial" w:eastAsia="Arial" w:hAnsi="Arial" w:cs="Arial"/>
          <w:sz w:val="28"/>
          <w:szCs w:val="28"/>
          <w:shd w:val="clear" w:color="auto" w:fill="FEFEFE"/>
        </w:rPr>
      </w:pPr>
      <w:r w:rsidRPr="00D530E6">
        <w:rPr>
          <w:rFonts w:ascii="Arial" w:eastAsia="Arial" w:hAnsi="Arial" w:cs="Arial"/>
          <w:sz w:val="28"/>
          <w:szCs w:val="28"/>
          <w:shd w:val="clear" w:color="auto" w:fill="FEFEFE"/>
        </w:rPr>
        <w:t xml:space="preserve"> 13. Прием заявлений к налоговому уведомлению  об                                           уточнении сведений об объектах, указанных                                   </w:t>
      </w:r>
      <w:r>
        <w:rPr>
          <w:rFonts w:ascii="Arial" w:eastAsia="Arial" w:hAnsi="Arial" w:cs="Arial"/>
          <w:sz w:val="28"/>
          <w:szCs w:val="28"/>
          <w:shd w:val="clear" w:color="auto" w:fill="FEFEFE"/>
        </w:rPr>
        <w:t xml:space="preserve">                       в налоговом уведомлении</w:t>
      </w:r>
      <w:r w:rsidRPr="00D530E6">
        <w:rPr>
          <w:rFonts w:ascii="Arial" w:eastAsia="Arial" w:hAnsi="Arial" w:cs="Arial"/>
          <w:sz w:val="28"/>
          <w:szCs w:val="28"/>
          <w:shd w:val="clear" w:color="auto" w:fill="FEFEFE"/>
        </w:rPr>
        <w:t>;</w:t>
      </w:r>
    </w:p>
    <w:p w:rsidR="00D530E6" w:rsidRPr="00D530E6" w:rsidRDefault="00D530E6" w:rsidP="00D530E6">
      <w:pPr>
        <w:spacing w:after="0" w:line="240" w:lineRule="auto"/>
        <w:ind w:firstLine="709"/>
        <w:jc w:val="both"/>
        <w:rPr>
          <w:rFonts w:ascii="Arial" w:eastAsia="Arial" w:hAnsi="Arial" w:cs="Arial"/>
          <w:sz w:val="28"/>
          <w:szCs w:val="28"/>
          <w:shd w:val="clear" w:color="auto" w:fill="FEFEFE"/>
        </w:rPr>
      </w:pPr>
      <w:r w:rsidRPr="00D530E6">
        <w:rPr>
          <w:rFonts w:ascii="Arial" w:eastAsia="Arial" w:hAnsi="Arial" w:cs="Arial"/>
          <w:sz w:val="28"/>
          <w:szCs w:val="28"/>
          <w:shd w:val="clear" w:color="auto" w:fill="FEFEFE"/>
        </w:rPr>
        <w:t>14. Прием запроса на предоставление                                                            акта  совместной сверки;</w:t>
      </w:r>
    </w:p>
    <w:p w:rsidR="00D530E6" w:rsidRPr="00D530E6" w:rsidRDefault="00D530E6" w:rsidP="00D530E6">
      <w:pPr>
        <w:spacing w:after="0" w:line="240" w:lineRule="auto"/>
        <w:ind w:firstLine="709"/>
        <w:jc w:val="both"/>
        <w:rPr>
          <w:rFonts w:ascii="Arial" w:eastAsia="Arial" w:hAnsi="Arial" w:cs="Arial"/>
          <w:sz w:val="28"/>
          <w:szCs w:val="28"/>
          <w:shd w:val="clear" w:color="auto" w:fill="FEFEFE"/>
        </w:rPr>
      </w:pPr>
      <w:r w:rsidRPr="00D530E6">
        <w:rPr>
          <w:rFonts w:ascii="Arial" w:eastAsia="Arial" w:hAnsi="Arial" w:cs="Arial"/>
          <w:sz w:val="28"/>
          <w:szCs w:val="28"/>
          <w:shd w:val="clear" w:color="auto" w:fill="FEFEFE"/>
        </w:rPr>
        <w:t>15 . Прием заявления о доступе к электронному сервису ФНС России «Личный кабинет налогоплательщика для физических лиц»;</w:t>
      </w:r>
    </w:p>
    <w:p w:rsidR="00D530E6" w:rsidRPr="00D530E6" w:rsidRDefault="00D530E6" w:rsidP="00D530E6">
      <w:pPr>
        <w:spacing w:after="0" w:line="240" w:lineRule="auto"/>
        <w:ind w:firstLine="709"/>
        <w:jc w:val="both"/>
        <w:rPr>
          <w:rFonts w:ascii="Arial" w:eastAsia="Arial" w:hAnsi="Arial" w:cs="Arial"/>
          <w:sz w:val="28"/>
          <w:szCs w:val="28"/>
          <w:shd w:val="clear" w:color="auto" w:fill="FEFEFE"/>
        </w:rPr>
      </w:pPr>
      <w:r w:rsidRPr="00D530E6">
        <w:rPr>
          <w:rFonts w:ascii="Arial" w:eastAsia="Arial" w:hAnsi="Arial" w:cs="Arial"/>
          <w:sz w:val="28"/>
          <w:szCs w:val="28"/>
          <w:shd w:val="clear" w:color="auto" w:fill="FEFEFE"/>
        </w:rPr>
        <w:t xml:space="preserve">16. Прием налоговых деклараций по налогу на доходы </w:t>
      </w:r>
      <w:r>
        <w:rPr>
          <w:rFonts w:ascii="Arial" w:eastAsia="Arial" w:hAnsi="Arial" w:cs="Arial"/>
          <w:sz w:val="28"/>
          <w:szCs w:val="28"/>
          <w:shd w:val="clear" w:color="auto" w:fill="FEFEFE"/>
        </w:rPr>
        <w:t>физических лиц по форме 3-НДФЛ;</w:t>
      </w:r>
    </w:p>
    <w:p w:rsidR="00D530E6" w:rsidRPr="00D530E6" w:rsidRDefault="00D530E6" w:rsidP="00D530E6">
      <w:pPr>
        <w:spacing w:after="0" w:line="240" w:lineRule="auto"/>
        <w:ind w:firstLine="709"/>
        <w:jc w:val="both"/>
        <w:rPr>
          <w:rFonts w:ascii="Arial" w:hAnsi="Arial" w:cs="Arial"/>
          <w:sz w:val="28"/>
          <w:szCs w:val="28"/>
        </w:rPr>
      </w:pPr>
      <w:r w:rsidRPr="00D530E6">
        <w:rPr>
          <w:rFonts w:ascii="Arial" w:hAnsi="Arial" w:cs="Arial"/>
          <w:sz w:val="28"/>
          <w:szCs w:val="28"/>
        </w:rPr>
        <w:t xml:space="preserve">17. Прием запроса о предоставлении государственной услуги по предоставлению информации, содержащейся в государственном </w:t>
      </w:r>
      <w:r w:rsidRPr="00D530E6">
        <w:rPr>
          <w:rFonts w:ascii="Arial" w:hAnsi="Arial" w:cs="Arial"/>
          <w:sz w:val="28"/>
          <w:szCs w:val="28"/>
        </w:rPr>
        <w:lastRenderedPageBreak/>
        <w:t>информационном ресурсе бухгалтерской (финансовой) отчетности, предоставляемой в форме абонентского обслуживания</w:t>
      </w:r>
      <w:r>
        <w:rPr>
          <w:rFonts w:ascii="Arial" w:hAnsi="Arial" w:cs="Arial"/>
          <w:sz w:val="28"/>
          <w:szCs w:val="28"/>
        </w:rPr>
        <w:t>;</w:t>
      </w:r>
    </w:p>
    <w:p w:rsidR="00D530E6" w:rsidRPr="00D530E6" w:rsidRDefault="00D530E6" w:rsidP="00D530E6">
      <w:pPr>
        <w:spacing w:after="0" w:line="240" w:lineRule="auto"/>
        <w:ind w:firstLine="709"/>
        <w:jc w:val="both"/>
        <w:rPr>
          <w:rFonts w:ascii="Arial" w:hAnsi="Arial" w:cs="Arial"/>
          <w:sz w:val="28"/>
          <w:szCs w:val="28"/>
        </w:rPr>
      </w:pPr>
      <w:r w:rsidRPr="00D530E6">
        <w:rPr>
          <w:rFonts w:ascii="Arial" w:hAnsi="Arial" w:cs="Arial"/>
          <w:sz w:val="28"/>
          <w:szCs w:val="28"/>
        </w:rPr>
        <w:t>18. Предоставление сведений, содержащихся в государственном адресном реестре</w:t>
      </w:r>
      <w:r>
        <w:rPr>
          <w:rFonts w:ascii="Arial" w:hAnsi="Arial" w:cs="Arial"/>
          <w:sz w:val="28"/>
          <w:szCs w:val="28"/>
        </w:rPr>
        <w:t>;</w:t>
      </w:r>
    </w:p>
    <w:p w:rsidR="00D530E6" w:rsidRPr="00D530E6" w:rsidRDefault="00D530E6" w:rsidP="00D530E6">
      <w:pPr>
        <w:spacing w:after="0" w:line="240" w:lineRule="auto"/>
        <w:ind w:firstLine="709"/>
        <w:jc w:val="both"/>
        <w:rPr>
          <w:rFonts w:ascii="Arial" w:hAnsi="Arial" w:cs="Arial"/>
          <w:sz w:val="28"/>
          <w:szCs w:val="28"/>
        </w:rPr>
      </w:pPr>
      <w:r w:rsidRPr="00D530E6">
        <w:rPr>
          <w:rFonts w:ascii="Arial" w:hAnsi="Arial" w:cs="Arial"/>
          <w:sz w:val="28"/>
          <w:szCs w:val="28"/>
        </w:rPr>
        <w:t>19. Прием заявления к налоговому уведомлению об уточнении сведений об объектах, указанных в налоговом уведомлении</w:t>
      </w:r>
      <w:r>
        <w:rPr>
          <w:rFonts w:ascii="Arial" w:hAnsi="Arial" w:cs="Arial"/>
          <w:sz w:val="28"/>
          <w:szCs w:val="28"/>
        </w:rPr>
        <w:t>;</w:t>
      </w:r>
    </w:p>
    <w:p w:rsidR="00D530E6" w:rsidRPr="00D530E6" w:rsidRDefault="00D530E6" w:rsidP="00D530E6">
      <w:pPr>
        <w:spacing w:after="0" w:line="240" w:lineRule="auto"/>
        <w:ind w:firstLine="709"/>
        <w:jc w:val="both"/>
        <w:rPr>
          <w:rFonts w:ascii="Arial" w:hAnsi="Arial" w:cs="Arial"/>
          <w:sz w:val="28"/>
          <w:szCs w:val="28"/>
        </w:rPr>
      </w:pPr>
      <w:r w:rsidRPr="00D530E6">
        <w:rPr>
          <w:rFonts w:ascii="Arial" w:hAnsi="Arial" w:cs="Arial"/>
          <w:sz w:val="28"/>
          <w:szCs w:val="28"/>
        </w:rPr>
        <w:t xml:space="preserve">20. Прием заявления, уведомления иностранной организации, </w:t>
      </w:r>
      <w:proofErr w:type="gramStart"/>
      <w:r w:rsidRPr="00D530E6">
        <w:rPr>
          <w:rFonts w:ascii="Arial" w:hAnsi="Arial" w:cs="Arial"/>
          <w:sz w:val="28"/>
          <w:szCs w:val="28"/>
        </w:rPr>
        <w:t>предусмотренных</w:t>
      </w:r>
      <w:proofErr w:type="gramEnd"/>
      <w:r w:rsidRPr="00D530E6">
        <w:rPr>
          <w:rFonts w:ascii="Arial" w:hAnsi="Arial" w:cs="Arial"/>
          <w:sz w:val="28"/>
          <w:szCs w:val="28"/>
        </w:rPr>
        <w:t xml:space="preserve"> статьей 83 Налогового кодекса Российской Федерации</w:t>
      </w:r>
      <w:r>
        <w:rPr>
          <w:rFonts w:ascii="Arial" w:hAnsi="Arial" w:cs="Arial"/>
          <w:sz w:val="28"/>
          <w:szCs w:val="28"/>
        </w:rPr>
        <w:t>;</w:t>
      </w:r>
    </w:p>
    <w:p w:rsidR="00D530E6" w:rsidRPr="00D530E6" w:rsidRDefault="00D530E6" w:rsidP="00D530E6">
      <w:pPr>
        <w:spacing w:after="0" w:line="240" w:lineRule="auto"/>
        <w:ind w:firstLine="709"/>
        <w:jc w:val="both"/>
        <w:rPr>
          <w:rFonts w:ascii="Arial" w:hAnsi="Arial" w:cs="Arial"/>
          <w:sz w:val="28"/>
          <w:szCs w:val="28"/>
        </w:rPr>
      </w:pPr>
      <w:r w:rsidRPr="00D530E6">
        <w:rPr>
          <w:rFonts w:ascii="Arial" w:hAnsi="Arial" w:cs="Arial"/>
          <w:sz w:val="28"/>
          <w:szCs w:val="28"/>
        </w:rPr>
        <w:t>21. Прием документа, предусмотренного пунктом 2.1 статьи 84 Налогового кодекса Российской Федерации (сведения, представленные в соответствии с пунктом 2 статьи 230 Налогового кодекса Российской Федерации организацией (индивидуальным предпринимателем), являющейся источником выплаты дохода иностранному гражданину, лицу без гражданства, по месту нахождения организации (месту жительства индивидуального предпринимателя))</w:t>
      </w:r>
      <w:r>
        <w:rPr>
          <w:rFonts w:ascii="Arial" w:hAnsi="Arial" w:cs="Arial"/>
          <w:sz w:val="28"/>
          <w:szCs w:val="28"/>
        </w:rPr>
        <w:t>;</w:t>
      </w:r>
    </w:p>
    <w:p w:rsidR="00D530E6" w:rsidRPr="00D530E6" w:rsidRDefault="00D530E6" w:rsidP="00D530E6">
      <w:pPr>
        <w:spacing w:after="0" w:line="240" w:lineRule="auto"/>
        <w:ind w:firstLine="709"/>
        <w:jc w:val="both"/>
        <w:rPr>
          <w:rFonts w:ascii="Arial" w:hAnsi="Arial" w:cs="Arial"/>
          <w:sz w:val="28"/>
          <w:szCs w:val="28"/>
        </w:rPr>
      </w:pPr>
      <w:r w:rsidRPr="00D530E6">
        <w:rPr>
          <w:rFonts w:ascii="Arial" w:hAnsi="Arial" w:cs="Arial"/>
          <w:sz w:val="28"/>
          <w:szCs w:val="28"/>
        </w:rPr>
        <w:t>22. Прием заявления в Единый регистрационный центр о внесении ограничений на использование персональных данных физических лиц в целях предотвращения возможности неправомерной государственной регистрации юридических лиц и внесения недостоверных сведений в Единый государственный реестр юридических лиц</w:t>
      </w:r>
      <w:r>
        <w:rPr>
          <w:rFonts w:ascii="Arial" w:hAnsi="Arial" w:cs="Arial"/>
          <w:sz w:val="28"/>
          <w:szCs w:val="28"/>
        </w:rPr>
        <w:t>;</w:t>
      </w:r>
    </w:p>
    <w:p w:rsidR="00D530E6" w:rsidRPr="00D530E6" w:rsidRDefault="00D530E6" w:rsidP="00D530E6">
      <w:pPr>
        <w:spacing w:after="0" w:line="240" w:lineRule="auto"/>
        <w:ind w:firstLine="709"/>
        <w:jc w:val="both"/>
        <w:rPr>
          <w:rFonts w:ascii="Arial" w:hAnsi="Arial" w:cs="Arial"/>
          <w:sz w:val="28"/>
          <w:szCs w:val="28"/>
        </w:rPr>
      </w:pPr>
      <w:r w:rsidRPr="00D530E6">
        <w:rPr>
          <w:rFonts w:ascii="Arial" w:hAnsi="Arial" w:cs="Arial"/>
          <w:sz w:val="28"/>
          <w:szCs w:val="28"/>
        </w:rPr>
        <w:t>23. Прием заявления о постановке на учет (снятии с учета) в налоговом органе по основаниям, предусмотренным Налоговым кодексом Российской Федерации</w:t>
      </w:r>
      <w:r>
        <w:rPr>
          <w:rFonts w:ascii="Arial" w:hAnsi="Arial" w:cs="Arial"/>
          <w:sz w:val="28"/>
          <w:szCs w:val="28"/>
        </w:rPr>
        <w:t>;</w:t>
      </w:r>
    </w:p>
    <w:p w:rsidR="00D530E6" w:rsidRPr="00D530E6" w:rsidRDefault="00D530E6" w:rsidP="00D530E6">
      <w:pPr>
        <w:spacing w:after="0" w:line="240" w:lineRule="auto"/>
        <w:ind w:firstLine="709"/>
        <w:jc w:val="both"/>
        <w:rPr>
          <w:rFonts w:ascii="Arial" w:hAnsi="Arial" w:cs="Arial"/>
          <w:sz w:val="28"/>
          <w:szCs w:val="28"/>
        </w:rPr>
      </w:pPr>
      <w:r w:rsidRPr="00D530E6">
        <w:rPr>
          <w:rFonts w:ascii="Arial" w:hAnsi="Arial" w:cs="Arial"/>
          <w:sz w:val="28"/>
          <w:szCs w:val="28"/>
        </w:rPr>
        <w:t>24. Прием заявления о выборе системы налогообложения при принятии документов на государственную регистрацию</w:t>
      </w:r>
      <w:r>
        <w:rPr>
          <w:rFonts w:ascii="Arial" w:hAnsi="Arial" w:cs="Arial"/>
          <w:sz w:val="28"/>
          <w:szCs w:val="28"/>
        </w:rPr>
        <w:t>;</w:t>
      </w:r>
    </w:p>
    <w:p w:rsidR="00D530E6" w:rsidRPr="00D530E6" w:rsidRDefault="00D530E6" w:rsidP="00D530E6">
      <w:pPr>
        <w:spacing w:after="0" w:line="240" w:lineRule="auto"/>
        <w:ind w:firstLine="709"/>
        <w:jc w:val="both"/>
        <w:rPr>
          <w:rFonts w:ascii="Arial" w:hAnsi="Arial" w:cs="Arial"/>
          <w:sz w:val="28"/>
          <w:szCs w:val="28"/>
        </w:rPr>
      </w:pPr>
      <w:r w:rsidRPr="00D530E6">
        <w:rPr>
          <w:rFonts w:ascii="Arial" w:hAnsi="Arial" w:cs="Arial"/>
          <w:sz w:val="28"/>
          <w:szCs w:val="28"/>
        </w:rPr>
        <w:t>25. Прием заявления на получение патента</w:t>
      </w:r>
      <w:r>
        <w:rPr>
          <w:rFonts w:ascii="Arial" w:hAnsi="Arial" w:cs="Arial"/>
          <w:sz w:val="28"/>
          <w:szCs w:val="28"/>
        </w:rPr>
        <w:t>;</w:t>
      </w:r>
    </w:p>
    <w:p w:rsidR="00D530E6" w:rsidRPr="00D530E6" w:rsidRDefault="00D530E6" w:rsidP="00D530E6">
      <w:pPr>
        <w:spacing w:after="0" w:line="240" w:lineRule="auto"/>
        <w:ind w:firstLine="709"/>
        <w:jc w:val="both"/>
        <w:rPr>
          <w:rFonts w:ascii="Arial" w:hAnsi="Arial" w:cs="Arial"/>
          <w:sz w:val="28"/>
          <w:szCs w:val="28"/>
        </w:rPr>
      </w:pPr>
      <w:r w:rsidRPr="00D530E6">
        <w:rPr>
          <w:rFonts w:ascii="Arial" w:hAnsi="Arial" w:cs="Arial"/>
          <w:sz w:val="28"/>
          <w:szCs w:val="28"/>
        </w:rPr>
        <w:t>26. Прием уведомления о переходе на упрощенную систему налогообложения</w:t>
      </w:r>
      <w:r>
        <w:rPr>
          <w:rFonts w:ascii="Arial" w:hAnsi="Arial" w:cs="Arial"/>
          <w:sz w:val="28"/>
          <w:szCs w:val="28"/>
        </w:rPr>
        <w:t>;</w:t>
      </w:r>
    </w:p>
    <w:p w:rsidR="00D530E6" w:rsidRDefault="00D530E6" w:rsidP="00D530E6">
      <w:pPr>
        <w:spacing w:after="0" w:line="240" w:lineRule="auto"/>
        <w:ind w:firstLine="709"/>
        <w:jc w:val="both"/>
        <w:rPr>
          <w:rFonts w:ascii="Arial" w:hAnsi="Arial" w:cs="Arial"/>
          <w:sz w:val="28"/>
          <w:szCs w:val="28"/>
        </w:rPr>
      </w:pPr>
      <w:r w:rsidRPr="00D530E6">
        <w:rPr>
          <w:rFonts w:ascii="Arial" w:hAnsi="Arial" w:cs="Arial"/>
          <w:sz w:val="28"/>
          <w:szCs w:val="28"/>
        </w:rPr>
        <w:t>27. Прием уведомления о переходе на систему налогообложения для сельскохозяйственных товаропроизводителей</w:t>
      </w:r>
      <w:r w:rsidR="002F1787">
        <w:rPr>
          <w:rFonts w:ascii="Arial" w:hAnsi="Arial" w:cs="Arial"/>
          <w:sz w:val="28"/>
          <w:szCs w:val="28"/>
        </w:rPr>
        <w:t>;</w:t>
      </w:r>
    </w:p>
    <w:p w:rsidR="002F1787" w:rsidRPr="002F1787" w:rsidRDefault="002F1787" w:rsidP="00D530E6">
      <w:pPr>
        <w:spacing w:after="0" w:line="240" w:lineRule="auto"/>
        <w:ind w:firstLine="709"/>
        <w:jc w:val="both"/>
        <w:rPr>
          <w:rFonts w:ascii="Arial" w:hAnsi="Arial" w:cs="Arial"/>
          <w:sz w:val="28"/>
          <w:szCs w:val="28"/>
        </w:rPr>
      </w:pPr>
      <w:r w:rsidRPr="002F1787">
        <w:rPr>
          <w:rFonts w:ascii="Arial" w:hAnsi="Arial" w:cs="Arial"/>
          <w:sz w:val="28"/>
          <w:szCs w:val="28"/>
        </w:rPr>
        <w:t>28. Прием заявления о предоставлении налогоплательщиком-индивидуальным предпринимателем, нотариусом, занимающимся частной практикой, адвокатом, учредившим адвокатский кабинет, физическим лицом, не являющимся индивидуальным предпринимателем, налоговому органу адреса для направления по почте документов, которые используются налоговыми органами при реализации своих полномочий в отношениях, регулируемых законодательством о налогах и сборах</w:t>
      </w:r>
      <w:r>
        <w:rPr>
          <w:rFonts w:ascii="Arial" w:hAnsi="Arial" w:cs="Arial"/>
          <w:sz w:val="28"/>
          <w:szCs w:val="28"/>
        </w:rPr>
        <w:t>.</w:t>
      </w:r>
    </w:p>
    <w:p w:rsidR="00BA5AFD" w:rsidRPr="000A7C29" w:rsidRDefault="00BA5AFD" w:rsidP="008B4647">
      <w:pPr>
        <w:spacing w:after="0" w:line="240" w:lineRule="auto"/>
        <w:ind w:firstLine="709"/>
        <w:jc w:val="both"/>
        <w:rPr>
          <w:rFonts w:ascii="Arial" w:hAnsi="Arial" w:cs="Arial"/>
          <w:sz w:val="26"/>
          <w:szCs w:val="26"/>
        </w:rPr>
      </w:pPr>
    </w:p>
    <w:sectPr w:rsidR="00BA5AFD" w:rsidRPr="000A7C29" w:rsidSect="00060011">
      <w:headerReference w:type="default" r:id="rId14"/>
      <w:footerReference w:type="default" r:id="rId15"/>
      <w:pgSz w:w="11906" w:h="16838"/>
      <w:pgMar w:top="1134" w:right="850" w:bottom="993" w:left="720"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5228" w:rsidRDefault="002F5228" w:rsidP="00A747FA">
      <w:pPr>
        <w:spacing w:after="0" w:line="240" w:lineRule="auto"/>
      </w:pPr>
      <w:r>
        <w:separator/>
      </w:r>
    </w:p>
  </w:endnote>
  <w:endnote w:type="continuationSeparator" w:id="0">
    <w:p w:rsidR="002F5228" w:rsidRDefault="002F5228" w:rsidP="00A747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7FA" w:rsidRDefault="00A747FA">
    <w:pPr>
      <w:pStyle w:val="a6"/>
    </w:pPr>
  </w:p>
  <w:tbl>
    <w:tblPr>
      <w:tblW w:w="11023" w:type="dxa"/>
      <w:tblLook w:val="00A0"/>
    </w:tblPr>
    <w:tblGrid>
      <w:gridCol w:w="1660"/>
      <w:gridCol w:w="3126"/>
      <w:gridCol w:w="2831"/>
      <w:gridCol w:w="3406"/>
    </w:tblGrid>
    <w:tr w:rsidR="00A747FA" w:rsidRPr="001F4410" w:rsidTr="00060011">
      <w:trPr>
        <w:trHeight w:val="1110"/>
      </w:trPr>
      <w:tc>
        <w:tcPr>
          <w:tcW w:w="1660" w:type="dxa"/>
          <w:shd w:val="clear" w:color="auto" w:fill="0070C0"/>
        </w:tcPr>
        <w:p w:rsidR="00A747FA" w:rsidRPr="001F4410" w:rsidRDefault="004D052B" w:rsidP="00781CE3">
          <w:pPr>
            <w:pStyle w:val="a6"/>
          </w:pPr>
          <w:r>
            <w:rPr>
              <w:noProof/>
              <w:sz w:val="24"/>
              <w:szCs w:val="24"/>
              <w:lang w:eastAsia="ru-RU"/>
            </w:rPr>
            <w:drawing>
              <wp:inline distT="0" distB="0" distL="0" distR="0">
                <wp:extent cx="866775" cy="857250"/>
                <wp:effectExtent l="19050" t="0" r="9525"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
                        <a:srcRect/>
                        <a:stretch>
                          <a:fillRect/>
                        </a:stretch>
                      </pic:blipFill>
                      <pic:spPr bwMode="auto">
                        <a:xfrm>
                          <a:off x="0" y="0"/>
                          <a:ext cx="866775" cy="857250"/>
                        </a:xfrm>
                        <a:prstGeom prst="rect">
                          <a:avLst/>
                        </a:prstGeom>
                        <a:noFill/>
                        <a:ln w="9525">
                          <a:noFill/>
                          <a:miter lim="800000"/>
                          <a:headEnd/>
                          <a:tailEnd/>
                        </a:ln>
                      </pic:spPr>
                    </pic:pic>
                  </a:graphicData>
                </a:graphic>
              </wp:inline>
            </w:drawing>
          </w:r>
        </w:p>
      </w:tc>
      <w:tc>
        <w:tcPr>
          <w:tcW w:w="3126" w:type="dxa"/>
          <w:shd w:val="clear" w:color="auto" w:fill="0070C0"/>
          <w:vAlign w:val="center"/>
        </w:tcPr>
        <w:p w:rsidR="00A747FA" w:rsidRPr="00060011" w:rsidRDefault="00A747FA" w:rsidP="00060011">
          <w:pPr>
            <w:pStyle w:val="a6"/>
            <w:ind w:left="-100"/>
            <w:jc w:val="center"/>
            <w:rPr>
              <w:rFonts w:ascii="Times New Roman" w:hAnsi="Times New Roman"/>
              <w:b/>
              <w:color w:val="FFFFFF"/>
            </w:rPr>
          </w:pPr>
          <w:r w:rsidRPr="00060011">
            <w:rPr>
              <w:rFonts w:ascii="Times New Roman" w:hAnsi="Times New Roman"/>
              <w:b/>
              <w:color w:val="FFFFFF"/>
            </w:rPr>
            <w:t xml:space="preserve">Инспекция ФНС России </w:t>
          </w:r>
          <w:r w:rsidR="000A7C29">
            <w:rPr>
              <w:rFonts w:ascii="Times New Roman" w:hAnsi="Times New Roman"/>
              <w:b/>
              <w:color w:val="FFFFFF"/>
            </w:rPr>
            <w:t xml:space="preserve">      </w:t>
          </w:r>
          <w:r w:rsidRPr="00060011">
            <w:rPr>
              <w:rFonts w:ascii="Times New Roman" w:hAnsi="Times New Roman"/>
              <w:b/>
              <w:color w:val="FFFFFF"/>
            </w:rPr>
            <w:t>по г</w:t>
          </w:r>
          <w:proofErr w:type="gramStart"/>
          <w:r w:rsidRPr="00060011">
            <w:rPr>
              <w:rFonts w:ascii="Times New Roman" w:hAnsi="Times New Roman"/>
              <w:b/>
              <w:color w:val="FFFFFF"/>
            </w:rPr>
            <w:t>.С</w:t>
          </w:r>
          <w:proofErr w:type="gramEnd"/>
          <w:r w:rsidRPr="00060011">
            <w:rPr>
              <w:rFonts w:ascii="Times New Roman" w:hAnsi="Times New Roman"/>
              <w:b/>
              <w:color w:val="FFFFFF"/>
            </w:rPr>
            <w:t xml:space="preserve">ургуту </w:t>
          </w:r>
          <w:r w:rsidR="000A7C29">
            <w:rPr>
              <w:rFonts w:ascii="Times New Roman" w:hAnsi="Times New Roman"/>
              <w:b/>
              <w:color w:val="FFFFFF"/>
            </w:rPr>
            <w:t xml:space="preserve">                   </w:t>
          </w:r>
          <w:r w:rsidRPr="00060011">
            <w:rPr>
              <w:rFonts w:ascii="Times New Roman" w:hAnsi="Times New Roman"/>
              <w:b/>
              <w:color w:val="FFFFFF"/>
            </w:rPr>
            <w:t>Ханты-Мансийского автономного округа – Югры</w:t>
          </w:r>
        </w:p>
      </w:tc>
      <w:tc>
        <w:tcPr>
          <w:tcW w:w="2831" w:type="dxa"/>
          <w:shd w:val="clear" w:color="auto" w:fill="0070C0"/>
          <w:vAlign w:val="center"/>
        </w:tcPr>
        <w:p w:rsidR="00A747FA" w:rsidRPr="00060011" w:rsidRDefault="00A747FA" w:rsidP="00781CE3">
          <w:pPr>
            <w:pStyle w:val="a6"/>
            <w:jc w:val="center"/>
            <w:rPr>
              <w:rFonts w:ascii="Times New Roman" w:hAnsi="Times New Roman"/>
              <w:b/>
              <w:color w:val="FFFFFF"/>
            </w:rPr>
          </w:pPr>
          <w:r w:rsidRPr="00060011">
            <w:rPr>
              <w:rFonts w:ascii="Times New Roman" w:hAnsi="Times New Roman"/>
              <w:b/>
              <w:color w:val="FFFFFF"/>
            </w:rPr>
            <w:t>Телефон 8-800-222-22-22</w:t>
          </w:r>
        </w:p>
        <w:p w:rsidR="00A747FA" w:rsidRPr="00060011" w:rsidRDefault="00A747FA" w:rsidP="00781CE3">
          <w:pPr>
            <w:pStyle w:val="a6"/>
            <w:jc w:val="center"/>
            <w:rPr>
              <w:rFonts w:ascii="Times New Roman" w:hAnsi="Times New Roman"/>
              <w:lang w:val="en-US"/>
            </w:rPr>
          </w:pPr>
          <w:r w:rsidRPr="00060011">
            <w:rPr>
              <w:rFonts w:ascii="Times New Roman" w:hAnsi="Times New Roman"/>
              <w:b/>
              <w:color w:val="FFFFFF"/>
              <w:lang w:val="en-US"/>
            </w:rPr>
            <w:t>www.nalog.ru</w:t>
          </w:r>
        </w:p>
      </w:tc>
      <w:tc>
        <w:tcPr>
          <w:tcW w:w="3406" w:type="dxa"/>
          <w:shd w:val="clear" w:color="auto" w:fill="0070C0"/>
          <w:vAlign w:val="center"/>
        </w:tcPr>
        <w:p w:rsidR="00A747FA" w:rsidRPr="00060011" w:rsidRDefault="00AB0F45" w:rsidP="00781CE3">
          <w:pPr>
            <w:pStyle w:val="a6"/>
            <w:rPr>
              <w:rFonts w:ascii="Times New Roman" w:hAnsi="Times New Roman"/>
              <w:b/>
              <w:color w:val="FFFFFF"/>
            </w:rPr>
          </w:pPr>
          <w:r>
            <w:rPr>
              <w:rFonts w:ascii="Times New Roman" w:hAnsi="Times New Roman"/>
              <w:b/>
              <w:color w:val="FFFFFF"/>
            </w:rPr>
            <w:t>Н</w:t>
          </w:r>
          <w:r w:rsidR="00A747FA" w:rsidRPr="00060011">
            <w:rPr>
              <w:rFonts w:ascii="Times New Roman" w:hAnsi="Times New Roman"/>
              <w:b/>
              <w:color w:val="FFFFFF"/>
            </w:rPr>
            <w:t>ачальник отдела работы с налогоплательщиками</w:t>
          </w:r>
        </w:p>
        <w:p w:rsidR="00A747FA" w:rsidRPr="00060011" w:rsidRDefault="00060011" w:rsidP="00781CE3">
          <w:pPr>
            <w:pStyle w:val="a6"/>
            <w:rPr>
              <w:rFonts w:ascii="Times New Roman" w:hAnsi="Times New Roman"/>
              <w:b/>
              <w:color w:val="FFFFFF"/>
            </w:rPr>
          </w:pPr>
          <w:r>
            <w:rPr>
              <w:rFonts w:ascii="Times New Roman" w:hAnsi="Times New Roman"/>
              <w:b/>
              <w:color w:val="FFFFFF"/>
            </w:rPr>
            <w:t>____________Н.Н. Прохорова</w:t>
          </w:r>
        </w:p>
        <w:p w:rsidR="00A747FA" w:rsidRPr="00060011" w:rsidRDefault="000A7C29" w:rsidP="006059A6">
          <w:pPr>
            <w:pStyle w:val="a6"/>
            <w:rPr>
              <w:rFonts w:ascii="Times New Roman" w:hAnsi="Times New Roman"/>
            </w:rPr>
          </w:pPr>
          <w:r>
            <w:rPr>
              <w:rFonts w:ascii="Times New Roman" w:hAnsi="Times New Roman"/>
              <w:b/>
              <w:color w:val="FFFFFF"/>
            </w:rPr>
            <w:t>«___»______________2021</w:t>
          </w:r>
          <w:r w:rsidR="00A747FA" w:rsidRPr="00060011">
            <w:rPr>
              <w:rFonts w:ascii="Times New Roman" w:hAnsi="Times New Roman"/>
              <w:b/>
              <w:color w:val="FFFFFF"/>
            </w:rPr>
            <w:t xml:space="preserve"> г.</w:t>
          </w:r>
        </w:p>
      </w:tc>
    </w:tr>
  </w:tbl>
  <w:p w:rsidR="00A747FA" w:rsidRDefault="00A747FA">
    <w:pPr>
      <w:pStyle w:val="a6"/>
    </w:pPr>
  </w:p>
  <w:p w:rsidR="00A747FA" w:rsidRDefault="00A747F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5228" w:rsidRDefault="002F5228" w:rsidP="00A747FA">
      <w:pPr>
        <w:spacing w:after="0" w:line="240" w:lineRule="auto"/>
      </w:pPr>
      <w:r>
        <w:separator/>
      </w:r>
    </w:p>
  </w:footnote>
  <w:footnote w:type="continuationSeparator" w:id="0">
    <w:p w:rsidR="002F5228" w:rsidRDefault="002F5228" w:rsidP="00A747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C29" w:rsidRPr="000A7C29" w:rsidRDefault="000A7C29" w:rsidP="000A7C29">
    <w:pPr>
      <w:jc w:val="right"/>
      <w:rPr>
        <w:rFonts w:ascii="Arial" w:hAnsi="Arial" w:cs="Arial"/>
        <w:b/>
        <w:u w:val="single"/>
      </w:rPr>
    </w:pPr>
    <w:r w:rsidRPr="000F326B">
      <w:rPr>
        <w:rFonts w:ascii="Arial" w:hAnsi="Arial" w:cs="Arial"/>
        <w:b/>
        <w:u w:val="single"/>
      </w:rPr>
      <w:t>СТЕНД № 1: Организационно – распорядительная информация</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531D6"/>
    <w:multiLevelType w:val="multilevel"/>
    <w:tmpl w:val="2E087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EC6304"/>
    <w:multiLevelType w:val="multilevel"/>
    <w:tmpl w:val="DBD03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937241"/>
    <w:multiLevelType w:val="hybridMultilevel"/>
    <w:tmpl w:val="F18658CC"/>
    <w:lvl w:ilvl="0" w:tplc="2222C148">
      <w:start w:val="1"/>
      <w:numFmt w:val="bullet"/>
      <w:lvlText w:val="•"/>
      <w:lvlJc w:val="left"/>
      <w:pPr>
        <w:tabs>
          <w:tab w:val="num" w:pos="720"/>
        </w:tabs>
        <w:ind w:left="720" w:hanging="360"/>
      </w:pPr>
      <w:rPr>
        <w:rFonts w:ascii="Times New Roman" w:hAnsi="Times New Roman" w:hint="default"/>
      </w:rPr>
    </w:lvl>
    <w:lvl w:ilvl="1" w:tplc="6486E578" w:tentative="1">
      <w:start w:val="1"/>
      <w:numFmt w:val="bullet"/>
      <w:lvlText w:val="•"/>
      <w:lvlJc w:val="left"/>
      <w:pPr>
        <w:tabs>
          <w:tab w:val="num" w:pos="1440"/>
        </w:tabs>
        <w:ind w:left="1440" w:hanging="360"/>
      </w:pPr>
      <w:rPr>
        <w:rFonts w:ascii="Times New Roman" w:hAnsi="Times New Roman" w:hint="default"/>
      </w:rPr>
    </w:lvl>
    <w:lvl w:ilvl="2" w:tplc="E86E7A76" w:tentative="1">
      <w:start w:val="1"/>
      <w:numFmt w:val="bullet"/>
      <w:lvlText w:val="•"/>
      <w:lvlJc w:val="left"/>
      <w:pPr>
        <w:tabs>
          <w:tab w:val="num" w:pos="2160"/>
        </w:tabs>
        <w:ind w:left="2160" w:hanging="360"/>
      </w:pPr>
      <w:rPr>
        <w:rFonts w:ascii="Times New Roman" w:hAnsi="Times New Roman" w:hint="default"/>
      </w:rPr>
    </w:lvl>
    <w:lvl w:ilvl="3" w:tplc="8E2E1D9C" w:tentative="1">
      <w:start w:val="1"/>
      <w:numFmt w:val="bullet"/>
      <w:lvlText w:val="•"/>
      <w:lvlJc w:val="left"/>
      <w:pPr>
        <w:tabs>
          <w:tab w:val="num" w:pos="2880"/>
        </w:tabs>
        <w:ind w:left="2880" w:hanging="360"/>
      </w:pPr>
      <w:rPr>
        <w:rFonts w:ascii="Times New Roman" w:hAnsi="Times New Roman" w:hint="default"/>
      </w:rPr>
    </w:lvl>
    <w:lvl w:ilvl="4" w:tplc="63423820" w:tentative="1">
      <w:start w:val="1"/>
      <w:numFmt w:val="bullet"/>
      <w:lvlText w:val="•"/>
      <w:lvlJc w:val="left"/>
      <w:pPr>
        <w:tabs>
          <w:tab w:val="num" w:pos="3600"/>
        </w:tabs>
        <w:ind w:left="3600" w:hanging="360"/>
      </w:pPr>
      <w:rPr>
        <w:rFonts w:ascii="Times New Roman" w:hAnsi="Times New Roman" w:hint="default"/>
      </w:rPr>
    </w:lvl>
    <w:lvl w:ilvl="5" w:tplc="739221CA" w:tentative="1">
      <w:start w:val="1"/>
      <w:numFmt w:val="bullet"/>
      <w:lvlText w:val="•"/>
      <w:lvlJc w:val="left"/>
      <w:pPr>
        <w:tabs>
          <w:tab w:val="num" w:pos="4320"/>
        </w:tabs>
        <w:ind w:left="4320" w:hanging="360"/>
      </w:pPr>
      <w:rPr>
        <w:rFonts w:ascii="Times New Roman" w:hAnsi="Times New Roman" w:hint="default"/>
      </w:rPr>
    </w:lvl>
    <w:lvl w:ilvl="6" w:tplc="C51442C0" w:tentative="1">
      <w:start w:val="1"/>
      <w:numFmt w:val="bullet"/>
      <w:lvlText w:val="•"/>
      <w:lvlJc w:val="left"/>
      <w:pPr>
        <w:tabs>
          <w:tab w:val="num" w:pos="5040"/>
        </w:tabs>
        <w:ind w:left="5040" w:hanging="360"/>
      </w:pPr>
      <w:rPr>
        <w:rFonts w:ascii="Times New Roman" w:hAnsi="Times New Roman" w:hint="default"/>
      </w:rPr>
    </w:lvl>
    <w:lvl w:ilvl="7" w:tplc="150E00A4" w:tentative="1">
      <w:start w:val="1"/>
      <w:numFmt w:val="bullet"/>
      <w:lvlText w:val="•"/>
      <w:lvlJc w:val="left"/>
      <w:pPr>
        <w:tabs>
          <w:tab w:val="num" w:pos="5760"/>
        </w:tabs>
        <w:ind w:left="5760" w:hanging="360"/>
      </w:pPr>
      <w:rPr>
        <w:rFonts w:ascii="Times New Roman" w:hAnsi="Times New Roman" w:hint="default"/>
      </w:rPr>
    </w:lvl>
    <w:lvl w:ilvl="8" w:tplc="F90A88CE" w:tentative="1">
      <w:start w:val="1"/>
      <w:numFmt w:val="bullet"/>
      <w:lvlText w:val="•"/>
      <w:lvlJc w:val="left"/>
      <w:pPr>
        <w:tabs>
          <w:tab w:val="num" w:pos="6480"/>
        </w:tabs>
        <w:ind w:left="6480" w:hanging="360"/>
      </w:pPr>
      <w:rPr>
        <w:rFonts w:ascii="Times New Roman" w:hAnsi="Times New Roman" w:hint="default"/>
      </w:rPr>
    </w:lvl>
  </w:abstractNum>
  <w:abstractNum w:abstractNumId="3">
    <w:nsid w:val="23B34CED"/>
    <w:multiLevelType w:val="multilevel"/>
    <w:tmpl w:val="DCEE1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AB46E2"/>
    <w:multiLevelType w:val="hybridMultilevel"/>
    <w:tmpl w:val="41140848"/>
    <w:lvl w:ilvl="0" w:tplc="B4CEC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D265691"/>
    <w:multiLevelType w:val="multilevel"/>
    <w:tmpl w:val="5F9EB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DC146E"/>
    <w:multiLevelType w:val="hybridMultilevel"/>
    <w:tmpl w:val="FCFE62D0"/>
    <w:lvl w:ilvl="0" w:tplc="04190001">
      <w:start w:val="1"/>
      <w:numFmt w:val="bullet"/>
      <w:lvlText w:val=""/>
      <w:lvlJc w:val="left"/>
      <w:pPr>
        <w:ind w:left="5889" w:hanging="360"/>
      </w:pPr>
      <w:rPr>
        <w:rFonts w:ascii="Symbol" w:hAnsi="Symbol" w:hint="default"/>
      </w:rPr>
    </w:lvl>
    <w:lvl w:ilvl="1" w:tplc="04190003" w:tentative="1">
      <w:start w:val="1"/>
      <w:numFmt w:val="bullet"/>
      <w:lvlText w:val="o"/>
      <w:lvlJc w:val="left"/>
      <w:pPr>
        <w:ind w:left="6609" w:hanging="360"/>
      </w:pPr>
      <w:rPr>
        <w:rFonts w:ascii="Courier New" w:hAnsi="Courier New" w:hint="default"/>
      </w:rPr>
    </w:lvl>
    <w:lvl w:ilvl="2" w:tplc="04190005" w:tentative="1">
      <w:start w:val="1"/>
      <w:numFmt w:val="bullet"/>
      <w:lvlText w:val=""/>
      <w:lvlJc w:val="left"/>
      <w:pPr>
        <w:ind w:left="7329" w:hanging="360"/>
      </w:pPr>
      <w:rPr>
        <w:rFonts w:ascii="Wingdings" w:hAnsi="Wingdings" w:hint="default"/>
      </w:rPr>
    </w:lvl>
    <w:lvl w:ilvl="3" w:tplc="04190001" w:tentative="1">
      <w:start w:val="1"/>
      <w:numFmt w:val="bullet"/>
      <w:lvlText w:val=""/>
      <w:lvlJc w:val="left"/>
      <w:pPr>
        <w:ind w:left="8049" w:hanging="360"/>
      </w:pPr>
      <w:rPr>
        <w:rFonts w:ascii="Symbol" w:hAnsi="Symbol" w:hint="default"/>
      </w:rPr>
    </w:lvl>
    <w:lvl w:ilvl="4" w:tplc="04190003" w:tentative="1">
      <w:start w:val="1"/>
      <w:numFmt w:val="bullet"/>
      <w:lvlText w:val="o"/>
      <w:lvlJc w:val="left"/>
      <w:pPr>
        <w:ind w:left="8769" w:hanging="360"/>
      </w:pPr>
      <w:rPr>
        <w:rFonts w:ascii="Courier New" w:hAnsi="Courier New" w:hint="default"/>
      </w:rPr>
    </w:lvl>
    <w:lvl w:ilvl="5" w:tplc="04190005" w:tentative="1">
      <w:start w:val="1"/>
      <w:numFmt w:val="bullet"/>
      <w:lvlText w:val=""/>
      <w:lvlJc w:val="left"/>
      <w:pPr>
        <w:ind w:left="9489" w:hanging="360"/>
      </w:pPr>
      <w:rPr>
        <w:rFonts w:ascii="Wingdings" w:hAnsi="Wingdings" w:hint="default"/>
      </w:rPr>
    </w:lvl>
    <w:lvl w:ilvl="6" w:tplc="04190001" w:tentative="1">
      <w:start w:val="1"/>
      <w:numFmt w:val="bullet"/>
      <w:lvlText w:val=""/>
      <w:lvlJc w:val="left"/>
      <w:pPr>
        <w:ind w:left="10209" w:hanging="360"/>
      </w:pPr>
      <w:rPr>
        <w:rFonts w:ascii="Symbol" w:hAnsi="Symbol" w:hint="default"/>
      </w:rPr>
    </w:lvl>
    <w:lvl w:ilvl="7" w:tplc="04190003" w:tentative="1">
      <w:start w:val="1"/>
      <w:numFmt w:val="bullet"/>
      <w:lvlText w:val="o"/>
      <w:lvlJc w:val="left"/>
      <w:pPr>
        <w:ind w:left="10929" w:hanging="360"/>
      </w:pPr>
      <w:rPr>
        <w:rFonts w:ascii="Courier New" w:hAnsi="Courier New" w:hint="default"/>
      </w:rPr>
    </w:lvl>
    <w:lvl w:ilvl="8" w:tplc="04190005" w:tentative="1">
      <w:start w:val="1"/>
      <w:numFmt w:val="bullet"/>
      <w:lvlText w:val=""/>
      <w:lvlJc w:val="left"/>
      <w:pPr>
        <w:ind w:left="11649" w:hanging="360"/>
      </w:pPr>
      <w:rPr>
        <w:rFonts w:ascii="Wingdings" w:hAnsi="Wingdings" w:hint="default"/>
      </w:rPr>
    </w:lvl>
  </w:abstractNum>
  <w:abstractNum w:abstractNumId="7">
    <w:nsid w:val="30805BAA"/>
    <w:multiLevelType w:val="multilevel"/>
    <w:tmpl w:val="AAD89A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58A3DEE"/>
    <w:multiLevelType w:val="multilevel"/>
    <w:tmpl w:val="2C226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5FC48CD"/>
    <w:multiLevelType w:val="hybridMultilevel"/>
    <w:tmpl w:val="23107EF4"/>
    <w:lvl w:ilvl="0" w:tplc="C5782E2E">
      <w:start w:val="1"/>
      <w:numFmt w:val="bullet"/>
      <w:lvlText w:val="•"/>
      <w:lvlJc w:val="left"/>
      <w:pPr>
        <w:tabs>
          <w:tab w:val="num" w:pos="720"/>
        </w:tabs>
        <w:ind w:left="720" w:hanging="360"/>
      </w:pPr>
      <w:rPr>
        <w:rFonts w:ascii="Arial" w:hAnsi="Arial" w:hint="default"/>
      </w:rPr>
    </w:lvl>
    <w:lvl w:ilvl="1" w:tplc="13666F78" w:tentative="1">
      <w:start w:val="1"/>
      <w:numFmt w:val="bullet"/>
      <w:lvlText w:val="•"/>
      <w:lvlJc w:val="left"/>
      <w:pPr>
        <w:tabs>
          <w:tab w:val="num" w:pos="1440"/>
        </w:tabs>
        <w:ind w:left="1440" w:hanging="360"/>
      </w:pPr>
      <w:rPr>
        <w:rFonts w:ascii="Arial" w:hAnsi="Arial" w:hint="default"/>
      </w:rPr>
    </w:lvl>
    <w:lvl w:ilvl="2" w:tplc="B4467038" w:tentative="1">
      <w:start w:val="1"/>
      <w:numFmt w:val="bullet"/>
      <w:lvlText w:val="•"/>
      <w:lvlJc w:val="left"/>
      <w:pPr>
        <w:tabs>
          <w:tab w:val="num" w:pos="2160"/>
        </w:tabs>
        <w:ind w:left="2160" w:hanging="360"/>
      </w:pPr>
      <w:rPr>
        <w:rFonts w:ascii="Arial" w:hAnsi="Arial" w:hint="default"/>
      </w:rPr>
    </w:lvl>
    <w:lvl w:ilvl="3" w:tplc="91E221A2" w:tentative="1">
      <w:start w:val="1"/>
      <w:numFmt w:val="bullet"/>
      <w:lvlText w:val="•"/>
      <w:lvlJc w:val="left"/>
      <w:pPr>
        <w:tabs>
          <w:tab w:val="num" w:pos="2880"/>
        </w:tabs>
        <w:ind w:left="2880" w:hanging="360"/>
      </w:pPr>
      <w:rPr>
        <w:rFonts w:ascii="Arial" w:hAnsi="Arial" w:hint="default"/>
      </w:rPr>
    </w:lvl>
    <w:lvl w:ilvl="4" w:tplc="924E1ED6" w:tentative="1">
      <w:start w:val="1"/>
      <w:numFmt w:val="bullet"/>
      <w:lvlText w:val="•"/>
      <w:lvlJc w:val="left"/>
      <w:pPr>
        <w:tabs>
          <w:tab w:val="num" w:pos="3600"/>
        </w:tabs>
        <w:ind w:left="3600" w:hanging="360"/>
      </w:pPr>
      <w:rPr>
        <w:rFonts w:ascii="Arial" w:hAnsi="Arial" w:hint="default"/>
      </w:rPr>
    </w:lvl>
    <w:lvl w:ilvl="5" w:tplc="68A86C9E" w:tentative="1">
      <w:start w:val="1"/>
      <w:numFmt w:val="bullet"/>
      <w:lvlText w:val="•"/>
      <w:lvlJc w:val="left"/>
      <w:pPr>
        <w:tabs>
          <w:tab w:val="num" w:pos="4320"/>
        </w:tabs>
        <w:ind w:left="4320" w:hanging="360"/>
      </w:pPr>
      <w:rPr>
        <w:rFonts w:ascii="Arial" w:hAnsi="Arial" w:hint="default"/>
      </w:rPr>
    </w:lvl>
    <w:lvl w:ilvl="6" w:tplc="56E2A49C" w:tentative="1">
      <w:start w:val="1"/>
      <w:numFmt w:val="bullet"/>
      <w:lvlText w:val="•"/>
      <w:lvlJc w:val="left"/>
      <w:pPr>
        <w:tabs>
          <w:tab w:val="num" w:pos="5040"/>
        </w:tabs>
        <w:ind w:left="5040" w:hanging="360"/>
      </w:pPr>
      <w:rPr>
        <w:rFonts w:ascii="Arial" w:hAnsi="Arial" w:hint="default"/>
      </w:rPr>
    </w:lvl>
    <w:lvl w:ilvl="7" w:tplc="686454CE" w:tentative="1">
      <w:start w:val="1"/>
      <w:numFmt w:val="bullet"/>
      <w:lvlText w:val="•"/>
      <w:lvlJc w:val="left"/>
      <w:pPr>
        <w:tabs>
          <w:tab w:val="num" w:pos="5760"/>
        </w:tabs>
        <w:ind w:left="5760" w:hanging="360"/>
      </w:pPr>
      <w:rPr>
        <w:rFonts w:ascii="Arial" w:hAnsi="Arial" w:hint="default"/>
      </w:rPr>
    </w:lvl>
    <w:lvl w:ilvl="8" w:tplc="E7EE19F8" w:tentative="1">
      <w:start w:val="1"/>
      <w:numFmt w:val="bullet"/>
      <w:lvlText w:val="•"/>
      <w:lvlJc w:val="left"/>
      <w:pPr>
        <w:tabs>
          <w:tab w:val="num" w:pos="6480"/>
        </w:tabs>
        <w:ind w:left="6480" w:hanging="360"/>
      </w:pPr>
      <w:rPr>
        <w:rFonts w:ascii="Arial" w:hAnsi="Arial" w:hint="default"/>
      </w:rPr>
    </w:lvl>
  </w:abstractNum>
  <w:abstractNum w:abstractNumId="10">
    <w:nsid w:val="37B722CF"/>
    <w:multiLevelType w:val="multilevel"/>
    <w:tmpl w:val="11C29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FB5BED"/>
    <w:multiLevelType w:val="multilevel"/>
    <w:tmpl w:val="9536B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6D81D99"/>
    <w:multiLevelType w:val="multilevel"/>
    <w:tmpl w:val="58842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B5B378D"/>
    <w:multiLevelType w:val="hybridMultilevel"/>
    <w:tmpl w:val="497A4572"/>
    <w:lvl w:ilvl="0" w:tplc="F664E91A">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07D0858"/>
    <w:multiLevelType w:val="multilevel"/>
    <w:tmpl w:val="A59CF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3151943"/>
    <w:multiLevelType w:val="multilevel"/>
    <w:tmpl w:val="910AD4E4"/>
    <w:lvl w:ilvl="0">
      <w:start w:val="1"/>
      <w:numFmt w:val="decimal"/>
      <w:lvlText w:val="%1."/>
      <w:lvlJc w:val="left"/>
      <w:pPr>
        <w:ind w:left="1065"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529" w:hanging="180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897" w:hanging="2160"/>
      </w:pPr>
      <w:rPr>
        <w:rFonts w:hint="default"/>
      </w:rPr>
    </w:lvl>
  </w:abstractNum>
  <w:abstractNum w:abstractNumId="16">
    <w:nsid w:val="5664745D"/>
    <w:multiLevelType w:val="hybridMultilevel"/>
    <w:tmpl w:val="1AC45A00"/>
    <w:lvl w:ilvl="0" w:tplc="AB3C9A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C74270F"/>
    <w:multiLevelType w:val="hybridMultilevel"/>
    <w:tmpl w:val="6D6E9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82A6A46"/>
    <w:multiLevelType w:val="multilevel"/>
    <w:tmpl w:val="A7084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B513EA9"/>
    <w:multiLevelType w:val="hybridMultilevel"/>
    <w:tmpl w:val="22C66A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40C5445"/>
    <w:multiLevelType w:val="multilevel"/>
    <w:tmpl w:val="26EEF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6AC747D"/>
    <w:multiLevelType w:val="hybridMultilevel"/>
    <w:tmpl w:val="406CF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6AC7A43"/>
    <w:multiLevelType w:val="multilevel"/>
    <w:tmpl w:val="6BBA3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BEE2267"/>
    <w:multiLevelType w:val="multilevel"/>
    <w:tmpl w:val="0A804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E3F11A7"/>
    <w:multiLevelType w:val="hybridMultilevel"/>
    <w:tmpl w:val="8DB62A52"/>
    <w:lvl w:ilvl="0" w:tplc="E392F17A">
      <w:start w:val="1"/>
      <w:numFmt w:val="decimal"/>
      <w:lvlText w:val="%1."/>
      <w:lvlJc w:val="left"/>
      <w:pPr>
        <w:ind w:left="786" w:hanging="360"/>
      </w:pPr>
      <w:rPr>
        <w:rFonts w:ascii="Arial" w:hAnsi="Arial" w:cs="Aria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2"/>
  </w:num>
  <w:num w:numId="2">
    <w:abstractNumId w:val="6"/>
  </w:num>
  <w:num w:numId="3">
    <w:abstractNumId w:val="14"/>
  </w:num>
  <w:num w:numId="4">
    <w:abstractNumId w:val="12"/>
  </w:num>
  <w:num w:numId="5">
    <w:abstractNumId w:val="3"/>
  </w:num>
  <w:num w:numId="6">
    <w:abstractNumId w:val="18"/>
  </w:num>
  <w:num w:numId="7">
    <w:abstractNumId w:val="20"/>
  </w:num>
  <w:num w:numId="8">
    <w:abstractNumId w:val="10"/>
  </w:num>
  <w:num w:numId="9">
    <w:abstractNumId w:val="15"/>
  </w:num>
  <w:num w:numId="10">
    <w:abstractNumId w:val="24"/>
  </w:num>
  <w:num w:numId="11">
    <w:abstractNumId w:val="4"/>
  </w:num>
  <w:num w:numId="12">
    <w:abstractNumId w:val="17"/>
  </w:num>
  <w:num w:numId="13">
    <w:abstractNumId w:val="19"/>
  </w:num>
  <w:num w:numId="14">
    <w:abstractNumId w:val="21"/>
  </w:num>
  <w:num w:numId="15">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5"/>
  </w:num>
  <w:num w:numId="19">
    <w:abstractNumId w:val="7"/>
  </w:num>
  <w:num w:numId="20">
    <w:abstractNumId w:val="11"/>
  </w:num>
  <w:num w:numId="21">
    <w:abstractNumId w:val="0"/>
  </w:num>
  <w:num w:numId="22">
    <w:abstractNumId w:val="13"/>
  </w:num>
  <w:num w:numId="23">
    <w:abstractNumId w:val="9"/>
  </w:num>
  <w:num w:numId="24">
    <w:abstractNumId w:val="2"/>
  </w:num>
  <w:num w:numId="2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rsids>
    <w:rsidRoot w:val="007D14F3"/>
    <w:rsid w:val="00000C92"/>
    <w:rsid w:val="00012E47"/>
    <w:rsid w:val="00015603"/>
    <w:rsid w:val="0002110F"/>
    <w:rsid w:val="00024F61"/>
    <w:rsid w:val="00025861"/>
    <w:rsid w:val="0003681E"/>
    <w:rsid w:val="0005107A"/>
    <w:rsid w:val="0005601D"/>
    <w:rsid w:val="00060011"/>
    <w:rsid w:val="0006140D"/>
    <w:rsid w:val="000679A8"/>
    <w:rsid w:val="000731A3"/>
    <w:rsid w:val="00084197"/>
    <w:rsid w:val="00084C36"/>
    <w:rsid w:val="000A7C29"/>
    <w:rsid w:val="000B0F80"/>
    <w:rsid w:val="000C3B91"/>
    <w:rsid w:val="000C60F0"/>
    <w:rsid w:val="000D1DB7"/>
    <w:rsid w:val="000E04BF"/>
    <w:rsid w:val="00104745"/>
    <w:rsid w:val="00114089"/>
    <w:rsid w:val="001155B7"/>
    <w:rsid w:val="00117CB7"/>
    <w:rsid w:val="00122134"/>
    <w:rsid w:val="00130DCF"/>
    <w:rsid w:val="00132C02"/>
    <w:rsid w:val="001414B0"/>
    <w:rsid w:val="00153181"/>
    <w:rsid w:val="0015552A"/>
    <w:rsid w:val="00163E4F"/>
    <w:rsid w:val="0016609A"/>
    <w:rsid w:val="00174DEB"/>
    <w:rsid w:val="001820B0"/>
    <w:rsid w:val="00183A6D"/>
    <w:rsid w:val="00190017"/>
    <w:rsid w:val="001D43B8"/>
    <w:rsid w:val="001D4F6D"/>
    <w:rsid w:val="001E69EF"/>
    <w:rsid w:val="001F1F49"/>
    <w:rsid w:val="001F4410"/>
    <w:rsid w:val="0020523E"/>
    <w:rsid w:val="0020795F"/>
    <w:rsid w:val="00222418"/>
    <w:rsid w:val="00226591"/>
    <w:rsid w:val="00226EEE"/>
    <w:rsid w:val="00230DFD"/>
    <w:rsid w:val="0023797D"/>
    <w:rsid w:val="00242FCB"/>
    <w:rsid w:val="00250A72"/>
    <w:rsid w:val="0026694A"/>
    <w:rsid w:val="00285E21"/>
    <w:rsid w:val="00296240"/>
    <w:rsid w:val="002A2C33"/>
    <w:rsid w:val="002B032D"/>
    <w:rsid w:val="002B0842"/>
    <w:rsid w:val="002B1ACC"/>
    <w:rsid w:val="002C02FC"/>
    <w:rsid w:val="002C253E"/>
    <w:rsid w:val="002D3205"/>
    <w:rsid w:val="002D518A"/>
    <w:rsid w:val="002F1787"/>
    <w:rsid w:val="002F2105"/>
    <w:rsid w:val="002F3CC0"/>
    <w:rsid w:val="002F5228"/>
    <w:rsid w:val="002F6697"/>
    <w:rsid w:val="0030204B"/>
    <w:rsid w:val="003038BE"/>
    <w:rsid w:val="00310ECC"/>
    <w:rsid w:val="00313EB2"/>
    <w:rsid w:val="003143A0"/>
    <w:rsid w:val="00315BD3"/>
    <w:rsid w:val="00316F2F"/>
    <w:rsid w:val="00327606"/>
    <w:rsid w:val="00330399"/>
    <w:rsid w:val="00341112"/>
    <w:rsid w:val="003502F2"/>
    <w:rsid w:val="00350FA8"/>
    <w:rsid w:val="00356049"/>
    <w:rsid w:val="003653B7"/>
    <w:rsid w:val="00371EFC"/>
    <w:rsid w:val="003B4A62"/>
    <w:rsid w:val="003C2C80"/>
    <w:rsid w:val="003D2ED9"/>
    <w:rsid w:val="003F2CC4"/>
    <w:rsid w:val="003F5A91"/>
    <w:rsid w:val="00403DA1"/>
    <w:rsid w:val="00413106"/>
    <w:rsid w:val="0041491F"/>
    <w:rsid w:val="00430F3D"/>
    <w:rsid w:val="004408A6"/>
    <w:rsid w:val="00441270"/>
    <w:rsid w:val="00452D22"/>
    <w:rsid w:val="004548B3"/>
    <w:rsid w:val="0045490C"/>
    <w:rsid w:val="00456C2D"/>
    <w:rsid w:val="0047198A"/>
    <w:rsid w:val="004719A4"/>
    <w:rsid w:val="00473413"/>
    <w:rsid w:val="00477CCB"/>
    <w:rsid w:val="00480F19"/>
    <w:rsid w:val="004A063D"/>
    <w:rsid w:val="004B4C67"/>
    <w:rsid w:val="004C7B8C"/>
    <w:rsid w:val="004D052B"/>
    <w:rsid w:val="004D36FB"/>
    <w:rsid w:val="004D4D81"/>
    <w:rsid w:val="004E1D5F"/>
    <w:rsid w:val="004F0380"/>
    <w:rsid w:val="004F2C30"/>
    <w:rsid w:val="004F33E3"/>
    <w:rsid w:val="004F6B2C"/>
    <w:rsid w:val="00545ECC"/>
    <w:rsid w:val="00551953"/>
    <w:rsid w:val="00561AFC"/>
    <w:rsid w:val="00561EDB"/>
    <w:rsid w:val="005665BA"/>
    <w:rsid w:val="00566681"/>
    <w:rsid w:val="00566D88"/>
    <w:rsid w:val="00570870"/>
    <w:rsid w:val="00580898"/>
    <w:rsid w:val="005935F6"/>
    <w:rsid w:val="00596748"/>
    <w:rsid w:val="005A55D0"/>
    <w:rsid w:val="005A6157"/>
    <w:rsid w:val="005B5593"/>
    <w:rsid w:val="005C22CA"/>
    <w:rsid w:val="005D382B"/>
    <w:rsid w:val="00604E6E"/>
    <w:rsid w:val="006059A6"/>
    <w:rsid w:val="006217E6"/>
    <w:rsid w:val="006249D1"/>
    <w:rsid w:val="00655D9A"/>
    <w:rsid w:val="0066284B"/>
    <w:rsid w:val="0066677D"/>
    <w:rsid w:val="00682B03"/>
    <w:rsid w:val="00687041"/>
    <w:rsid w:val="00697308"/>
    <w:rsid w:val="006A63AF"/>
    <w:rsid w:val="006C04A2"/>
    <w:rsid w:val="006C04B2"/>
    <w:rsid w:val="006D37AC"/>
    <w:rsid w:val="006E02BF"/>
    <w:rsid w:val="006E7560"/>
    <w:rsid w:val="00710692"/>
    <w:rsid w:val="0071231B"/>
    <w:rsid w:val="00722C4B"/>
    <w:rsid w:val="00722D3C"/>
    <w:rsid w:val="007268F5"/>
    <w:rsid w:val="00733929"/>
    <w:rsid w:val="00742AD6"/>
    <w:rsid w:val="00764F7A"/>
    <w:rsid w:val="007654B0"/>
    <w:rsid w:val="00772D42"/>
    <w:rsid w:val="00775B10"/>
    <w:rsid w:val="00786DD6"/>
    <w:rsid w:val="007A25F8"/>
    <w:rsid w:val="007B23A9"/>
    <w:rsid w:val="007D14F3"/>
    <w:rsid w:val="007D18E9"/>
    <w:rsid w:val="007D233C"/>
    <w:rsid w:val="007D6DB6"/>
    <w:rsid w:val="007E23B6"/>
    <w:rsid w:val="00803107"/>
    <w:rsid w:val="0080555C"/>
    <w:rsid w:val="00836CE2"/>
    <w:rsid w:val="00840D82"/>
    <w:rsid w:val="00844B8D"/>
    <w:rsid w:val="00855F6D"/>
    <w:rsid w:val="00860B49"/>
    <w:rsid w:val="00864EC4"/>
    <w:rsid w:val="00881E27"/>
    <w:rsid w:val="008844D1"/>
    <w:rsid w:val="0088560E"/>
    <w:rsid w:val="00886A2B"/>
    <w:rsid w:val="008B1114"/>
    <w:rsid w:val="008B2B18"/>
    <w:rsid w:val="008B4647"/>
    <w:rsid w:val="008C0BCB"/>
    <w:rsid w:val="008C20E5"/>
    <w:rsid w:val="008D527B"/>
    <w:rsid w:val="008E0BF5"/>
    <w:rsid w:val="008E2D24"/>
    <w:rsid w:val="008E4714"/>
    <w:rsid w:val="009040EE"/>
    <w:rsid w:val="00912880"/>
    <w:rsid w:val="00926395"/>
    <w:rsid w:val="00932625"/>
    <w:rsid w:val="00947425"/>
    <w:rsid w:val="00951F6A"/>
    <w:rsid w:val="0095281F"/>
    <w:rsid w:val="00955AE2"/>
    <w:rsid w:val="009730A0"/>
    <w:rsid w:val="00973429"/>
    <w:rsid w:val="00987751"/>
    <w:rsid w:val="00994FA5"/>
    <w:rsid w:val="009A146E"/>
    <w:rsid w:val="009E586F"/>
    <w:rsid w:val="00A0382E"/>
    <w:rsid w:val="00A1007E"/>
    <w:rsid w:val="00A11F55"/>
    <w:rsid w:val="00A27AF4"/>
    <w:rsid w:val="00A31B13"/>
    <w:rsid w:val="00A31E14"/>
    <w:rsid w:val="00A3338A"/>
    <w:rsid w:val="00A3394C"/>
    <w:rsid w:val="00A56376"/>
    <w:rsid w:val="00A57A94"/>
    <w:rsid w:val="00A73830"/>
    <w:rsid w:val="00A747FA"/>
    <w:rsid w:val="00A81149"/>
    <w:rsid w:val="00A87F72"/>
    <w:rsid w:val="00A95E71"/>
    <w:rsid w:val="00A97E98"/>
    <w:rsid w:val="00AA4311"/>
    <w:rsid w:val="00AB0F45"/>
    <w:rsid w:val="00AB6AA3"/>
    <w:rsid w:val="00AC4948"/>
    <w:rsid w:val="00AC7386"/>
    <w:rsid w:val="00AD7669"/>
    <w:rsid w:val="00AE1D6E"/>
    <w:rsid w:val="00AF7E1A"/>
    <w:rsid w:val="00B02ED6"/>
    <w:rsid w:val="00B13D95"/>
    <w:rsid w:val="00B31B9B"/>
    <w:rsid w:val="00B34B5F"/>
    <w:rsid w:val="00B50CA9"/>
    <w:rsid w:val="00B737ED"/>
    <w:rsid w:val="00B80E70"/>
    <w:rsid w:val="00B901A4"/>
    <w:rsid w:val="00BA0F87"/>
    <w:rsid w:val="00BA5AFD"/>
    <w:rsid w:val="00BA777D"/>
    <w:rsid w:val="00BC65DE"/>
    <w:rsid w:val="00BD105D"/>
    <w:rsid w:val="00BE4F0B"/>
    <w:rsid w:val="00BF6479"/>
    <w:rsid w:val="00BF64E8"/>
    <w:rsid w:val="00C07AC7"/>
    <w:rsid w:val="00C1031C"/>
    <w:rsid w:val="00C20D72"/>
    <w:rsid w:val="00C240C3"/>
    <w:rsid w:val="00C265F5"/>
    <w:rsid w:val="00C333B5"/>
    <w:rsid w:val="00C41554"/>
    <w:rsid w:val="00C4592B"/>
    <w:rsid w:val="00C55DB8"/>
    <w:rsid w:val="00C57481"/>
    <w:rsid w:val="00C60F42"/>
    <w:rsid w:val="00C6586B"/>
    <w:rsid w:val="00C66B0D"/>
    <w:rsid w:val="00C71A60"/>
    <w:rsid w:val="00C84744"/>
    <w:rsid w:val="00C8737C"/>
    <w:rsid w:val="00CA022E"/>
    <w:rsid w:val="00CA240F"/>
    <w:rsid w:val="00CA48E8"/>
    <w:rsid w:val="00CA5761"/>
    <w:rsid w:val="00CC4F65"/>
    <w:rsid w:val="00CD6AB8"/>
    <w:rsid w:val="00CE1181"/>
    <w:rsid w:val="00CF0478"/>
    <w:rsid w:val="00CF3537"/>
    <w:rsid w:val="00CF3743"/>
    <w:rsid w:val="00D003C0"/>
    <w:rsid w:val="00D043FC"/>
    <w:rsid w:val="00D15984"/>
    <w:rsid w:val="00D306B3"/>
    <w:rsid w:val="00D32340"/>
    <w:rsid w:val="00D37F66"/>
    <w:rsid w:val="00D530E6"/>
    <w:rsid w:val="00D66887"/>
    <w:rsid w:val="00D835C3"/>
    <w:rsid w:val="00D84910"/>
    <w:rsid w:val="00D9270A"/>
    <w:rsid w:val="00DB177F"/>
    <w:rsid w:val="00DB4677"/>
    <w:rsid w:val="00DC222D"/>
    <w:rsid w:val="00DC2B6D"/>
    <w:rsid w:val="00DC5B11"/>
    <w:rsid w:val="00DD42BE"/>
    <w:rsid w:val="00DF3C50"/>
    <w:rsid w:val="00DF7A5E"/>
    <w:rsid w:val="00E000C9"/>
    <w:rsid w:val="00E25D33"/>
    <w:rsid w:val="00E27A48"/>
    <w:rsid w:val="00E344B1"/>
    <w:rsid w:val="00E35D95"/>
    <w:rsid w:val="00E42C48"/>
    <w:rsid w:val="00E465B6"/>
    <w:rsid w:val="00E70028"/>
    <w:rsid w:val="00E7450D"/>
    <w:rsid w:val="00E844E8"/>
    <w:rsid w:val="00E91FB1"/>
    <w:rsid w:val="00EC14B3"/>
    <w:rsid w:val="00EE4E26"/>
    <w:rsid w:val="00EE5508"/>
    <w:rsid w:val="00EF3C53"/>
    <w:rsid w:val="00F24665"/>
    <w:rsid w:val="00F25F76"/>
    <w:rsid w:val="00F437EB"/>
    <w:rsid w:val="00F46596"/>
    <w:rsid w:val="00F56DF8"/>
    <w:rsid w:val="00F57DA2"/>
    <w:rsid w:val="00F930D6"/>
    <w:rsid w:val="00F9501C"/>
    <w:rsid w:val="00F97B90"/>
    <w:rsid w:val="00FB266A"/>
    <w:rsid w:val="00FC3E3B"/>
    <w:rsid w:val="00FC69EE"/>
    <w:rsid w:val="00FD6685"/>
    <w:rsid w:val="00FE069B"/>
    <w:rsid w:val="00FF12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HTML Preformatted"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697"/>
    <w:pPr>
      <w:spacing w:after="200" w:line="276" w:lineRule="auto"/>
    </w:pPr>
    <w:rPr>
      <w:sz w:val="22"/>
      <w:szCs w:val="22"/>
      <w:lang w:eastAsia="en-US"/>
    </w:rPr>
  </w:style>
  <w:style w:type="paragraph" w:styleId="1">
    <w:name w:val="heading 1"/>
    <w:basedOn w:val="a"/>
    <w:next w:val="a"/>
    <w:link w:val="10"/>
    <w:uiPriority w:val="9"/>
    <w:qFormat/>
    <w:locked/>
    <w:rsid w:val="00E344B1"/>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unhideWhenUsed/>
    <w:qFormat/>
    <w:locked/>
    <w:rsid w:val="00114089"/>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semiHidden/>
    <w:unhideWhenUsed/>
    <w:qFormat/>
    <w:locked/>
    <w:rsid w:val="00114089"/>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
    <w:semiHidden/>
    <w:unhideWhenUsed/>
    <w:qFormat/>
    <w:locked/>
    <w:rsid w:val="004D4D81"/>
    <w:pPr>
      <w:keepNext/>
      <w:keepLines/>
      <w:spacing w:before="200" w:after="0"/>
      <w:outlineLvl w:val="3"/>
    </w:pPr>
    <w:rPr>
      <w:rFonts w:ascii="Cambria" w:eastAsia="Times New Roman" w:hAnsi="Cambria"/>
      <w:b/>
      <w:bCs/>
      <w:i/>
      <w:iCs/>
      <w:color w:val="4F81BD"/>
    </w:rPr>
  </w:style>
  <w:style w:type="paragraph" w:styleId="5">
    <w:name w:val="heading 5"/>
    <w:basedOn w:val="a"/>
    <w:next w:val="a"/>
    <w:link w:val="50"/>
    <w:semiHidden/>
    <w:unhideWhenUsed/>
    <w:qFormat/>
    <w:locked/>
    <w:rsid w:val="00D8491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7D14F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7D14F3"/>
    <w:rPr>
      <w:rFonts w:ascii="Tahoma" w:hAnsi="Tahoma" w:cs="Tahoma"/>
      <w:sz w:val="16"/>
      <w:szCs w:val="16"/>
    </w:rPr>
  </w:style>
  <w:style w:type="character" w:styleId="a5">
    <w:name w:val="Hyperlink"/>
    <w:basedOn w:val="a0"/>
    <w:uiPriority w:val="99"/>
    <w:rsid w:val="006C04B2"/>
    <w:rPr>
      <w:rFonts w:cs="Times New Roman"/>
      <w:color w:val="0000FF"/>
      <w:u w:val="single"/>
    </w:rPr>
  </w:style>
  <w:style w:type="paragraph" w:styleId="a6">
    <w:name w:val="footer"/>
    <w:basedOn w:val="a"/>
    <w:link w:val="a7"/>
    <w:rsid w:val="00117CB7"/>
    <w:pPr>
      <w:tabs>
        <w:tab w:val="center" w:pos="4677"/>
        <w:tab w:val="right" w:pos="9355"/>
      </w:tabs>
      <w:spacing w:after="0" w:line="240" w:lineRule="auto"/>
    </w:pPr>
  </w:style>
  <w:style w:type="character" w:customStyle="1" w:styleId="a7">
    <w:name w:val="Нижний колонтитул Знак"/>
    <w:basedOn w:val="a0"/>
    <w:link w:val="a6"/>
    <w:uiPriority w:val="99"/>
    <w:locked/>
    <w:rsid w:val="00117CB7"/>
    <w:rPr>
      <w:rFonts w:cs="Times New Roman"/>
      <w:sz w:val="22"/>
      <w:szCs w:val="22"/>
      <w:lang w:eastAsia="en-US"/>
    </w:rPr>
  </w:style>
  <w:style w:type="paragraph" w:styleId="a8">
    <w:name w:val="header"/>
    <w:basedOn w:val="a"/>
    <w:link w:val="a9"/>
    <w:uiPriority w:val="99"/>
    <w:unhideWhenUsed/>
    <w:rsid w:val="00A747FA"/>
    <w:pPr>
      <w:tabs>
        <w:tab w:val="center" w:pos="4677"/>
        <w:tab w:val="right" w:pos="9355"/>
      </w:tabs>
    </w:pPr>
  </w:style>
  <w:style w:type="character" w:customStyle="1" w:styleId="a9">
    <w:name w:val="Верхний колонтитул Знак"/>
    <w:basedOn w:val="a0"/>
    <w:link w:val="a8"/>
    <w:uiPriority w:val="99"/>
    <w:rsid w:val="00A747FA"/>
    <w:rPr>
      <w:lang w:eastAsia="en-US"/>
    </w:rPr>
  </w:style>
  <w:style w:type="paragraph" w:styleId="aa">
    <w:name w:val="Body Text"/>
    <w:basedOn w:val="a"/>
    <w:link w:val="ab"/>
    <w:semiHidden/>
    <w:rsid w:val="00A56376"/>
    <w:pPr>
      <w:spacing w:after="0" w:line="240" w:lineRule="auto"/>
    </w:pPr>
    <w:rPr>
      <w:rFonts w:ascii="Times New Roman" w:eastAsia="Times New Roman" w:hAnsi="Times New Roman"/>
      <w:sz w:val="24"/>
      <w:szCs w:val="24"/>
      <w:lang w:eastAsia="ru-RU"/>
    </w:rPr>
  </w:style>
  <w:style w:type="character" w:customStyle="1" w:styleId="ab">
    <w:name w:val="Основной текст Знак"/>
    <w:basedOn w:val="a0"/>
    <w:link w:val="aa"/>
    <w:semiHidden/>
    <w:rsid w:val="00A56376"/>
    <w:rPr>
      <w:rFonts w:ascii="Times New Roman" w:eastAsia="Times New Roman" w:hAnsi="Times New Roman"/>
      <w:sz w:val="24"/>
      <w:szCs w:val="24"/>
    </w:rPr>
  </w:style>
  <w:style w:type="character" w:customStyle="1" w:styleId="10">
    <w:name w:val="Заголовок 1 Знак"/>
    <w:basedOn w:val="a0"/>
    <w:link w:val="1"/>
    <w:uiPriority w:val="9"/>
    <w:rsid w:val="00E344B1"/>
    <w:rPr>
      <w:rFonts w:ascii="Cambria" w:eastAsia="Times New Roman" w:hAnsi="Cambria"/>
      <w:b/>
      <w:bCs/>
      <w:kern w:val="32"/>
      <w:sz w:val="32"/>
      <w:szCs w:val="32"/>
      <w:lang w:eastAsia="en-US"/>
    </w:rPr>
  </w:style>
  <w:style w:type="paragraph" w:styleId="ac">
    <w:name w:val="Normal (Web)"/>
    <w:basedOn w:val="a"/>
    <w:uiPriority w:val="99"/>
    <w:unhideWhenUsed/>
    <w:rsid w:val="00E344B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E344B1"/>
  </w:style>
  <w:style w:type="paragraph" w:styleId="ad">
    <w:name w:val="List Paragraph"/>
    <w:basedOn w:val="a"/>
    <w:uiPriority w:val="99"/>
    <w:qFormat/>
    <w:rsid w:val="0002110F"/>
    <w:pPr>
      <w:ind w:left="720"/>
      <w:contextualSpacing/>
    </w:pPr>
    <w:rPr>
      <w:rFonts w:eastAsia="Times New Roman"/>
    </w:rPr>
  </w:style>
  <w:style w:type="paragraph" w:customStyle="1" w:styleId="Style3">
    <w:name w:val="Style3"/>
    <w:basedOn w:val="a"/>
    <w:uiPriority w:val="99"/>
    <w:rsid w:val="00A3338A"/>
    <w:pPr>
      <w:widowControl w:val="0"/>
      <w:autoSpaceDE w:val="0"/>
      <w:autoSpaceDN w:val="0"/>
      <w:adjustRightInd w:val="0"/>
      <w:spacing w:after="0" w:line="315" w:lineRule="exact"/>
      <w:ind w:firstLine="716"/>
      <w:jc w:val="both"/>
    </w:pPr>
    <w:rPr>
      <w:rFonts w:ascii="Times New Roman" w:eastAsia="Times New Roman" w:hAnsi="Times New Roman"/>
      <w:sz w:val="24"/>
      <w:szCs w:val="24"/>
      <w:lang w:eastAsia="ru-RU"/>
    </w:rPr>
  </w:style>
  <w:style w:type="paragraph" w:customStyle="1" w:styleId="Style4">
    <w:name w:val="Style4"/>
    <w:basedOn w:val="a"/>
    <w:uiPriority w:val="99"/>
    <w:rsid w:val="00A3338A"/>
    <w:pPr>
      <w:widowControl w:val="0"/>
      <w:autoSpaceDE w:val="0"/>
      <w:autoSpaceDN w:val="0"/>
      <w:adjustRightInd w:val="0"/>
      <w:spacing w:after="0" w:line="321" w:lineRule="exact"/>
      <w:ind w:firstLine="544"/>
      <w:jc w:val="both"/>
    </w:pPr>
    <w:rPr>
      <w:rFonts w:ascii="Times New Roman" w:eastAsia="Times New Roman" w:hAnsi="Times New Roman"/>
      <w:sz w:val="24"/>
      <w:szCs w:val="24"/>
      <w:lang w:eastAsia="ru-RU"/>
    </w:rPr>
  </w:style>
  <w:style w:type="character" w:customStyle="1" w:styleId="FontStyle16">
    <w:name w:val="Font Style16"/>
    <w:basedOn w:val="a0"/>
    <w:uiPriority w:val="99"/>
    <w:rsid w:val="00A3338A"/>
    <w:rPr>
      <w:rFonts w:ascii="Times New Roman" w:hAnsi="Times New Roman" w:cs="Times New Roman"/>
      <w:spacing w:val="10"/>
      <w:sz w:val="24"/>
      <w:szCs w:val="24"/>
    </w:rPr>
  </w:style>
  <w:style w:type="paragraph" w:customStyle="1" w:styleId="Style6">
    <w:name w:val="Style6"/>
    <w:basedOn w:val="a"/>
    <w:uiPriority w:val="99"/>
    <w:rsid w:val="00A3338A"/>
    <w:pPr>
      <w:widowControl w:val="0"/>
      <w:autoSpaceDE w:val="0"/>
      <w:autoSpaceDN w:val="0"/>
      <w:adjustRightInd w:val="0"/>
      <w:spacing w:after="0" w:line="315" w:lineRule="exact"/>
      <w:jc w:val="both"/>
    </w:pPr>
    <w:rPr>
      <w:rFonts w:ascii="Times New Roman" w:eastAsia="Times New Roman" w:hAnsi="Times New Roman"/>
      <w:sz w:val="24"/>
      <w:szCs w:val="24"/>
      <w:lang w:eastAsia="ru-RU"/>
    </w:rPr>
  </w:style>
  <w:style w:type="paragraph" w:customStyle="1" w:styleId="ConsPlusNormal">
    <w:name w:val="ConsPlusNormal"/>
    <w:rsid w:val="00E70028"/>
    <w:pPr>
      <w:widowControl w:val="0"/>
      <w:autoSpaceDE w:val="0"/>
      <w:autoSpaceDN w:val="0"/>
      <w:adjustRightInd w:val="0"/>
      <w:ind w:firstLine="720"/>
    </w:pPr>
    <w:rPr>
      <w:rFonts w:ascii="Arial" w:eastAsia="Times New Roman" w:hAnsi="Arial" w:cs="Arial"/>
    </w:rPr>
  </w:style>
  <w:style w:type="character" w:styleId="ae">
    <w:name w:val="Strong"/>
    <w:basedOn w:val="a0"/>
    <w:uiPriority w:val="22"/>
    <w:qFormat/>
    <w:locked/>
    <w:rsid w:val="003C2C80"/>
    <w:rPr>
      <w:b/>
      <w:bCs/>
    </w:rPr>
  </w:style>
  <w:style w:type="paragraph" w:customStyle="1" w:styleId="af">
    <w:name w:val="Знак"/>
    <w:basedOn w:val="a"/>
    <w:autoRedefine/>
    <w:rsid w:val="00473413"/>
    <w:pPr>
      <w:spacing w:after="160" w:line="240" w:lineRule="exact"/>
    </w:pPr>
    <w:rPr>
      <w:rFonts w:ascii="Times New Roman" w:eastAsia="Times New Roman" w:hAnsi="Times New Roman"/>
      <w:sz w:val="28"/>
      <w:szCs w:val="20"/>
      <w:lang w:val="en-US"/>
    </w:rPr>
  </w:style>
  <w:style w:type="paragraph" w:styleId="af0">
    <w:name w:val="No Spacing"/>
    <w:uiPriority w:val="1"/>
    <w:qFormat/>
    <w:rsid w:val="00C41554"/>
    <w:rPr>
      <w:rFonts w:ascii="Times New Roman" w:eastAsia="Times New Roman" w:hAnsi="Times New Roman"/>
      <w:sz w:val="24"/>
      <w:szCs w:val="24"/>
    </w:rPr>
  </w:style>
  <w:style w:type="paragraph" w:styleId="HTML">
    <w:name w:val="HTML Preformatted"/>
    <w:basedOn w:val="a"/>
    <w:link w:val="HTML0"/>
    <w:rsid w:val="00D0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D003C0"/>
    <w:rPr>
      <w:rFonts w:ascii="Courier New" w:eastAsia="Times New Roman" w:hAnsi="Courier New" w:cs="Courier New"/>
    </w:rPr>
  </w:style>
  <w:style w:type="paragraph" w:customStyle="1" w:styleId="11">
    <w:name w:val="Обычный1"/>
    <w:rsid w:val="00D003C0"/>
    <w:pPr>
      <w:widowControl w:val="0"/>
      <w:spacing w:line="320" w:lineRule="auto"/>
      <w:ind w:firstLine="480"/>
      <w:jc w:val="both"/>
    </w:pPr>
    <w:rPr>
      <w:rFonts w:ascii="Times New Roman" w:eastAsia="Times New Roman" w:hAnsi="Times New Roman"/>
      <w:snapToGrid w:val="0"/>
      <w:sz w:val="18"/>
    </w:rPr>
  </w:style>
  <w:style w:type="paragraph" w:customStyle="1" w:styleId="af1">
    <w:name w:val="заголовки  в акте"/>
    <w:basedOn w:val="a"/>
    <w:rsid w:val="004548B3"/>
    <w:pPr>
      <w:spacing w:before="120" w:after="120" w:line="240" w:lineRule="auto"/>
      <w:jc w:val="center"/>
    </w:pPr>
    <w:rPr>
      <w:rFonts w:ascii="Times New Roman" w:eastAsia="Times New Roman" w:hAnsi="Times New Roman"/>
      <w:b/>
      <w:sz w:val="28"/>
      <w:szCs w:val="27"/>
      <w:lang w:eastAsia="ru-RU"/>
    </w:rPr>
  </w:style>
  <w:style w:type="character" w:customStyle="1" w:styleId="20">
    <w:name w:val="Заголовок 2 Знак"/>
    <w:basedOn w:val="a0"/>
    <w:link w:val="2"/>
    <w:uiPriority w:val="9"/>
    <w:rsid w:val="00114089"/>
    <w:rPr>
      <w:rFonts w:ascii="Cambria" w:eastAsia="Times New Roman" w:hAnsi="Cambria" w:cs="Times New Roman"/>
      <w:b/>
      <w:bCs/>
      <w:color w:val="4F81BD"/>
      <w:sz w:val="26"/>
      <w:szCs w:val="26"/>
      <w:lang w:eastAsia="en-US"/>
    </w:rPr>
  </w:style>
  <w:style w:type="character" w:customStyle="1" w:styleId="30">
    <w:name w:val="Заголовок 3 Знак"/>
    <w:basedOn w:val="a0"/>
    <w:link w:val="3"/>
    <w:uiPriority w:val="9"/>
    <w:semiHidden/>
    <w:rsid w:val="00114089"/>
    <w:rPr>
      <w:rFonts w:ascii="Cambria" w:eastAsia="Times New Roman" w:hAnsi="Cambria" w:cs="Times New Roman"/>
      <w:b/>
      <w:bCs/>
      <w:color w:val="4F81BD"/>
      <w:sz w:val="22"/>
      <w:szCs w:val="22"/>
      <w:lang w:eastAsia="en-US"/>
    </w:rPr>
  </w:style>
  <w:style w:type="character" w:customStyle="1" w:styleId="40">
    <w:name w:val="Заголовок 4 Знак"/>
    <w:basedOn w:val="a0"/>
    <w:link w:val="4"/>
    <w:uiPriority w:val="9"/>
    <w:semiHidden/>
    <w:rsid w:val="004D4D81"/>
    <w:rPr>
      <w:rFonts w:ascii="Cambria" w:eastAsia="Times New Roman" w:hAnsi="Cambria" w:cs="Times New Roman"/>
      <w:b/>
      <w:bCs/>
      <w:i/>
      <w:iCs/>
      <w:color w:val="4F81BD"/>
      <w:sz w:val="22"/>
      <w:szCs w:val="22"/>
      <w:lang w:eastAsia="en-US"/>
    </w:rPr>
  </w:style>
  <w:style w:type="character" w:customStyle="1" w:styleId="aster">
    <w:name w:val="aster"/>
    <w:basedOn w:val="a0"/>
    <w:rsid w:val="00000C92"/>
  </w:style>
  <w:style w:type="character" w:customStyle="1" w:styleId="any-ifns">
    <w:name w:val="any-ifns"/>
    <w:basedOn w:val="a0"/>
    <w:rsid w:val="00000C92"/>
  </w:style>
  <w:style w:type="character" w:customStyle="1" w:styleId="50">
    <w:name w:val="Заголовок 5 Знак"/>
    <w:basedOn w:val="a0"/>
    <w:link w:val="5"/>
    <w:semiHidden/>
    <w:rsid w:val="00D84910"/>
    <w:rPr>
      <w:rFonts w:asciiTheme="majorHAnsi" w:eastAsiaTheme="majorEastAsia" w:hAnsiTheme="majorHAnsi" w:cstheme="majorBidi"/>
      <w:color w:val="243F60" w:themeColor="accent1" w:themeShade="7F"/>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1262220">
      <w:bodyDiv w:val="1"/>
      <w:marLeft w:val="0"/>
      <w:marRight w:val="0"/>
      <w:marTop w:val="0"/>
      <w:marBottom w:val="0"/>
      <w:divBdr>
        <w:top w:val="none" w:sz="0" w:space="0" w:color="auto"/>
        <w:left w:val="none" w:sz="0" w:space="0" w:color="auto"/>
        <w:bottom w:val="none" w:sz="0" w:space="0" w:color="auto"/>
        <w:right w:val="none" w:sz="0" w:space="0" w:color="auto"/>
      </w:divBdr>
    </w:div>
    <w:div w:id="493379996">
      <w:bodyDiv w:val="1"/>
      <w:marLeft w:val="0"/>
      <w:marRight w:val="0"/>
      <w:marTop w:val="0"/>
      <w:marBottom w:val="0"/>
      <w:divBdr>
        <w:top w:val="none" w:sz="0" w:space="0" w:color="auto"/>
        <w:left w:val="none" w:sz="0" w:space="0" w:color="auto"/>
        <w:bottom w:val="none" w:sz="0" w:space="0" w:color="auto"/>
        <w:right w:val="none" w:sz="0" w:space="0" w:color="auto"/>
      </w:divBdr>
    </w:div>
    <w:div w:id="1144393919">
      <w:marLeft w:val="0"/>
      <w:marRight w:val="0"/>
      <w:marTop w:val="0"/>
      <w:marBottom w:val="0"/>
      <w:divBdr>
        <w:top w:val="none" w:sz="0" w:space="0" w:color="auto"/>
        <w:left w:val="none" w:sz="0" w:space="0" w:color="auto"/>
        <w:bottom w:val="none" w:sz="0" w:space="0" w:color="auto"/>
        <w:right w:val="none" w:sz="0" w:space="0" w:color="auto"/>
      </w:divBdr>
    </w:div>
    <w:div w:id="2103211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218C260AF53A54157DF4762B83C00894831DB5D467D5C3DC4C505407A9E63F4D824C5278121B7DC55B11B192CE12DF" TargetMode="External"/><Relationship Id="rId13" Type="http://schemas.openxmlformats.org/officeDocument/2006/relationships/hyperlink" Target="consultantplus://offline/ref=EFE7472E08DDB48F952A35312C2ACD102750C8FBC281204808D45FF7F7DA0CA5B06E5B858E17A43D363BEEFACB2BC7BC68807EC2E322B4724F3AF"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B03FE0E855AECE9D651B303F4407EFCC8960AF0D208D4C878CCD7E83D3ED99C7387F07AD3C51C506E8DF9B708AE419D25E3D6X131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194916ABF7E5A2F522133BD32D4115F8A077DB526009191102BA3C44DCB5BDDA0B1C9970241D9D8800DC1DD7739119F1CC4E9B00BEB7CEF2426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E218C260AF53A54157DF4762B83C00894831DB5D41705C3DC4C505407A9E63F4D824C5278121B7DC55B11B192CE12DF" TargetMode="External"/><Relationship Id="rId4" Type="http://schemas.openxmlformats.org/officeDocument/2006/relationships/settings" Target="settings.xml"/><Relationship Id="rId9" Type="http://schemas.openxmlformats.org/officeDocument/2006/relationships/hyperlink" Target="consultantplus://offline/ref=E218C260AF53A54157DF4762B83C00894831DB5D43755C3DC4C505407A9E63F4D824C5278121B7DC55B11B192CE12DF"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A3867-CD73-4760-803E-77824FB8F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3100</Words>
  <Characters>17670</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8602-06-411</cp:lastModifiedBy>
  <cp:revision>2</cp:revision>
  <cp:lastPrinted>2021-01-19T07:43:00Z</cp:lastPrinted>
  <dcterms:created xsi:type="dcterms:W3CDTF">2021-07-29T12:59:00Z</dcterms:created>
  <dcterms:modified xsi:type="dcterms:W3CDTF">2021-07-29T12:59:00Z</dcterms:modified>
</cp:coreProperties>
</file>