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C49" w:rsidRPr="006F1C82" w:rsidRDefault="006F1C82" w:rsidP="006F1C82">
      <w:pPr>
        <w:jc w:val="both"/>
        <w:rPr>
          <w:b/>
          <w:sz w:val="28"/>
          <w:szCs w:val="28"/>
        </w:rPr>
      </w:pPr>
      <w:r w:rsidRPr="006F1C82">
        <w:rPr>
          <w:b/>
          <w:bCs/>
          <w:sz w:val="28"/>
          <w:szCs w:val="28"/>
        </w:rPr>
        <w:t>Постановление Администрации города</w:t>
      </w:r>
      <w:r>
        <w:rPr>
          <w:b/>
          <w:bCs/>
          <w:sz w:val="28"/>
          <w:szCs w:val="28"/>
        </w:rPr>
        <w:t xml:space="preserve"> </w:t>
      </w:r>
      <w:r w:rsidRPr="006F1C82">
        <w:rPr>
          <w:b/>
          <w:bCs/>
          <w:sz w:val="28"/>
          <w:szCs w:val="28"/>
        </w:rPr>
        <w:t>№1245 от 24.02.2014 «</w:t>
      </w:r>
      <w:r w:rsidR="007960F8" w:rsidRPr="006F1C82">
        <w:rPr>
          <w:b/>
          <w:bCs/>
          <w:sz w:val="28"/>
          <w:szCs w:val="28"/>
        </w:rPr>
        <w:t>Об утвержд</w:t>
      </w:r>
      <w:r w:rsidR="007960F8" w:rsidRPr="006F1C82">
        <w:rPr>
          <w:b/>
          <w:bCs/>
          <w:sz w:val="28"/>
          <w:szCs w:val="28"/>
        </w:rPr>
        <w:t>е</w:t>
      </w:r>
      <w:r w:rsidR="007960F8" w:rsidRPr="006F1C82">
        <w:rPr>
          <w:b/>
          <w:bCs/>
          <w:sz w:val="28"/>
          <w:szCs w:val="28"/>
        </w:rPr>
        <w:t xml:space="preserve">нии границ </w:t>
      </w:r>
      <w:r w:rsidR="007960F8" w:rsidRPr="006F1C82">
        <w:rPr>
          <w:b/>
          <w:bCs/>
          <w:sz w:val="28"/>
          <w:szCs w:val="28"/>
        </w:rPr>
        <w:t xml:space="preserve">прилегающих </w:t>
      </w:r>
      <w:r w:rsidR="007960F8" w:rsidRPr="006F1C82">
        <w:rPr>
          <w:b/>
          <w:sz w:val="28"/>
          <w:szCs w:val="28"/>
        </w:rPr>
        <w:t>территорий</w:t>
      </w:r>
      <w:bookmarkStart w:id="0" w:name="sub_1"/>
      <w:r w:rsidRPr="006F1C82">
        <w:rPr>
          <w:b/>
          <w:sz w:val="28"/>
          <w:szCs w:val="28"/>
        </w:rPr>
        <w:t xml:space="preserve"> </w:t>
      </w:r>
      <w:r w:rsidR="007960F8" w:rsidRPr="006F1C82">
        <w:rPr>
          <w:b/>
          <w:sz w:val="28"/>
          <w:szCs w:val="28"/>
        </w:rPr>
        <w:t>к некоторым организ</w:t>
      </w:r>
      <w:r w:rsidR="007960F8" w:rsidRPr="006F1C82">
        <w:rPr>
          <w:b/>
          <w:sz w:val="28"/>
          <w:szCs w:val="28"/>
        </w:rPr>
        <w:t>а</w:t>
      </w:r>
      <w:r w:rsidR="007960F8" w:rsidRPr="006F1C82">
        <w:rPr>
          <w:b/>
          <w:sz w:val="28"/>
          <w:szCs w:val="28"/>
        </w:rPr>
        <w:t>циям,</w:t>
      </w:r>
      <w:r>
        <w:rPr>
          <w:b/>
          <w:sz w:val="28"/>
          <w:szCs w:val="28"/>
        </w:rPr>
        <w:t xml:space="preserve"> </w:t>
      </w:r>
      <w:r w:rsidR="007960F8" w:rsidRPr="006F1C82">
        <w:rPr>
          <w:b/>
          <w:sz w:val="28"/>
          <w:szCs w:val="28"/>
        </w:rPr>
        <w:t>на к</w:t>
      </w:r>
      <w:r w:rsidR="007960F8" w:rsidRPr="006F1C82">
        <w:rPr>
          <w:b/>
          <w:sz w:val="28"/>
          <w:szCs w:val="28"/>
        </w:rPr>
        <w:t>о</w:t>
      </w:r>
      <w:r w:rsidR="007960F8" w:rsidRPr="006F1C82">
        <w:rPr>
          <w:b/>
          <w:sz w:val="28"/>
          <w:szCs w:val="28"/>
        </w:rPr>
        <w:t>торых не допускается</w:t>
      </w:r>
      <w:r w:rsidRPr="006F1C82">
        <w:rPr>
          <w:b/>
          <w:sz w:val="28"/>
          <w:szCs w:val="28"/>
        </w:rPr>
        <w:t xml:space="preserve"> роз</w:t>
      </w:r>
      <w:r w:rsidR="007960F8" w:rsidRPr="006F1C82">
        <w:rPr>
          <w:b/>
          <w:sz w:val="28"/>
          <w:szCs w:val="28"/>
        </w:rPr>
        <w:t>н</w:t>
      </w:r>
      <w:r w:rsidRPr="006F1C82">
        <w:rPr>
          <w:b/>
          <w:sz w:val="28"/>
          <w:szCs w:val="28"/>
        </w:rPr>
        <w:t>ичн</w:t>
      </w:r>
      <w:r w:rsidR="007960F8" w:rsidRPr="006F1C82">
        <w:rPr>
          <w:b/>
          <w:sz w:val="28"/>
          <w:szCs w:val="28"/>
        </w:rPr>
        <w:t xml:space="preserve">ая </w:t>
      </w:r>
      <w:r w:rsidRPr="006F1C82">
        <w:rPr>
          <w:b/>
          <w:sz w:val="28"/>
          <w:szCs w:val="28"/>
        </w:rPr>
        <w:t xml:space="preserve"> п</w:t>
      </w:r>
      <w:r w:rsidR="007960F8" w:rsidRPr="006F1C82">
        <w:rPr>
          <w:b/>
          <w:sz w:val="28"/>
          <w:szCs w:val="28"/>
        </w:rPr>
        <w:t xml:space="preserve">родажа алкогольной </w:t>
      </w:r>
      <w:r w:rsidR="007960F8" w:rsidRPr="006F1C82">
        <w:rPr>
          <w:b/>
          <w:sz w:val="28"/>
          <w:szCs w:val="28"/>
        </w:rPr>
        <w:t>пр</w:t>
      </w:r>
      <w:r w:rsidR="007960F8" w:rsidRPr="006F1C82">
        <w:rPr>
          <w:b/>
          <w:sz w:val="28"/>
          <w:szCs w:val="28"/>
        </w:rPr>
        <w:t>о</w:t>
      </w:r>
      <w:r w:rsidR="007960F8" w:rsidRPr="006F1C82">
        <w:rPr>
          <w:b/>
          <w:sz w:val="28"/>
          <w:szCs w:val="28"/>
        </w:rPr>
        <w:t>ду</w:t>
      </w:r>
      <w:r w:rsidR="007960F8" w:rsidRPr="006F1C82">
        <w:rPr>
          <w:b/>
          <w:sz w:val="28"/>
          <w:szCs w:val="28"/>
        </w:rPr>
        <w:t>к</w:t>
      </w:r>
      <w:r w:rsidR="007960F8" w:rsidRPr="006F1C82">
        <w:rPr>
          <w:b/>
          <w:sz w:val="28"/>
          <w:szCs w:val="28"/>
        </w:rPr>
        <w:t>ции</w:t>
      </w:r>
      <w:r w:rsidRPr="006F1C82">
        <w:rPr>
          <w:b/>
          <w:sz w:val="28"/>
          <w:szCs w:val="28"/>
        </w:rPr>
        <w:t>»</w:t>
      </w:r>
    </w:p>
    <w:p w:rsidR="00FC0C49" w:rsidRDefault="00FC0C49">
      <w:pPr>
        <w:rPr>
          <w:bCs/>
          <w:sz w:val="28"/>
          <w:szCs w:val="28"/>
        </w:rPr>
      </w:pPr>
    </w:p>
    <w:p w:rsidR="00FC0C49" w:rsidRDefault="00FC0C49">
      <w:pPr>
        <w:rPr>
          <w:bCs/>
          <w:sz w:val="28"/>
          <w:szCs w:val="28"/>
        </w:rPr>
      </w:pPr>
    </w:p>
    <w:p w:rsidR="00FC0C49" w:rsidRDefault="007960F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соответствии с Федеральным законом от 22.11.1995 № 171-ФЗ                       «О государственном </w:t>
      </w:r>
      <w:r>
        <w:rPr>
          <w:color w:val="000000"/>
          <w:sz w:val="28"/>
          <w:szCs w:val="28"/>
        </w:rPr>
        <w:t>регулировании производства и оборота этилового спирта, алкогольной и спиртосодержащей продукции и об ограничении потребления              (распития) алкогольной продукции» (с изменениями от 02.11.2013), п</w:t>
      </w:r>
      <w:r>
        <w:rPr>
          <w:sz w:val="28"/>
          <w:szCs w:val="28"/>
        </w:rPr>
        <w:t>остано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лением Правительства Российской Федерации от </w:t>
      </w:r>
      <w:r>
        <w:rPr>
          <w:sz w:val="28"/>
          <w:szCs w:val="28"/>
        </w:rPr>
        <w:t>27.12.2012 № 1425 «Об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делении органами государственной власти субъектов Российской Федерации мест массового скопления граждан и мест нахождения источников повышенной </w:t>
      </w:r>
      <w:r>
        <w:rPr>
          <w:spacing w:val="-4"/>
          <w:sz w:val="28"/>
          <w:szCs w:val="28"/>
        </w:rPr>
        <w:t>опасности, в которых не допускается</w:t>
      </w:r>
      <w:proofErr w:type="gramEnd"/>
      <w:r>
        <w:rPr>
          <w:spacing w:val="-4"/>
          <w:sz w:val="28"/>
          <w:szCs w:val="28"/>
        </w:rPr>
        <w:t xml:space="preserve"> розничная продажа алкогольной продукции, </w:t>
      </w:r>
      <w:r>
        <w:rPr>
          <w:sz w:val="28"/>
          <w:szCs w:val="28"/>
        </w:rPr>
        <w:t>а также о</w:t>
      </w:r>
      <w:r>
        <w:rPr>
          <w:sz w:val="28"/>
          <w:szCs w:val="28"/>
        </w:rPr>
        <w:t>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решением Думы города                          от 28.05.2013 № 333-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ДГ «Об оп</w:t>
      </w:r>
      <w:r>
        <w:rPr>
          <w:sz w:val="28"/>
          <w:szCs w:val="28"/>
        </w:rPr>
        <w:t xml:space="preserve">ределении способа расчета расстояний                      </w:t>
      </w:r>
      <w:r>
        <w:rPr>
          <w:spacing w:val="-6"/>
          <w:sz w:val="28"/>
          <w:szCs w:val="28"/>
        </w:rPr>
        <w:t xml:space="preserve">от некоторых организаций и (или) объектов до </w:t>
      </w:r>
      <w:proofErr w:type="gramStart"/>
      <w:r>
        <w:rPr>
          <w:spacing w:val="-6"/>
          <w:sz w:val="28"/>
          <w:szCs w:val="28"/>
        </w:rPr>
        <w:t>границ</w:t>
      </w:r>
      <w:proofErr w:type="gramEnd"/>
      <w:r>
        <w:rPr>
          <w:spacing w:val="-6"/>
          <w:sz w:val="28"/>
          <w:szCs w:val="28"/>
        </w:rPr>
        <w:t xml:space="preserve"> прилегающих к ним </w:t>
      </w:r>
      <w:proofErr w:type="spellStart"/>
      <w:r>
        <w:rPr>
          <w:spacing w:val="-6"/>
          <w:sz w:val="28"/>
          <w:szCs w:val="28"/>
        </w:rPr>
        <w:t>терри</w:t>
      </w:r>
      <w:proofErr w:type="spellEnd"/>
      <w:r>
        <w:rPr>
          <w:spacing w:val="-6"/>
          <w:sz w:val="28"/>
          <w:szCs w:val="28"/>
        </w:rPr>
        <w:t>-</w:t>
      </w:r>
      <w:r>
        <w:rPr>
          <w:sz w:val="28"/>
          <w:szCs w:val="28"/>
        </w:rPr>
        <w:t xml:space="preserve"> торий, на </w:t>
      </w:r>
      <w:proofErr w:type="gramStart"/>
      <w:r>
        <w:rPr>
          <w:sz w:val="28"/>
          <w:szCs w:val="28"/>
        </w:rPr>
        <w:t>которых</w:t>
      </w:r>
      <w:proofErr w:type="gramEnd"/>
      <w:r>
        <w:rPr>
          <w:sz w:val="28"/>
          <w:szCs w:val="28"/>
        </w:rPr>
        <w:t xml:space="preserve"> не допускается розничная продажа алкогольной продукции» (с последующими изменениями):</w:t>
      </w:r>
    </w:p>
    <w:p w:rsidR="00FC0C49" w:rsidRDefault="00FC0C4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4"/>
          <w:sz w:val="28"/>
          <w:szCs w:val="28"/>
        </w:rPr>
      </w:pPr>
    </w:p>
    <w:p w:rsidR="00FC0C49" w:rsidRDefault="007960F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1. Утвердить гра</w:t>
      </w:r>
      <w:r>
        <w:rPr>
          <w:spacing w:val="-4"/>
          <w:sz w:val="28"/>
          <w:szCs w:val="28"/>
        </w:rPr>
        <w:t>ницы прилегающих территорий, на которых не допускается</w:t>
      </w:r>
      <w:r>
        <w:rPr>
          <w:sz w:val="28"/>
          <w:szCs w:val="28"/>
        </w:rPr>
        <w:t xml:space="preserve"> розничная продажа алкогольной продукции, к следующим организациям:</w:t>
      </w:r>
    </w:p>
    <w:p w:rsidR="00FC0C49" w:rsidRDefault="007960F8">
      <w:pPr>
        <w:ind w:firstLine="567"/>
        <w:jc w:val="both"/>
        <w:rPr>
          <w:sz w:val="28"/>
          <w:szCs w:val="28"/>
        </w:rPr>
      </w:pPr>
      <w:bookmarkStart w:id="1" w:name="sub_2"/>
      <w:bookmarkEnd w:id="0"/>
      <w:r>
        <w:rPr>
          <w:sz w:val="28"/>
          <w:szCs w:val="28"/>
        </w:rPr>
        <w:t>- бюджетное учреждение Ханты-Мансийского автономного округа – Югры 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поликлиника № 4» (медицинский кабинет)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 зда</w:t>
      </w:r>
      <w:r>
        <w:rPr>
          <w:sz w:val="28"/>
          <w:szCs w:val="28"/>
        </w:rPr>
        <w:t>нии     муниципального бюджетного дошкольного образовательного учреждения          детского сада присмотра и оздоровления № 7 «</w:t>
      </w:r>
      <w:proofErr w:type="spellStart"/>
      <w:r>
        <w:rPr>
          <w:sz w:val="28"/>
          <w:szCs w:val="28"/>
        </w:rPr>
        <w:t>Буровичок</w:t>
      </w:r>
      <w:proofErr w:type="spellEnd"/>
      <w:r>
        <w:rPr>
          <w:sz w:val="28"/>
          <w:szCs w:val="28"/>
        </w:rPr>
        <w:t>», расположенный               по адресу: город Сургут, улица Губкина, дом 17а, согласно приложению 1;</w:t>
      </w:r>
    </w:p>
    <w:p w:rsidR="00FC0C49" w:rsidRDefault="00FC0C49">
      <w:pPr>
        <w:ind w:firstLine="567"/>
        <w:jc w:val="both"/>
        <w:rPr>
          <w:color w:val="000000"/>
          <w:sz w:val="28"/>
          <w:szCs w:val="28"/>
        </w:rPr>
      </w:pPr>
    </w:p>
    <w:p w:rsidR="00FC0C49" w:rsidRDefault="00FC0C49">
      <w:pPr>
        <w:ind w:firstLine="567"/>
        <w:jc w:val="both"/>
        <w:rPr>
          <w:color w:val="000000"/>
          <w:sz w:val="28"/>
          <w:szCs w:val="28"/>
        </w:rPr>
      </w:pPr>
    </w:p>
    <w:p w:rsidR="00FC0C49" w:rsidRDefault="007960F8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>бюджетное учреждение Ханты-Мансийского автономного округа – Югры  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поликлиника № 4» (медицинский кабинет)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 здании  муниципального бюджетного дошкольного образовательного учреждения            детского сада общеразвивающего вида с при</w:t>
      </w:r>
      <w:r>
        <w:rPr>
          <w:sz w:val="28"/>
          <w:szCs w:val="28"/>
        </w:rPr>
        <w:t xml:space="preserve">оритетным осуществлением             </w:t>
      </w:r>
      <w:r>
        <w:rPr>
          <w:spacing w:val="-6"/>
          <w:sz w:val="28"/>
          <w:szCs w:val="28"/>
        </w:rPr>
        <w:t>деятельности по художественно-эстетическому направлению развития детей № 23</w:t>
      </w:r>
      <w:r>
        <w:rPr>
          <w:sz w:val="28"/>
          <w:szCs w:val="28"/>
        </w:rPr>
        <w:t xml:space="preserve"> «Золотой ключик», расположенный по адресу: </w:t>
      </w:r>
      <w:r>
        <w:rPr>
          <w:color w:val="000000"/>
          <w:sz w:val="28"/>
          <w:szCs w:val="28"/>
        </w:rPr>
        <w:t xml:space="preserve">город Сургут, </w:t>
      </w:r>
      <w:r>
        <w:rPr>
          <w:sz w:val="28"/>
          <w:szCs w:val="28"/>
        </w:rPr>
        <w:t xml:space="preserve">улица </w:t>
      </w:r>
      <w:r>
        <w:rPr>
          <w:color w:val="000000"/>
          <w:sz w:val="28"/>
          <w:szCs w:val="28"/>
        </w:rPr>
        <w:t>Энтузи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стов, дом 51/1, </w:t>
      </w:r>
      <w:r>
        <w:rPr>
          <w:sz w:val="28"/>
          <w:szCs w:val="28"/>
        </w:rPr>
        <w:t>согласно приложению 2;</w:t>
      </w:r>
    </w:p>
    <w:p w:rsidR="00FC0C49" w:rsidRDefault="007960F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бюджетное учреждение Ханты-Манси</w:t>
      </w:r>
      <w:r>
        <w:rPr>
          <w:sz w:val="28"/>
          <w:szCs w:val="28"/>
        </w:rPr>
        <w:t>йского автономного округа – Югры   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поликлиника № 4» (медицинский кабинет)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здании   муниципального бюджетного дошкольного образовательного учреждения              детского сада общеразвивающего вида с приоритетным осуществлением    </w:t>
      </w:r>
      <w:r>
        <w:rPr>
          <w:sz w:val="28"/>
          <w:szCs w:val="28"/>
        </w:rPr>
        <w:t xml:space="preserve">           деятельности по познавательно-речевому направлению развития детей № 28 «Калинка», расположенный по адресу: город Сургут, улица Энтузиастов,            дом 65, согласно приложению 3;</w:t>
      </w:r>
    </w:p>
    <w:p w:rsidR="00FC0C49" w:rsidRDefault="007960F8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бюджетное учреждение Ханты-Мансийского автономного округа – Ю</w:t>
      </w:r>
      <w:r>
        <w:rPr>
          <w:sz w:val="28"/>
          <w:szCs w:val="28"/>
        </w:rPr>
        <w:t>гры   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поликлиника № 4» (медицинский кабинет)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 здании  муниципального бюджетного дошкольного образовательного учреждения          детского сада общеразвивающего вида с приоритетным осуществлением           деятельности по познаватель</w:t>
      </w:r>
      <w:r>
        <w:rPr>
          <w:sz w:val="28"/>
          <w:szCs w:val="28"/>
        </w:rPr>
        <w:t xml:space="preserve">но-речевому направлению развития детей № 84  «Одуванчик», расположенный по адресу: город Сургут, улица </w:t>
      </w:r>
      <w:proofErr w:type="spellStart"/>
      <w:r>
        <w:rPr>
          <w:sz w:val="28"/>
          <w:szCs w:val="28"/>
        </w:rPr>
        <w:t>Кукуевицкого</w:t>
      </w:r>
      <w:proofErr w:type="spellEnd"/>
      <w:r>
        <w:rPr>
          <w:sz w:val="28"/>
          <w:szCs w:val="28"/>
        </w:rPr>
        <w:t xml:space="preserve">, дом 10/6, согласно приложению </w:t>
      </w:r>
      <w:r>
        <w:rPr>
          <w:color w:val="000000"/>
          <w:sz w:val="28"/>
          <w:szCs w:val="28"/>
        </w:rPr>
        <w:t>4;</w:t>
      </w:r>
    </w:p>
    <w:p w:rsidR="00FC0C49" w:rsidRDefault="007960F8">
      <w:pPr>
        <w:ind w:firstLine="567"/>
        <w:jc w:val="both"/>
        <w:rPr>
          <w:color w:val="000000"/>
          <w:spacing w:val="-8"/>
          <w:sz w:val="28"/>
          <w:szCs w:val="28"/>
        </w:rPr>
      </w:pPr>
      <w:r>
        <w:rPr>
          <w:sz w:val="28"/>
          <w:szCs w:val="28"/>
        </w:rPr>
        <w:t>- бюджетное учреждение Ханты-Мансийского автономного округа – Югры  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поликлиника № 4</w:t>
      </w:r>
      <w:r>
        <w:rPr>
          <w:sz w:val="28"/>
          <w:szCs w:val="28"/>
        </w:rPr>
        <w:t>» (медицинский кабинет)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здании  муниципального бюджетного дошкольного образовательного учреждения              детского сада присмотра и оздоровления № 12 «Елочка», расположенный          </w:t>
      </w:r>
      <w:r>
        <w:rPr>
          <w:spacing w:val="-8"/>
          <w:sz w:val="28"/>
          <w:szCs w:val="28"/>
        </w:rPr>
        <w:t>по адресу: город Сургут, улица М. Поливановой, дом 8, согласно при</w:t>
      </w:r>
      <w:r>
        <w:rPr>
          <w:spacing w:val="-8"/>
          <w:sz w:val="28"/>
          <w:szCs w:val="28"/>
        </w:rPr>
        <w:t>ложению</w:t>
      </w:r>
      <w:r>
        <w:rPr>
          <w:color w:val="000000"/>
          <w:spacing w:val="-8"/>
          <w:sz w:val="28"/>
          <w:szCs w:val="28"/>
        </w:rPr>
        <w:t xml:space="preserve"> 5.</w:t>
      </w:r>
    </w:p>
    <w:p w:rsidR="00FC0C49" w:rsidRDefault="00FC0C49">
      <w:pPr>
        <w:ind w:firstLine="567"/>
        <w:jc w:val="both"/>
        <w:rPr>
          <w:sz w:val="28"/>
          <w:szCs w:val="28"/>
        </w:rPr>
      </w:pPr>
    </w:p>
    <w:p w:rsidR="00FC0C49" w:rsidRDefault="007960F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Управлению информационной политики опубликовать настоящее               постановление в средствах массовой информации и разместить на официальном интернет-сайте Администрации города.</w:t>
      </w:r>
    </w:p>
    <w:p w:rsidR="00FC0C49" w:rsidRDefault="00FC0C49">
      <w:pPr>
        <w:ind w:firstLine="567"/>
        <w:jc w:val="both"/>
        <w:rPr>
          <w:sz w:val="28"/>
          <w:szCs w:val="28"/>
        </w:rPr>
      </w:pPr>
    </w:p>
    <w:p w:rsidR="00FC0C49" w:rsidRDefault="007960F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bookmarkStart w:id="2" w:name="sub_6"/>
      <w:bookmarkEnd w:id="1"/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постановления возложить на заместителя   главы Администрации города </w:t>
      </w:r>
      <w:proofErr w:type="spellStart"/>
      <w:r>
        <w:rPr>
          <w:sz w:val="28"/>
          <w:szCs w:val="28"/>
        </w:rPr>
        <w:t>Сафиоллина</w:t>
      </w:r>
      <w:proofErr w:type="spellEnd"/>
      <w:r>
        <w:rPr>
          <w:sz w:val="28"/>
          <w:szCs w:val="28"/>
        </w:rPr>
        <w:t xml:space="preserve"> А.М.</w:t>
      </w:r>
    </w:p>
    <w:bookmarkEnd w:id="2"/>
    <w:p w:rsidR="00FC0C49" w:rsidRDefault="00FC0C49">
      <w:pPr>
        <w:rPr>
          <w:sz w:val="28"/>
          <w:szCs w:val="28"/>
        </w:rPr>
      </w:pPr>
    </w:p>
    <w:p w:rsidR="00FC0C49" w:rsidRDefault="00FC0C49">
      <w:pPr>
        <w:rPr>
          <w:sz w:val="28"/>
          <w:szCs w:val="28"/>
        </w:rPr>
      </w:pPr>
    </w:p>
    <w:p w:rsidR="00FC0C49" w:rsidRDefault="007960F8">
      <w:pPr>
        <w:rPr>
          <w:sz w:val="28"/>
          <w:szCs w:val="28"/>
        </w:rPr>
      </w:pPr>
      <w:r>
        <w:rPr>
          <w:sz w:val="28"/>
          <w:szCs w:val="28"/>
        </w:rPr>
        <w:t>Глава города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Д.В. Попов</w:t>
      </w:r>
    </w:p>
    <w:p w:rsidR="00FC0C49" w:rsidRDefault="00FC0C49">
      <w:pPr>
        <w:rPr>
          <w:sz w:val="28"/>
          <w:szCs w:val="28"/>
        </w:rPr>
      </w:pPr>
    </w:p>
    <w:p w:rsidR="00FC0C49" w:rsidRDefault="00FC0C49"/>
    <w:p w:rsidR="00FC0C49" w:rsidRDefault="00FC0C49"/>
    <w:p w:rsidR="00FC0C49" w:rsidRDefault="00FC0C49"/>
    <w:p w:rsidR="00FC0C49" w:rsidRDefault="00FC0C49"/>
    <w:p w:rsidR="00FC0C49" w:rsidRDefault="00FC0C49"/>
    <w:p w:rsidR="00FC0C49" w:rsidRDefault="00FC0C49"/>
    <w:p w:rsidR="00FC0C49" w:rsidRDefault="00FC0C49"/>
    <w:p w:rsidR="00FC0C49" w:rsidRDefault="00FC0C49"/>
    <w:p w:rsidR="00FC0C49" w:rsidRDefault="00FC0C49"/>
    <w:p w:rsidR="00FC0C49" w:rsidRDefault="00FC0C49"/>
    <w:p w:rsidR="00FC0C49" w:rsidRDefault="00FC0C49"/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 № __________</w:t>
      </w:r>
    </w:p>
    <w:p w:rsidR="00FC0C49" w:rsidRDefault="00FC0C49">
      <w:pPr>
        <w:rPr>
          <w:sz w:val="28"/>
          <w:szCs w:val="28"/>
        </w:rPr>
      </w:pPr>
    </w:p>
    <w:p w:rsidR="00FC0C49" w:rsidRDefault="00FC0C49">
      <w:pPr>
        <w:rPr>
          <w:sz w:val="28"/>
          <w:szCs w:val="28"/>
        </w:rPr>
      </w:pP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к бюджетному учреждению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Ханты-Мансийского автономного округа – Югры </w:t>
      </w:r>
    </w:p>
    <w:p w:rsidR="00FC0C49" w:rsidRDefault="007960F8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поликлиника № 4» (медицинский кабинет)</w:t>
      </w:r>
      <w:r>
        <w:rPr>
          <w:color w:val="000000"/>
          <w:sz w:val="28"/>
          <w:szCs w:val="28"/>
        </w:rPr>
        <w:t xml:space="preserve">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здании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бюджетного дошкольного образовательного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>учреждения детского сада прис</w:t>
      </w:r>
      <w:r>
        <w:rPr>
          <w:sz w:val="28"/>
          <w:szCs w:val="28"/>
        </w:rPr>
        <w:t>мотра и оздоровления № 7 «</w:t>
      </w:r>
      <w:proofErr w:type="spellStart"/>
      <w:r>
        <w:rPr>
          <w:sz w:val="28"/>
          <w:szCs w:val="28"/>
        </w:rPr>
        <w:t>Буровичок</w:t>
      </w:r>
      <w:proofErr w:type="spellEnd"/>
      <w:r>
        <w:rPr>
          <w:sz w:val="28"/>
          <w:szCs w:val="28"/>
        </w:rPr>
        <w:t>»,</w:t>
      </w:r>
    </w:p>
    <w:p w:rsidR="00FC0C49" w:rsidRDefault="007960F8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улица Губкина, дом 17а</w:t>
      </w:r>
    </w:p>
    <w:p w:rsidR="00FC0C49" w:rsidRDefault="00FC0C49">
      <w:pPr>
        <w:jc w:val="center"/>
        <w:rPr>
          <w:spacing w:val="-6"/>
          <w:sz w:val="28"/>
          <w:szCs w:val="28"/>
        </w:rPr>
      </w:pPr>
    </w:p>
    <w:p w:rsidR="00FC0C49" w:rsidRDefault="007960F8">
      <w:pPr>
        <w:jc w:val="center"/>
        <w:rPr>
          <w:spacing w:val="-6"/>
          <w:sz w:val="28"/>
          <w:szCs w:val="28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6118860" cy="6217920"/>
            <wp:effectExtent l="19050" t="0" r="0" b="0"/>
            <wp:docPr id="1" name="Рисунок 1" descr="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 № __________</w:t>
      </w:r>
    </w:p>
    <w:p w:rsidR="00FC0C49" w:rsidRDefault="00FC0C49">
      <w:pPr>
        <w:rPr>
          <w:sz w:val="28"/>
          <w:szCs w:val="28"/>
        </w:rPr>
      </w:pPr>
    </w:p>
    <w:p w:rsidR="00FC0C49" w:rsidRDefault="00FC0C49">
      <w:pPr>
        <w:rPr>
          <w:sz w:val="28"/>
          <w:szCs w:val="28"/>
        </w:rPr>
      </w:pP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к бюджетному учреждению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Ханты-Мансийского автономного округа – Югры </w:t>
      </w:r>
    </w:p>
    <w:p w:rsidR="00FC0C49" w:rsidRDefault="007960F8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Сургу</w:t>
      </w:r>
      <w:r>
        <w:rPr>
          <w:sz w:val="28"/>
          <w:szCs w:val="28"/>
        </w:rPr>
        <w:t>тская</w:t>
      </w:r>
      <w:proofErr w:type="spellEnd"/>
      <w:r>
        <w:rPr>
          <w:sz w:val="28"/>
          <w:szCs w:val="28"/>
        </w:rPr>
        <w:t xml:space="preserve"> городская поликлиника № 4» (медицинский кабинет)</w:t>
      </w:r>
      <w:r>
        <w:rPr>
          <w:color w:val="000000"/>
          <w:sz w:val="28"/>
          <w:szCs w:val="28"/>
        </w:rPr>
        <w:t xml:space="preserve">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здании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бюджетного дошкольного образовательного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учреждения детского сада общеразвивающего вида с </w:t>
      </w:r>
      <w:proofErr w:type="gramStart"/>
      <w:r>
        <w:rPr>
          <w:sz w:val="28"/>
          <w:szCs w:val="28"/>
        </w:rPr>
        <w:t>приоритетным</w:t>
      </w:r>
      <w:proofErr w:type="gramEnd"/>
      <w:r>
        <w:rPr>
          <w:sz w:val="28"/>
          <w:szCs w:val="28"/>
        </w:rPr>
        <w:t xml:space="preserve"> </w:t>
      </w:r>
    </w:p>
    <w:p w:rsidR="00FC0C49" w:rsidRDefault="007960F8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осуществлением деятельности по художественно-эстетическому направлению р</w:t>
      </w:r>
      <w:r>
        <w:rPr>
          <w:sz w:val="28"/>
          <w:szCs w:val="28"/>
        </w:rPr>
        <w:t>азвития детей № 23 «Золотой ключик»,</w:t>
      </w:r>
    </w:p>
    <w:p w:rsidR="00FC0C49" w:rsidRDefault="007960F8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улица Энтузиастов, дом 51/1</w:t>
      </w:r>
    </w:p>
    <w:p w:rsidR="00FC0C49" w:rsidRDefault="00FC0C49">
      <w:pPr>
        <w:tabs>
          <w:tab w:val="left" w:pos="2295"/>
        </w:tabs>
        <w:jc w:val="center"/>
        <w:rPr>
          <w:spacing w:val="-6"/>
          <w:sz w:val="28"/>
          <w:szCs w:val="28"/>
        </w:rPr>
      </w:pPr>
    </w:p>
    <w:p w:rsidR="00FC0C49" w:rsidRDefault="007960F8">
      <w:pPr>
        <w:jc w:val="center"/>
        <w:rPr>
          <w:spacing w:val="-6"/>
          <w:sz w:val="28"/>
          <w:szCs w:val="28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6118860" cy="5676900"/>
            <wp:effectExtent l="19050" t="0" r="0" b="0"/>
            <wp:docPr id="6" name="Рисунок 6" descr="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477" b="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49" w:rsidRDefault="00FC0C49">
      <w:pPr>
        <w:jc w:val="center"/>
        <w:rPr>
          <w:spacing w:val="-6"/>
          <w:sz w:val="28"/>
          <w:szCs w:val="28"/>
        </w:rPr>
      </w:pP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 № __________</w:t>
      </w:r>
    </w:p>
    <w:p w:rsidR="00FC0C49" w:rsidRDefault="00FC0C49">
      <w:pPr>
        <w:rPr>
          <w:sz w:val="28"/>
          <w:szCs w:val="28"/>
        </w:rPr>
      </w:pPr>
    </w:p>
    <w:p w:rsidR="00FC0C49" w:rsidRDefault="00FC0C49">
      <w:pPr>
        <w:rPr>
          <w:sz w:val="28"/>
          <w:szCs w:val="28"/>
        </w:rPr>
      </w:pP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к бюджетному учреждению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Ханты-Мансийского автономного округа – Югры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поликлиника № 4» (медицинский кабинет)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здании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детского сада общеразвивающего вида с приоритетным осуществлением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>деятельности по познавательно-речевому направлению р</w:t>
      </w:r>
      <w:r>
        <w:rPr>
          <w:sz w:val="28"/>
          <w:szCs w:val="28"/>
        </w:rPr>
        <w:t>азвития детей № 28 «Калинка»,</w:t>
      </w:r>
    </w:p>
    <w:p w:rsidR="00FC0C49" w:rsidRDefault="007960F8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улица Энтузиастов, дом 65</w:t>
      </w:r>
    </w:p>
    <w:p w:rsidR="00FC0C49" w:rsidRDefault="00FC0C49">
      <w:pPr>
        <w:jc w:val="center"/>
        <w:rPr>
          <w:spacing w:val="-6"/>
          <w:sz w:val="28"/>
          <w:szCs w:val="28"/>
        </w:rPr>
      </w:pPr>
    </w:p>
    <w:p w:rsidR="00FC0C49" w:rsidRDefault="007960F8">
      <w:pPr>
        <w:ind w:left="-709"/>
        <w:jc w:val="center"/>
        <w:rPr>
          <w:spacing w:val="-6"/>
          <w:sz w:val="28"/>
          <w:szCs w:val="28"/>
          <w:lang w:val="en-US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5928360" cy="5707380"/>
            <wp:effectExtent l="19050" t="0" r="0" b="0"/>
            <wp:docPr id="11" name="Рисунок 11" descr="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54" cy="571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49" w:rsidRDefault="00FC0C49">
      <w:pPr>
        <w:jc w:val="center"/>
        <w:rPr>
          <w:spacing w:val="-6"/>
          <w:sz w:val="28"/>
          <w:szCs w:val="28"/>
        </w:rPr>
      </w:pP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____________ № _________</w:t>
      </w:r>
    </w:p>
    <w:p w:rsidR="00FC0C49" w:rsidRDefault="00FC0C49">
      <w:pPr>
        <w:rPr>
          <w:sz w:val="28"/>
          <w:szCs w:val="28"/>
        </w:rPr>
      </w:pPr>
    </w:p>
    <w:p w:rsidR="00FC0C49" w:rsidRDefault="00FC0C49">
      <w:pPr>
        <w:rPr>
          <w:sz w:val="28"/>
          <w:szCs w:val="28"/>
        </w:rPr>
      </w:pP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к бюджетному учреждению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Ханты-Мансийского автономного округа – Югры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поликлиника № 4» (медицинский кабинет)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здании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детского сада общеразвивающего вида с приоритетным осуществлением </w:t>
      </w:r>
    </w:p>
    <w:p w:rsidR="00FC0C49" w:rsidRDefault="007960F8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деятельности по познавательно-речевому направлению р</w:t>
      </w:r>
      <w:r>
        <w:rPr>
          <w:sz w:val="28"/>
          <w:szCs w:val="28"/>
        </w:rPr>
        <w:t>азвития детей № 84  «Одуванчик»,</w:t>
      </w:r>
    </w:p>
    <w:p w:rsidR="00FC0C49" w:rsidRDefault="007960F8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улица </w:t>
      </w:r>
      <w:proofErr w:type="spellStart"/>
      <w:r>
        <w:rPr>
          <w:spacing w:val="-6"/>
          <w:sz w:val="28"/>
          <w:szCs w:val="28"/>
        </w:rPr>
        <w:t>Кукуевицкого</w:t>
      </w:r>
      <w:proofErr w:type="spellEnd"/>
      <w:r>
        <w:rPr>
          <w:spacing w:val="-6"/>
          <w:sz w:val="28"/>
          <w:szCs w:val="28"/>
        </w:rPr>
        <w:t>, дом 10/6</w:t>
      </w:r>
    </w:p>
    <w:p w:rsidR="00FC0C49" w:rsidRDefault="007960F8">
      <w:pPr>
        <w:jc w:val="center"/>
        <w:rPr>
          <w:spacing w:val="-6"/>
          <w:sz w:val="28"/>
          <w:szCs w:val="28"/>
          <w:lang w:val="en-US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6137910" cy="6088380"/>
            <wp:effectExtent l="19050" t="0" r="0" b="0"/>
            <wp:docPr id="16" name="Рисунок 16" descr="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8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609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FC0C49" w:rsidRDefault="007960F8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 № __________</w:t>
      </w:r>
    </w:p>
    <w:p w:rsidR="00FC0C49" w:rsidRDefault="00FC0C49">
      <w:pPr>
        <w:rPr>
          <w:sz w:val="28"/>
          <w:szCs w:val="28"/>
        </w:rPr>
      </w:pPr>
    </w:p>
    <w:p w:rsidR="00FC0C49" w:rsidRDefault="00FC0C49">
      <w:pPr>
        <w:rPr>
          <w:sz w:val="28"/>
          <w:szCs w:val="28"/>
        </w:rPr>
      </w:pP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к бюджетному учреждению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Ханты-Мансийского автономного округа – Югры </w:t>
      </w:r>
    </w:p>
    <w:p w:rsidR="00FC0C49" w:rsidRDefault="007960F8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поликлиника № 4 (медицинский кабинет)</w:t>
      </w:r>
      <w:r>
        <w:rPr>
          <w:color w:val="000000"/>
          <w:sz w:val="28"/>
          <w:szCs w:val="28"/>
        </w:rPr>
        <w:t xml:space="preserve"> </w:t>
      </w:r>
    </w:p>
    <w:p w:rsidR="00FC0C49" w:rsidRDefault="007960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здании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бюджетного дошкольного образовательного </w:t>
      </w:r>
    </w:p>
    <w:p w:rsidR="00FC0C49" w:rsidRDefault="007960F8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учреждения детского сада присмотра и оздоровления № 12 «Елочка»</w:t>
      </w:r>
      <w:r>
        <w:rPr>
          <w:spacing w:val="-6"/>
          <w:sz w:val="28"/>
          <w:szCs w:val="28"/>
        </w:rPr>
        <w:t>,</w:t>
      </w:r>
    </w:p>
    <w:p w:rsidR="00FC0C49" w:rsidRDefault="007960F8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улица Марии Поливановой, дом 8</w:t>
      </w:r>
    </w:p>
    <w:p w:rsidR="00FC0C49" w:rsidRDefault="00FC0C49">
      <w:pPr>
        <w:tabs>
          <w:tab w:val="left" w:pos="2295"/>
        </w:tabs>
        <w:jc w:val="center"/>
      </w:pPr>
    </w:p>
    <w:p w:rsidR="00FC0C49" w:rsidRDefault="007960F8">
      <w:pPr>
        <w:jc w:val="center"/>
        <w:rPr>
          <w:spacing w:val="-6"/>
          <w:sz w:val="28"/>
          <w:szCs w:val="28"/>
        </w:rPr>
      </w:pPr>
      <w:r>
        <w:rPr>
          <w:noProof/>
        </w:rPr>
        <w:drawing>
          <wp:inline distT="0" distB="0" distL="0" distR="0">
            <wp:extent cx="6118860" cy="5730240"/>
            <wp:effectExtent l="19050" t="0" r="0" b="0"/>
            <wp:docPr id="21" name="Рисунок 21" descr="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255" b="9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73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C49"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0F8" w:rsidRDefault="007960F8">
      <w:r>
        <w:separator/>
      </w:r>
    </w:p>
  </w:endnote>
  <w:endnote w:type="continuationSeparator" w:id="0">
    <w:p w:rsidR="007960F8" w:rsidRDefault="00796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0F8" w:rsidRDefault="007960F8">
      <w:r>
        <w:separator/>
      </w:r>
    </w:p>
  </w:footnote>
  <w:footnote w:type="continuationSeparator" w:id="0">
    <w:p w:rsidR="007960F8" w:rsidRDefault="007960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15964"/>
      <w:docPartObj>
        <w:docPartGallery w:val="Page Numbers (Top of Page)"/>
        <w:docPartUnique/>
      </w:docPartObj>
    </w:sdtPr>
    <w:sdtEndPr/>
    <w:sdtContent>
      <w:p w:rsidR="00FC0C49" w:rsidRDefault="007960F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1C8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C0C49" w:rsidRDefault="00FC0C4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C49"/>
    <w:rsid w:val="006F1C82"/>
    <w:rsid w:val="007960F8"/>
    <w:rsid w:val="00CE561F"/>
    <w:rsid w:val="00FC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943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shtayman_oy</dc:creator>
  <cp:lastModifiedBy>Якушева Жанна Александровна</cp:lastModifiedBy>
  <cp:revision>1</cp:revision>
  <cp:lastPrinted>2014-02-24T13:00:00Z</cp:lastPrinted>
  <dcterms:created xsi:type="dcterms:W3CDTF">2014-03-04T04:42:00Z</dcterms:created>
  <dcterms:modified xsi:type="dcterms:W3CDTF">2014-03-04T04:42:00Z</dcterms:modified>
</cp:coreProperties>
</file>