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41" w:rsidRDefault="003F6E41" w:rsidP="00656C1A">
      <w:pPr>
        <w:spacing w:line="120" w:lineRule="atLeast"/>
        <w:jc w:val="center"/>
        <w:rPr>
          <w:sz w:val="24"/>
        </w:rPr>
      </w:pPr>
    </w:p>
    <w:p w:rsidR="003F6E41" w:rsidRDefault="003F6E41" w:rsidP="00656C1A">
      <w:pPr>
        <w:spacing w:line="120" w:lineRule="atLeast"/>
        <w:jc w:val="center"/>
        <w:rPr>
          <w:sz w:val="24"/>
        </w:rPr>
      </w:pPr>
    </w:p>
    <w:p w:rsidR="003F6E41" w:rsidRPr="00852378" w:rsidRDefault="003F6E41" w:rsidP="00656C1A">
      <w:pPr>
        <w:spacing w:line="120" w:lineRule="atLeast"/>
        <w:jc w:val="center"/>
        <w:rPr>
          <w:sz w:val="10"/>
          <w:szCs w:val="10"/>
        </w:rPr>
      </w:pPr>
    </w:p>
    <w:p w:rsidR="003F6E41" w:rsidRDefault="003F6E41" w:rsidP="00656C1A">
      <w:pPr>
        <w:spacing w:line="120" w:lineRule="atLeast"/>
        <w:jc w:val="center"/>
        <w:rPr>
          <w:sz w:val="10"/>
        </w:rPr>
      </w:pPr>
    </w:p>
    <w:p w:rsidR="003F6E41" w:rsidRPr="005541F0" w:rsidRDefault="003F6E41" w:rsidP="00656C1A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МУНИЦИПАЛЬНОЕ ОБРАЗОВАНИЕ</w:t>
      </w:r>
    </w:p>
    <w:p w:rsidR="003F6E41" w:rsidRDefault="003F6E41" w:rsidP="00656C1A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ГОРОДСКОЙ ОКРУГ СУРГУТ</w:t>
      </w:r>
    </w:p>
    <w:p w:rsidR="003F6E41" w:rsidRPr="005541F0" w:rsidRDefault="003F6E41" w:rsidP="00656C1A">
      <w:pPr>
        <w:spacing w:line="120" w:lineRule="atLeast"/>
        <w:jc w:val="center"/>
        <w:rPr>
          <w:sz w:val="26"/>
        </w:rPr>
      </w:pPr>
      <w:r>
        <w:rPr>
          <w:sz w:val="26"/>
        </w:rPr>
        <w:t>ХАНТЫ-МАНСИЙСКОГО АВТОНОМНОГО ОКРУГА – ЮГРЫ</w:t>
      </w:r>
    </w:p>
    <w:p w:rsidR="003F6E41" w:rsidRPr="005649E4" w:rsidRDefault="003F6E41" w:rsidP="00656C1A">
      <w:pPr>
        <w:spacing w:line="120" w:lineRule="atLeast"/>
        <w:jc w:val="center"/>
        <w:rPr>
          <w:sz w:val="18"/>
        </w:rPr>
      </w:pPr>
    </w:p>
    <w:p w:rsidR="003F6E41" w:rsidRPr="00656C1A" w:rsidRDefault="003F6E4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F6E41" w:rsidRPr="005541F0" w:rsidRDefault="003F6E41" w:rsidP="00656C1A">
      <w:pPr>
        <w:spacing w:line="120" w:lineRule="atLeast"/>
        <w:jc w:val="center"/>
        <w:rPr>
          <w:sz w:val="18"/>
        </w:rPr>
      </w:pPr>
    </w:p>
    <w:p w:rsidR="003F6E41" w:rsidRPr="005541F0" w:rsidRDefault="003F6E41" w:rsidP="00656C1A">
      <w:pPr>
        <w:spacing w:line="120" w:lineRule="atLeast"/>
        <w:jc w:val="center"/>
        <w:rPr>
          <w:sz w:val="20"/>
        </w:rPr>
      </w:pPr>
    </w:p>
    <w:p w:rsidR="003F6E41" w:rsidRPr="00656C1A" w:rsidRDefault="003F6E4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F6E41" w:rsidRDefault="003F6E41" w:rsidP="00656C1A">
      <w:pPr>
        <w:spacing w:line="120" w:lineRule="atLeast"/>
        <w:jc w:val="center"/>
        <w:rPr>
          <w:sz w:val="30"/>
        </w:rPr>
      </w:pPr>
    </w:p>
    <w:p w:rsidR="003F6E41" w:rsidRPr="00656C1A" w:rsidRDefault="003F6E41" w:rsidP="003D14C1">
      <w:pPr>
        <w:jc w:val="center"/>
        <w:rPr>
          <w:sz w:val="20"/>
          <w:szCs w:val="2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F6E4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F6E41" w:rsidRPr="00F8214F" w:rsidRDefault="003F6E41" w:rsidP="000060EC">
            <w:pPr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F6E41" w:rsidRPr="00F8214F" w:rsidRDefault="006A4A52" w:rsidP="00A63FB0">
            <w:pPr>
              <w:jc w:val="center"/>
              <w:rPr>
                <w:sz w:val="24"/>
              </w:rPr>
            </w:pPr>
            <w:bookmarkStart w:id="0" w:name="dd"/>
            <w:bookmarkEnd w:id="0"/>
            <w:r>
              <w:rPr>
                <w:sz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F6E41" w:rsidRPr="00F8214F" w:rsidRDefault="003F6E41" w:rsidP="001938BD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F6E41" w:rsidRPr="00F8214F" w:rsidRDefault="006A4A52" w:rsidP="00AB4194">
            <w:pPr>
              <w:jc w:val="center"/>
              <w:rPr>
                <w:sz w:val="24"/>
              </w:rPr>
            </w:pPr>
            <w:bookmarkStart w:id="1" w:name="mm"/>
            <w:bookmarkEnd w:id="1"/>
            <w:r>
              <w:rPr>
                <w:sz w:val="24"/>
              </w:rPr>
              <w:t>08</w:t>
            </w:r>
          </w:p>
        </w:tc>
        <w:tc>
          <w:tcPr>
            <w:tcW w:w="285" w:type="dxa"/>
            <w:noWrap/>
          </w:tcPr>
          <w:p w:rsidR="003F6E41" w:rsidRPr="00A63FB0" w:rsidRDefault="003F6E41" w:rsidP="00AB419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F6E41" w:rsidRPr="00A3761A" w:rsidRDefault="006A4A52" w:rsidP="00A3761A">
            <w:pPr>
              <w:rPr>
                <w:sz w:val="24"/>
              </w:rPr>
            </w:pPr>
            <w:bookmarkStart w:id="2" w:name="yy"/>
            <w:bookmarkEnd w:id="2"/>
            <w:r>
              <w:rPr>
                <w:sz w:val="24"/>
              </w:rPr>
              <w:t>24</w:t>
            </w:r>
          </w:p>
        </w:tc>
        <w:tc>
          <w:tcPr>
            <w:tcW w:w="518" w:type="dxa"/>
            <w:noWrap/>
          </w:tcPr>
          <w:p w:rsidR="003F6E41" w:rsidRPr="00F8214F" w:rsidRDefault="003F6E41" w:rsidP="000060EC">
            <w:pPr>
              <w:rPr>
                <w:sz w:val="24"/>
              </w:rPr>
            </w:pPr>
          </w:p>
        </w:tc>
        <w:tc>
          <w:tcPr>
            <w:tcW w:w="4624" w:type="dxa"/>
            <w:noWrap/>
          </w:tcPr>
          <w:p w:rsidR="003F6E41" w:rsidRPr="00F8214F" w:rsidRDefault="003F6E41" w:rsidP="000060EC">
            <w:pPr>
              <w:rPr>
                <w:sz w:val="24"/>
              </w:rPr>
            </w:pPr>
          </w:p>
        </w:tc>
        <w:tc>
          <w:tcPr>
            <w:tcW w:w="224" w:type="dxa"/>
            <w:noWrap/>
          </w:tcPr>
          <w:p w:rsidR="003F6E41" w:rsidRPr="00AB4194" w:rsidRDefault="003F6E41" w:rsidP="000060EC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F6E41" w:rsidRPr="00F8214F" w:rsidRDefault="006A4A52" w:rsidP="00AB4194">
            <w:pPr>
              <w:jc w:val="center"/>
              <w:rPr>
                <w:sz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</w:rPr>
              <w:t>4419</w:t>
            </w:r>
          </w:p>
        </w:tc>
      </w:tr>
    </w:tbl>
    <w:p w:rsidR="003F6E41" w:rsidRPr="000C4AB5" w:rsidRDefault="003F6E41" w:rsidP="00C725A6">
      <w:pPr>
        <w:rPr>
          <w:szCs w:val="28"/>
          <w:lang w:val="en-US"/>
        </w:rPr>
      </w:pPr>
    </w:p>
    <w:p w:rsidR="003F6E41" w:rsidRPr="003F6E41" w:rsidRDefault="003F6E41" w:rsidP="003F6E41">
      <w:pPr>
        <w:rPr>
          <w:rFonts w:eastAsia="Times New Roman"/>
          <w:szCs w:val="28"/>
          <w:lang w:eastAsia="ru-RU"/>
        </w:rPr>
      </w:pPr>
      <w:r w:rsidRPr="003F6E41">
        <w:rPr>
          <w:rFonts w:eastAsia="Times New Roman"/>
          <w:szCs w:val="28"/>
          <w:lang w:eastAsia="ru-RU"/>
        </w:rPr>
        <w:t>О проведении месячника</w:t>
      </w:r>
    </w:p>
    <w:p w:rsidR="003F6E41" w:rsidRPr="003F6E41" w:rsidRDefault="003F6E41" w:rsidP="003F6E41">
      <w:pPr>
        <w:rPr>
          <w:rFonts w:eastAsia="Times New Roman"/>
          <w:szCs w:val="28"/>
          <w:lang w:eastAsia="ru-RU"/>
        </w:rPr>
      </w:pPr>
      <w:r w:rsidRPr="003F6E41">
        <w:rPr>
          <w:rFonts w:eastAsia="Times New Roman"/>
          <w:szCs w:val="28"/>
          <w:lang w:eastAsia="ru-RU"/>
        </w:rPr>
        <w:t>гражданской обороны</w:t>
      </w:r>
    </w:p>
    <w:p w:rsidR="003F6E41" w:rsidRPr="003F6E41" w:rsidRDefault="003F6E41" w:rsidP="003F6E41">
      <w:pPr>
        <w:rPr>
          <w:rFonts w:eastAsia="Times New Roman"/>
          <w:szCs w:val="28"/>
          <w:lang w:eastAsia="ru-RU"/>
        </w:rPr>
      </w:pPr>
    </w:p>
    <w:p w:rsidR="003F6E41" w:rsidRPr="003F6E41" w:rsidRDefault="003F6E41" w:rsidP="003F6E41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3F6E41" w:rsidRPr="003F6E41" w:rsidRDefault="003F6E41" w:rsidP="003F6E41">
      <w:pPr>
        <w:ind w:firstLine="709"/>
        <w:jc w:val="both"/>
        <w:rPr>
          <w:rFonts w:eastAsia="Times New Roman"/>
          <w:szCs w:val="28"/>
          <w:lang w:eastAsia="ru-RU"/>
        </w:rPr>
      </w:pPr>
      <w:r w:rsidRPr="003F6E41">
        <w:rPr>
          <w:rFonts w:eastAsia="Times New Roman"/>
          <w:szCs w:val="28"/>
          <w:lang w:eastAsia="ru-RU"/>
        </w:rPr>
        <w:t>В соответствии с Федеральны</w:t>
      </w:r>
      <w:r>
        <w:rPr>
          <w:rFonts w:eastAsia="Times New Roman"/>
          <w:szCs w:val="28"/>
          <w:lang w:eastAsia="ru-RU"/>
        </w:rPr>
        <w:t>м законом от 12.02.1998 № 28-ФЗ</w:t>
      </w:r>
      <w:r>
        <w:rPr>
          <w:rFonts w:eastAsia="Times New Roman"/>
          <w:szCs w:val="28"/>
          <w:lang w:eastAsia="ru-RU"/>
        </w:rPr>
        <w:br/>
      </w:r>
      <w:r w:rsidRPr="003F6E41">
        <w:rPr>
          <w:rFonts w:eastAsia="Times New Roman"/>
          <w:szCs w:val="28"/>
          <w:lang w:eastAsia="ru-RU"/>
        </w:rPr>
        <w:t xml:space="preserve">«О гражданской обороне», постановлением Правительства Российской Федерации от 02.11.2000 № 841 «Об утверждении Положения о подготовке населения в области гражданской обороны», постановлением Администрации города от 26.01.2024 № 357 «Об утверждении плана основных мероприятий города Сургута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2024 год»,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города», в целях повышения уровня культуры безопасности жизнедеятельности населения, совершенствования учебно-материальной базы, пропаганды знаний в области гражданской обороны, защиты населения и территории города от чрезвычайных ситуаций: </w:t>
      </w:r>
    </w:p>
    <w:p w:rsidR="003F6E41" w:rsidRPr="003F6E41" w:rsidRDefault="003F6E41" w:rsidP="003F6E41">
      <w:pPr>
        <w:ind w:firstLine="709"/>
        <w:jc w:val="both"/>
        <w:rPr>
          <w:rFonts w:eastAsia="Times New Roman"/>
          <w:szCs w:val="28"/>
          <w:lang w:eastAsia="ru-RU"/>
        </w:rPr>
      </w:pPr>
      <w:r w:rsidRPr="003F6E41">
        <w:rPr>
          <w:rFonts w:eastAsia="Times New Roman"/>
          <w:szCs w:val="28"/>
          <w:lang w:eastAsia="ru-RU"/>
        </w:rPr>
        <w:t>1. Провести с 01 октября 2024 года по 31 октября 2024 года месячник гражданской обороны.</w:t>
      </w:r>
    </w:p>
    <w:p w:rsidR="003F6E41" w:rsidRPr="003F6E41" w:rsidRDefault="003F6E41" w:rsidP="003F6E41">
      <w:pPr>
        <w:ind w:firstLine="709"/>
        <w:jc w:val="both"/>
        <w:rPr>
          <w:rFonts w:eastAsia="Times New Roman"/>
          <w:szCs w:val="28"/>
          <w:lang w:eastAsia="ru-RU"/>
        </w:rPr>
      </w:pPr>
      <w:r w:rsidRPr="003F6E41">
        <w:rPr>
          <w:rFonts w:eastAsia="Times New Roman"/>
          <w:szCs w:val="28"/>
          <w:lang w:eastAsia="ru-RU"/>
        </w:rPr>
        <w:t>2. Утвердить план мероприятий месячника гражданской обороны согласно приложению.</w:t>
      </w:r>
    </w:p>
    <w:p w:rsidR="003F6E41" w:rsidRPr="003F6E41" w:rsidRDefault="003F6E41" w:rsidP="003F6E41">
      <w:pPr>
        <w:ind w:firstLine="709"/>
        <w:jc w:val="both"/>
        <w:rPr>
          <w:rFonts w:eastAsia="Times New Roman"/>
          <w:szCs w:val="28"/>
          <w:lang w:eastAsia="ru-RU"/>
        </w:rPr>
      </w:pPr>
      <w:r w:rsidRPr="003F6E41">
        <w:rPr>
          <w:rFonts w:eastAsia="Times New Roman"/>
          <w:szCs w:val="28"/>
          <w:lang w:eastAsia="ru-RU"/>
        </w:rPr>
        <w:t xml:space="preserve">3. Структурным подразделениям Администрации города принять участие </w:t>
      </w:r>
      <w:r w:rsidRPr="003F6E41">
        <w:rPr>
          <w:rFonts w:eastAsia="Times New Roman"/>
          <w:szCs w:val="28"/>
          <w:lang w:eastAsia="ru-RU"/>
        </w:rPr>
        <w:br/>
        <w:t>в мероприятиях месячника гражданской обороны согласно приложению.</w:t>
      </w:r>
    </w:p>
    <w:p w:rsidR="003F6E41" w:rsidRPr="003F6E41" w:rsidRDefault="003F6E41" w:rsidP="003F6E41">
      <w:pPr>
        <w:ind w:firstLine="709"/>
        <w:jc w:val="both"/>
        <w:rPr>
          <w:rFonts w:eastAsia="Times New Roman"/>
          <w:szCs w:val="28"/>
          <w:lang w:eastAsia="ru-RU"/>
        </w:rPr>
      </w:pPr>
      <w:r w:rsidRPr="003F6E41">
        <w:rPr>
          <w:rFonts w:eastAsia="Times New Roman"/>
          <w:szCs w:val="28"/>
          <w:lang w:eastAsia="ru-RU"/>
        </w:rPr>
        <w:t xml:space="preserve">4. Руководителям структурных подразделений Администрации города направить до 08 ноября 2024 года в управление по делам гражданской обороны </w:t>
      </w:r>
      <w:r w:rsidRPr="003F6E41">
        <w:rPr>
          <w:rFonts w:eastAsia="Times New Roman"/>
          <w:szCs w:val="28"/>
          <w:lang w:eastAsia="ru-RU"/>
        </w:rPr>
        <w:br/>
        <w:t xml:space="preserve">и чрезвычайным ситуациям Администрации города информацию о проведении месячника гражданской обороны. </w:t>
      </w:r>
    </w:p>
    <w:p w:rsidR="003F6E41" w:rsidRPr="003F6E41" w:rsidRDefault="003F6E41" w:rsidP="003F6E41">
      <w:pPr>
        <w:ind w:firstLine="709"/>
        <w:jc w:val="both"/>
        <w:rPr>
          <w:rFonts w:eastAsia="Times New Roman"/>
          <w:szCs w:val="28"/>
          <w:lang w:eastAsia="ru-RU"/>
        </w:rPr>
      </w:pPr>
      <w:r w:rsidRPr="003F6E41">
        <w:rPr>
          <w:rFonts w:eastAsia="Times New Roman"/>
          <w:szCs w:val="28"/>
          <w:lang w:eastAsia="ru-RU"/>
        </w:rPr>
        <w:t>5. Руководителям организаций города рекомендовать провести месячник гражданской обороны в целях пропаганды знаний в области гражданской обороны среди работников организаций.</w:t>
      </w:r>
    </w:p>
    <w:p w:rsidR="003F6E41" w:rsidRPr="003F6E41" w:rsidRDefault="003F6E41" w:rsidP="003F6E41">
      <w:pPr>
        <w:tabs>
          <w:tab w:val="left" w:pos="1134"/>
        </w:tabs>
        <w:ind w:firstLine="709"/>
        <w:jc w:val="both"/>
        <w:rPr>
          <w:rFonts w:eastAsia="Times New Roman"/>
          <w:szCs w:val="28"/>
          <w:lang w:eastAsia="ru-RU"/>
        </w:rPr>
      </w:pPr>
      <w:r w:rsidRPr="003F6E41">
        <w:rPr>
          <w:rFonts w:eastAsia="Times New Roman"/>
          <w:szCs w:val="28"/>
          <w:lang w:eastAsia="ru-RU"/>
        </w:rPr>
        <w:lastRenderedPageBreak/>
        <w:t xml:space="preserve">6. </w:t>
      </w:r>
      <w:r w:rsidRPr="003F6E41">
        <w:rPr>
          <w:rFonts w:eastAsia="Calibri"/>
          <w:szCs w:val="28"/>
        </w:rPr>
        <w:t>Департаменту массовых коммуникаций и аналитики обнародовать (разместить) настоящее распоряжение на официальном портале Администрации города: www.admsurgut.ru</w:t>
      </w:r>
      <w:r w:rsidRPr="003F6E41">
        <w:rPr>
          <w:rFonts w:eastAsia="Times New Roman"/>
          <w:szCs w:val="28"/>
          <w:lang w:eastAsia="ru-RU"/>
        </w:rPr>
        <w:t>.</w:t>
      </w:r>
    </w:p>
    <w:p w:rsidR="003F6E41" w:rsidRPr="003F6E41" w:rsidRDefault="003F6E41" w:rsidP="003F6E41">
      <w:pPr>
        <w:ind w:firstLine="709"/>
        <w:jc w:val="both"/>
        <w:rPr>
          <w:rFonts w:eastAsia="Times New Roman"/>
          <w:szCs w:val="28"/>
          <w:lang w:eastAsia="ru-RU"/>
        </w:rPr>
      </w:pPr>
      <w:r w:rsidRPr="003F6E41">
        <w:rPr>
          <w:rFonts w:eastAsia="Times New Roman"/>
          <w:szCs w:val="28"/>
          <w:lang w:eastAsia="ru-RU"/>
        </w:rPr>
        <w:t xml:space="preserve">7. </w:t>
      </w:r>
      <w:r w:rsidRPr="003F6E41">
        <w:rPr>
          <w:rFonts w:eastAsia="Calibri"/>
          <w:szCs w:val="28"/>
        </w:rPr>
        <w:t xml:space="preserve">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</w:t>
      </w:r>
      <w:r w:rsidRPr="003F6E41">
        <w:rPr>
          <w:rFonts w:eastAsia="Calibri"/>
          <w:szCs w:val="28"/>
          <w:lang w:val="en-US"/>
        </w:rPr>
        <w:t>DOCSURGUT</w:t>
      </w:r>
      <w:r w:rsidRPr="003F6E41">
        <w:rPr>
          <w:rFonts w:eastAsia="Calibri"/>
          <w:szCs w:val="28"/>
        </w:rPr>
        <w:t>.</w:t>
      </w:r>
      <w:r w:rsidRPr="003F6E41">
        <w:rPr>
          <w:rFonts w:eastAsia="Calibri"/>
          <w:szCs w:val="28"/>
          <w:lang w:val="en-US"/>
        </w:rPr>
        <w:t>RU</w:t>
      </w:r>
      <w:r w:rsidRPr="003F6E41">
        <w:rPr>
          <w:rFonts w:eastAsia="Times New Roman"/>
          <w:szCs w:val="28"/>
          <w:lang w:eastAsia="ru-RU"/>
        </w:rPr>
        <w:t>.</w:t>
      </w:r>
    </w:p>
    <w:p w:rsidR="003F6E41" w:rsidRPr="003F6E41" w:rsidRDefault="003F6E41" w:rsidP="003F6E41">
      <w:pPr>
        <w:shd w:val="clear" w:color="auto" w:fill="FFFFFF"/>
        <w:tabs>
          <w:tab w:val="left" w:pos="1008"/>
        </w:tabs>
        <w:ind w:firstLine="709"/>
        <w:jc w:val="both"/>
        <w:rPr>
          <w:rFonts w:eastAsia="Times New Roman"/>
          <w:color w:val="000000"/>
          <w:szCs w:val="27"/>
          <w:lang w:eastAsia="ru-RU"/>
        </w:rPr>
      </w:pPr>
      <w:r w:rsidRPr="003F6E41">
        <w:rPr>
          <w:rFonts w:eastAsia="Times New Roman"/>
          <w:color w:val="000000"/>
          <w:szCs w:val="27"/>
          <w:lang w:eastAsia="ru-RU"/>
        </w:rPr>
        <w:t>8. Настоящее распоряжение вступает в силу с момента его издания.</w:t>
      </w:r>
    </w:p>
    <w:p w:rsidR="003F6E41" w:rsidRPr="003F6E41" w:rsidRDefault="003F6E41" w:rsidP="003F6E41">
      <w:pPr>
        <w:shd w:val="clear" w:color="auto" w:fill="FFFFFF"/>
        <w:tabs>
          <w:tab w:val="left" w:pos="1008"/>
        </w:tabs>
        <w:spacing w:line="310" w:lineRule="exact"/>
        <w:ind w:firstLine="709"/>
        <w:jc w:val="both"/>
        <w:rPr>
          <w:rFonts w:eastAsia="Times New Roman"/>
          <w:color w:val="000000"/>
          <w:spacing w:val="5"/>
          <w:szCs w:val="27"/>
          <w:lang w:eastAsia="ru-RU"/>
        </w:rPr>
      </w:pPr>
      <w:r w:rsidRPr="003F6E41">
        <w:rPr>
          <w:rFonts w:eastAsia="Times New Roman"/>
          <w:color w:val="000000"/>
          <w:spacing w:val="-16"/>
          <w:szCs w:val="27"/>
          <w:lang w:eastAsia="ru-RU"/>
        </w:rPr>
        <w:t xml:space="preserve">9.  </w:t>
      </w:r>
      <w:r w:rsidRPr="003F6E41">
        <w:rPr>
          <w:rFonts w:eastAsia="Times New Roman"/>
          <w:color w:val="000000"/>
          <w:spacing w:val="7"/>
          <w:szCs w:val="27"/>
          <w:lang w:eastAsia="ru-RU"/>
        </w:rPr>
        <w:t xml:space="preserve">Контроль за выполнением распоряжения оставляю за собой. </w:t>
      </w:r>
    </w:p>
    <w:p w:rsidR="003F6E41" w:rsidRPr="003F6E41" w:rsidRDefault="003F6E41" w:rsidP="003F6E41">
      <w:pPr>
        <w:shd w:val="clear" w:color="auto" w:fill="FFFFFF"/>
        <w:tabs>
          <w:tab w:val="left" w:pos="1008"/>
        </w:tabs>
        <w:spacing w:line="310" w:lineRule="exact"/>
        <w:ind w:firstLine="698"/>
        <w:jc w:val="both"/>
        <w:rPr>
          <w:rFonts w:eastAsia="Times New Roman"/>
          <w:color w:val="000000"/>
          <w:spacing w:val="5"/>
          <w:szCs w:val="27"/>
          <w:lang w:eastAsia="ru-RU"/>
        </w:rPr>
      </w:pPr>
    </w:p>
    <w:p w:rsidR="003F6E41" w:rsidRPr="003F6E41" w:rsidRDefault="003F6E41" w:rsidP="003F6E41">
      <w:pPr>
        <w:shd w:val="clear" w:color="auto" w:fill="FFFFFF"/>
        <w:tabs>
          <w:tab w:val="left" w:pos="1008"/>
        </w:tabs>
        <w:spacing w:line="310" w:lineRule="exact"/>
        <w:ind w:firstLine="698"/>
        <w:jc w:val="both"/>
        <w:rPr>
          <w:rFonts w:eastAsia="Times New Roman"/>
          <w:color w:val="000000"/>
          <w:spacing w:val="5"/>
          <w:szCs w:val="27"/>
          <w:lang w:eastAsia="ru-RU"/>
        </w:rPr>
      </w:pPr>
    </w:p>
    <w:p w:rsidR="003F6E41" w:rsidRPr="003F6E41" w:rsidRDefault="003F6E41" w:rsidP="003F6E41">
      <w:pPr>
        <w:shd w:val="clear" w:color="auto" w:fill="FFFFFF"/>
        <w:tabs>
          <w:tab w:val="left" w:pos="1008"/>
        </w:tabs>
        <w:spacing w:line="310" w:lineRule="exact"/>
        <w:ind w:firstLine="698"/>
        <w:jc w:val="both"/>
        <w:rPr>
          <w:rFonts w:eastAsia="Times New Roman"/>
          <w:color w:val="000000"/>
          <w:spacing w:val="5"/>
          <w:szCs w:val="27"/>
          <w:lang w:eastAsia="ru-RU"/>
        </w:rPr>
      </w:pPr>
    </w:p>
    <w:p w:rsidR="003F6E41" w:rsidRDefault="003F6E41" w:rsidP="003F6E41">
      <w:pPr>
        <w:shd w:val="clear" w:color="auto" w:fill="FFFFFF"/>
        <w:tabs>
          <w:tab w:val="left" w:pos="7747"/>
        </w:tabs>
        <w:jc w:val="both"/>
        <w:rPr>
          <w:rFonts w:eastAsia="Times New Roman"/>
          <w:color w:val="000000"/>
          <w:szCs w:val="27"/>
          <w:lang w:eastAsia="ru-RU"/>
        </w:rPr>
      </w:pPr>
      <w:r w:rsidRPr="003F6E41">
        <w:rPr>
          <w:rFonts w:eastAsia="Times New Roman"/>
          <w:color w:val="000000"/>
          <w:szCs w:val="27"/>
          <w:lang w:eastAsia="ru-RU"/>
        </w:rPr>
        <w:t>Заместитель Главы города                                                                   В.В. Криворот</w:t>
      </w:r>
    </w:p>
    <w:p w:rsidR="003F6E41" w:rsidRDefault="003F6E41">
      <w:pPr>
        <w:rPr>
          <w:rFonts w:eastAsia="Times New Roman"/>
          <w:color w:val="000000"/>
          <w:szCs w:val="27"/>
          <w:lang w:eastAsia="ru-RU"/>
        </w:rPr>
      </w:pPr>
      <w:r>
        <w:rPr>
          <w:rFonts w:eastAsia="Times New Roman"/>
          <w:color w:val="000000"/>
          <w:szCs w:val="27"/>
          <w:lang w:eastAsia="ru-RU"/>
        </w:rPr>
        <w:br w:type="page"/>
      </w:r>
    </w:p>
    <w:p w:rsidR="003F6E41" w:rsidRDefault="003F6E41" w:rsidP="003F6E41">
      <w:pPr>
        <w:shd w:val="clear" w:color="auto" w:fill="FFFFFF"/>
        <w:tabs>
          <w:tab w:val="left" w:pos="7747"/>
        </w:tabs>
        <w:jc w:val="both"/>
        <w:rPr>
          <w:rFonts w:eastAsia="Times New Roman"/>
          <w:color w:val="000000"/>
          <w:sz w:val="27"/>
          <w:szCs w:val="27"/>
          <w:lang w:eastAsia="ru-RU"/>
        </w:rPr>
        <w:sectPr w:rsidR="003F6E41" w:rsidSect="003F6E4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3F6E41" w:rsidRPr="000E2126" w:rsidRDefault="003F6E41" w:rsidP="003F6E41">
      <w:pPr>
        <w:ind w:left="11057"/>
        <w:rPr>
          <w:rFonts w:eastAsia="Times New Roman"/>
          <w:szCs w:val="28"/>
          <w:lang w:eastAsia="ru-RU"/>
        </w:rPr>
      </w:pPr>
      <w:r w:rsidRPr="000E2126">
        <w:rPr>
          <w:rFonts w:eastAsia="Times New Roman"/>
          <w:szCs w:val="28"/>
          <w:lang w:eastAsia="ru-RU"/>
        </w:rPr>
        <w:lastRenderedPageBreak/>
        <w:t>Приложение</w:t>
      </w:r>
    </w:p>
    <w:p w:rsidR="003F6E41" w:rsidRPr="000E2126" w:rsidRDefault="003F6E41" w:rsidP="003F6E41">
      <w:pPr>
        <w:ind w:left="11057"/>
        <w:rPr>
          <w:rFonts w:eastAsia="Times New Roman"/>
          <w:szCs w:val="28"/>
          <w:lang w:eastAsia="ru-RU"/>
        </w:rPr>
      </w:pPr>
      <w:r w:rsidRPr="000E2126">
        <w:rPr>
          <w:rFonts w:eastAsia="Times New Roman"/>
          <w:szCs w:val="28"/>
          <w:lang w:eastAsia="ru-RU"/>
        </w:rPr>
        <w:t xml:space="preserve">к распоряжению </w:t>
      </w:r>
    </w:p>
    <w:p w:rsidR="003F6E41" w:rsidRPr="000E2126" w:rsidRDefault="003F6E41" w:rsidP="003F6E41">
      <w:pPr>
        <w:ind w:left="11057"/>
        <w:rPr>
          <w:rFonts w:eastAsia="Times New Roman"/>
          <w:szCs w:val="28"/>
          <w:lang w:eastAsia="ru-RU"/>
        </w:rPr>
      </w:pPr>
      <w:r w:rsidRPr="000E2126">
        <w:rPr>
          <w:rFonts w:eastAsia="Times New Roman"/>
          <w:szCs w:val="28"/>
          <w:lang w:eastAsia="ru-RU"/>
        </w:rPr>
        <w:t>Администрации города</w:t>
      </w:r>
    </w:p>
    <w:p w:rsidR="003F6E41" w:rsidRPr="000E2126" w:rsidRDefault="003F6E41" w:rsidP="003F6E41">
      <w:pPr>
        <w:ind w:left="11057"/>
        <w:rPr>
          <w:rFonts w:eastAsia="Times New Roman"/>
          <w:szCs w:val="28"/>
          <w:lang w:eastAsia="ru-RU"/>
        </w:rPr>
      </w:pPr>
      <w:r w:rsidRPr="000E2126">
        <w:rPr>
          <w:rFonts w:eastAsia="Times New Roman"/>
          <w:szCs w:val="28"/>
          <w:lang w:eastAsia="ru-RU"/>
        </w:rPr>
        <w:t>от ____________</w:t>
      </w:r>
      <w:r>
        <w:rPr>
          <w:rFonts w:eastAsia="Times New Roman"/>
          <w:szCs w:val="28"/>
          <w:lang w:eastAsia="ru-RU"/>
        </w:rPr>
        <w:t>_</w:t>
      </w:r>
      <w:r w:rsidRPr="000E2126">
        <w:rPr>
          <w:rFonts w:eastAsia="Times New Roman"/>
          <w:szCs w:val="28"/>
          <w:lang w:eastAsia="ru-RU"/>
        </w:rPr>
        <w:t xml:space="preserve"> № _______</w:t>
      </w:r>
    </w:p>
    <w:p w:rsidR="003F6E41" w:rsidRDefault="003F6E41" w:rsidP="003F6E41">
      <w:pPr>
        <w:shd w:val="clear" w:color="auto" w:fill="FFFFFF"/>
        <w:tabs>
          <w:tab w:val="left" w:pos="7747"/>
        </w:tabs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3F6E41" w:rsidRPr="003F6E41" w:rsidRDefault="003F6E41" w:rsidP="003F6E41">
      <w:pPr>
        <w:shd w:val="clear" w:color="auto" w:fill="FFFFFF"/>
        <w:tabs>
          <w:tab w:val="left" w:pos="7747"/>
        </w:tabs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3F6E41" w:rsidRPr="003F6E41" w:rsidRDefault="003F6E41" w:rsidP="003F6E41">
      <w:pPr>
        <w:jc w:val="center"/>
        <w:rPr>
          <w:rFonts w:eastAsia="Times New Roman"/>
          <w:sz w:val="27"/>
          <w:szCs w:val="27"/>
          <w:lang w:eastAsia="ru-RU"/>
        </w:rPr>
      </w:pPr>
      <w:r w:rsidRPr="003F6E41">
        <w:rPr>
          <w:rFonts w:eastAsia="Times New Roman"/>
          <w:sz w:val="27"/>
          <w:szCs w:val="27"/>
          <w:lang w:eastAsia="ru-RU"/>
        </w:rPr>
        <w:t>План</w:t>
      </w:r>
    </w:p>
    <w:p w:rsidR="003F6E41" w:rsidRPr="003F6E41" w:rsidRDefault="003F6E41" w:rsidP="003F6E41">
      <w:pPr>
        <w:jc w:val="center"/>
        <w:rPr>
          <w:rFonts w:eastAsia="Times New Roman"/>
          <w:sz w:val="27"/>
          <w:szCs w:val="27"/>
          <w:lang w:eastAsia="ru-RU"/>
        </w:rPr>
      </w:pPr>
      <w:r w:rsidRPr="003F6E41">
        <w:rPr>
          <w:rFonts w:eastAsia="Times New Roman"/>
          <w:sz w:val="27"/>
          <w:szCs w:val="27"/>
          <w:lang w:eastAsia="ru-RU"/>
        </w:rPr>
        <w:t>мероприятий месячника гражданской обороны</w:t>
      </w:r>
    </w:p>
    <w:p w:rsidR="003F6E41" w:rsidRPr="003F6E41" w:rsidRDefault="003F6E41" w:rsidP="003F6E41">
      <w:pPr>
        <w:jc w:val="both"/>
        <w:rPr>
          <w:rFonts w:eastAsia="Times New Roman"/>
          <w:sz w:val="27"/>
          <w:szCs w:val="27"/>
          <w:lang w:eastAsia="ru-RU"/>
        </w:rPr>
      </w:pP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0"/>
        <w:gridCol w:w="2126"/>
        <w:gridCol w:w="6663"/>
      </w:tblGrid>
      <w:tr w:rsidR="003F6E41" w:rsidRPr="003F6E41" w:rsidTr="00EE4E84">
        <w:trPr>
          <w:trHeight w:val="567"/>
        </w:trPr>
        <w:tc>
          <w:tcPr>
            <w:tcW w:w="6550" w:type="dxa"/>
          </w:tcPr>
          <w:p w:rsidR="003F6E41" w:rsidRPr="003F6E41" w:rsidRDefault="003F6E41" w:rsidP="003F6E41">
            <w:pPr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Наименование мероприятий</w:t>
            </w:r>
          </w:p>
        </w:tc>
        <w:tc>
          <w:tcPr>
            <w:tcW w:w="2126" w:type="dxa"/>
          </w:tcPr>
          <w:p w:rsidR="003F6E41" w:rsidRPr="003F6E41" w:rsidRDefault="003F6E41" w:rsidP="003F6E41">
            <w:pPr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Сроки</w:t>
            </w:r>
          </w:p>
          <w:p w:rsidR="003F6E41" w:rsidRPr="003F6E41" w:rsidRDefault="003F6E41" w:rsidP="003F6E41">
            <w:pPr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проведения</w:t>
            </w:r>
          </w:p>
        </w:tc>
        <w:tc>
          <w:tcPr>
            <w:tcW w:w="6663" w:type="dxa"/>
          </w:tcPr>
          <w:p w:rsidR="003F6E41" w:rsidRPr="003F6E41" w:rsidRDefault="003F6E41" w:rsidP="003F6E41">
            <w:pPr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Ответственный</w:t>
            </w:r>
          </w:p>
        </w:tc>
      </w:tr>
      <w:tr w:rsidR="003F6E41" w:rsidRPr="003F6E41" w:rsidTr="00EE4E84">
        <w:trPr>
          <w:trHeight w:val="563"/>
        </w:trPr>
        <w:tc>
          <w:tcPr>
            <w:tcW w:w="6550" w:type="dxa"/>
          </w:tcPr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1. Подготовка организационно-планирующих документов по подготовке и участию в:</w:t>
            </w:r>
          </w:p>
          <w:p w:rsid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- командно-штабном учении с федеральными органами исполнительной власти, органами исполнительной власти субъектов Российской Федерации и органами местного самоуправления </w:t>
            </w:r>
          </w:p>
          <w:p w:rsid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в рамках Всероссийской штабной тренировки </w:t>
            </w:r>
          </w:p>
          <w:p w:rsidR="003F6E41" w:rsidRDefault="003F6E41" w:rsidP="003F6E41">
            <w:pPr>
              <w:rPr>
                <w:rFonts w:eastAsia="Times New Roman"/>
                <w:sz w:val="27"/>
                <w:szCs w:val="27"/>
                <w:shd w:val="clear" w:color="auto" w:fill="FFFFFF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по гражданской обороне (далее – командно-штабное учение) под руководством </w:t>
            </w:r>
            <w:r w:rsidRPr="003F6E41">
              <w:rPr>
                <w:rFonts w:eastAsia="Times New Roman"/>
                <w:sz w:val="27"/>
                <w:szCs w:val="27"/>
                <w:shd w:val="clear" w:color="auto" w:fill="FFFFFF"/>
                <w:lang w:eastAsia="ru-RU"/>
              </w:rPr>
              <w:t xml:space="preserve">Главного управления Министерства Российской Федерации по делам гражданской обороны, чрезвычайным ситуациям </w:t>
            </w:r>
          </w:p>
          <w:p w:rsidR="003F6E41" w:rsidRDefault="003F6E41" w:rsidP="003F6E41">
            <w:pPr>
              <w:rPr>
                <w:rFonts w:eastAsia="Times New Roman"/>
                <w:color w:val="3B4256"/>
                <w:sz w:val="27"/>
                <w:szCs w:val="27"/>
                <w:shd w:val="clear" w:color="auto" w:fill="FFFFFF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shd w:val="clear" w:color="auto" w:fill="FFFFFF"/>
                <w:lang w:eastAsia="ru-RU"/>
              </w:rPr>
              <w:t>и ликвидации последствий стихийных бедствий</w:t>
            </w:r>
            <w:r w:rsidRPr="003F6E41">
              <w:rPr>
                <w:rFonts w:eastAsia="Times New Roman"/>
                <w:color w:val="3B4256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по Ханты-Мансийскому автономному округу – Югре;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- тактико-специальном учении с силами и средствами городского звена территориальной подсистемы Ханты-Мансийского автономного округа – Югры единой государственной системы по предупреждению </w:t>
            </w:r>
            <w:r w:rsidRPr="003F6E41">
              <w:rPr>
                <w:rFonts w:eastAsia="Times New Roman"/>
                <w:sz w:val="27"/>
                <w:szCs w:val="27"/>
                <w:lang w:eastAsia="ru-RU"/>
              </w:rPr>
              <w:br/>
              <w:t xml:space="preserve">и ликвидации чрезвычайных ситуаций, гражданской обороны города при возникновении и ликвидации чрезвычайной ситуации на территории города </w:t>
            </w:r>
          </w:p>
        </w:tc>
        <w:tc>
          <w:tcPr>
            <w:tcW w:w="2126" w:type="dxa"/>
          </w:tcPr>
          <w:p w:rsidR="003F6E41" w:rsidRPr="003F6E41" w:rsidRDefault="003F6E41" w:rsidP="003F6E41">
            <w:pPr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до 16.09.2024</w:t>
            </w:r>
          </w:p>
        </w:tc>
        <w:tc>
          <w:tcPr>
            <w:tcW w:w="6663" w:type="dxa"/>
          </w:tcPr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управление по делам гражданской обороны </w:t>
            </w:r>
            <w:r w:rsidRPr="003F6E41">
              <w:rPr>
                <w:rFonts w:eastAsia="Times New Roman"/>
                <w:sz w:val="27"/>
                <w:szCs w:val="27"/>
                <w:lang w:eastAsia="ru-RU"/>
              </w:rPr>
              <w:br/>
              <w:t>и чрезвычайным ситуациям Администрации города (далее – управление по делам ГО и ЧС)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</w:p>
          <w:p w:rsidR="003F6E41" w:rsidRPr="003F6E41" w:rsidRDefault="003F6E41" w:rsidP="003F6E41">
            <w:pPr>
              <w:jc w:val="both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  <w:tr w:rsidR="003F6E41" w:rsidRPr="003F6E41" w:rsidTr="00EE4E84">
        <w:trPr>
          <w:trHeight w:val="735"/>
        </w:trPr>
        <w:tc>
          <w:tcPr>
            <w:tcW w:w="6550" w:type="dxa"/>
          </w:tcPr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2. Проведение совещаний, учебно-методических занятий по подготовке и проведению мероприятий месячника гражданской обороны на территории города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</w:tcPr>
          <w:p w:rsidR="003F6E41" w:rsidRPr="003F6E41" w:rsidRDefault="003F6E41" w:rsidP="003F6E41">
            <w:pPr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20.09.2024 – 30.09.2024</w:t>
            </w:r>
          </w:p>
        </w:tc>
        <w:tc>
          <w:tcPr>
            <w:tcW w:w="6663" w:type="dxa"/>
          </w:tcPr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- управление по делам ГО и ЧС</w:t>
            </w: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;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- эвакуационная комиссия города;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- комиссия по повышению устойчивости функционирования орган</w:t>
            </w:r>
            <w:r>
              <w:rPr>
                <w:rFonts w:eastAsia="Times New Roman"/>
                <w:sz w:val="27"/>
                <w:szCs w:val="27"/>
                <w:lang w:eastAsia="ru-RU"/>
              </w:rPr>
              <w:t>изаций в мирное и военное время;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- комиссия по предупреждению и ликвидации чрезвычайных ситуаций и обеспечен</w:t>
            </w:r>
            <w:r>
              <w:rPr>
                <w:rFonts w:eastAsia="Times New Roman"/>
                <w:sz w:val="27"/>
                <w:szCs w:val="27"/>
                <w:lang w:eastAsia="ru-RU"/>
              </w:rPr>
              <w:t>ию пожарной безопасности города;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- спасательные службы города;</w:t>
            </w:r>
          </w:p>
          <w:p w:rsid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- организации, отнесенные к категориям 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по гражданской обороне;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shd w:val="clear" w:color="auto" w:fill="FFFFFF"/>
                <w:lang w:eastAsia="ru-RU"/>
              </w:rPr>
              <w:t>- организации, обеспечивающие выполнение мероприятий местного уровня по гражданской обороне</w:t>
            </w:r>
          </w:p>
        </w:tc>
      </w:tr>
      <w:tr w:rsidR="003F6E41" w:rsidRPr="003F6E41" w:rsidTr="00EE4E84">
        <w:trPr>
          <w:trHeight w:val="735"/>
        </w:trPr>
        <w:tc>
          <w:tcPr>
            <w:tcW w:w="6550" w:type="dxa"/>
          </w:tcPr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3. Участие в командно-штабном (тактико-специальном) учении в рамках месячника гражданской обороны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</w:tcPr>
          <w:p w:rsidR="003F6E41" w:rsidRPr="003F6E41" w:rsidRDefault="003F6E41" w:rsidP="003F6E41">
            <w:pPr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до 04.10.2024</w:t>
            </w:r>
          </w:p>
        </w:tc>
        <w:tc>
          <w:tcPr>
            <w:tcW w:w="6663" w:type="dxa"/>
          </w:tcPr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- управление по делам ГО и ЧС;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- эвакуационная комиссия города;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- комиссия по повышению устойчивости функционирования орган</w:t>
            </w:r>
            <w:r>
              <w:rPr>
                <w:rFonts w:eastAsia="Times New Roman"/>
                <w:sz w:val="27"/>
                <w:szCs w:val="27"/>
                <w:lang w:eastAsia="ru-RU"/>
              </w:rPr>
              <w:t>изаций в мирное и военное время;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- комиссия по предупреждению и ликвидации чрезвычайных ситуаций и обеспечен</w:t>
            </w:r>
            <w:r>
              <w:rPr>
                <w:rFonts w:eastAsia="Times New Roman"/>
                <w:sz w:val="27"/>
                <w:szCs w:val="27"/>
                <w:lang w:eastAsia="ru-RU"/>
              </w:rPr>
              <w:t>ию пожарной безопасности города;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- структурные подразделения Администрации города </w:t>
            </w:r>
            <w:r w:rsidRPr="003F6E41">
              <w:rPr>
                <w:rFonts w:eastAsia="Times New Roman"/>
                <w:sz w:val="27"/>
                <w:szCs w:val="27"/>
                <w:lang w:eastAsia="ru-RU"/>
              </w:rPr>
              <w:br/>
              <w:t>и подведомственные муниципальные организаци</w:t>
            </w:r>
            <w:r>
              <w:rPr>
                <w:rFonts w:eastAsia="Times New Roman"/>
                <w:sz w:val="27"/>
                <w:szCs w:val="27"/>
                <w:lang w:eastAsia="ru-RU"/>
              </w:rPr>
              <w:t>и – участники учения;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- спасательные службы города;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- организации, отнесенные к к</w:t>
            </w:r>
            <w:r>
              <w:rPr>
                <w:rFonts w:eastAsia="Times New Roman"/>
                <w:sz w:val="27"/>
                <w:szCs w:val="27"/>
                <w:lang w:eastAsia="ru-RU"/>
              </w:rPr>
              <w:t>атегории по гражданской обороне;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shd w:val="clear" w:color="auto" w:fill="FFFFFF"/>
                <w:lang w:eastAsia="ru-RU"/>
              </w:rPr>
              <w:t>- организации, обеспечивающие выполнение мероприятий местного уровня по гражданской обороне</w:t>
            </w:r>
          </w:p>
        </w:tc>
      </w:tr>
      <w:tr w:rsidR="003F6E41" w:rsidRPr="003F6E41" w:rsidTr="00EE4E84">
        <w:trPr>
          <w:trHeight w:val="735"/>
        </w:trPr>
        <w:tc>
          <w:tcPr>
            <w:tcW w:w="6550" w:type="dxa"/>
          </w:tcPr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4. Проверка муниципальной системы оповещения </w:t>
            </w:r>
            <w:r w:rsidRPr="003F6E41">
              <w:rPr>
                <w:rFonts w:eastAsia="Times New Roman"/>
                <w:sz w:val="27"/>
                <w:szCs w:val="27"/>
                <w:lang w:eastAsia="ru-RU"/>
              </w:rPr>
              <w:br/>
              <w:t xml:space="preserve">и информирования населения города о чрезвычайных ситуациях, об опасностях, возникающих при военных конфликтах или вследствие этих конфликтов, </w:t>
            </w:r>
            <w:r w:rsidRPr="003F6E41">
              <w:rPr>
                <w:rFonts w:eastAsia="Times New Roman"/>
                <w:sz w:val="27"/>
                <w:szCs w:val="27"/>
                <w:lang w:eastAsia="ru-RU"/>
              </w:rPr>
              <w:br/>
              <w:t xml:space="preserve">в том числе комплексной системы экстренного оповещения населения города об угрозе возникновения или возникновении чрезвычайных ситуаций </w:t>
            </w:r>
          </w:p>
        </w:tc>
        <w:tc>
          <w:tcPr>
            <w:tcW w:w="2126" w:type="dxa"/>
          </w:tcPr>
          <w:p w:rsidR="003F6E41" w:rsidRPr="003F6E41" w:rsidRDefault="003F6E41" w:rsidP="003F6E41">
            <w:pPr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до 02.10.2024</w:t>
            </w:r>
          </w:p>
        </w:tc>
        <w:tc>
          <w:tcPr>
            <w:tcW w:w="6663" w:type="dxa"/>
          </w:tcPr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- управление по делам ГО и ЧС;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- муниципальное казенное учреждение «Единая дежурно-диспет</w:t>
            </w:r>
            <w:r>
              <w:rPr>
                <w:rFonts w:eastAsia="Times New Roman"/>
                <w:sz w:val="27"/>
                <w:szCs w:val="27"/>
                <w:lang w:eastAsia="ru-RU"/>
              </w:rPr>
              <w:t>черская служба города Сургута»;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- муниципальное казённое учреждение «Управление инф</w:t>
            </w:r>
            <w:r>
              <w:rPr>
                <w:rFonts w:eastAsia="Times New Roman"/>
                <w:sz w:val="27"/>
                <w:szCs w:val="27"/>
                <w:lang w:eastAsia="ru-RU"/>
              </w:rPr>
              <w:t>ормационных технологий и связи»;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- станция Сургут </w:t>
            </w:r>
            <w:proofErr w:type="spellStart"/>
            <w:r w:rsidRPr="003F6E41">
              <w:rPr>
                <w:rFonts w:eastAsia="Times New Roman"/>
                <w:sz w:val="27"/>
                <w:szCs w:val="27"/>
                <w:lang w:eastAsia="ru-RU"/>
              </w:rPr>
              <w:t>Сургутского</w:t>
            </w:r>
            <w:proofErr w:type="spellEnd"/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 центра организации работы железнодорожных станций Свердловской дирекции управления движением Центральной дирекции управления движением – филиала открытого акционерного общест</w:t>
            </w:r>
            <w:r>
              <w:rPr>
                <w:rFonts w:eastAsia="Times New Roman"/>
                <w:sz w:val="27"/>
                <w:szCs w:val="27"/>
                <w:lang w:eastAsia="ru-RU"/>
              </w:rPr>
              <w:t>ва «Российские железные дороги»;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- филиал «</w:t>
            </w:r>
            <w:proofErr w:type="spellStart"/>
            <w:r w:rsidRPr="003F6E41">
              <w:rPr>
                <w:rFonts w:eastAsia="Times New Roman"/>
                <w:sz w:val="27"/>
                <w:szCs w:val="27"/>
                <w:lang w:eastAsia="ru-RU"/>
              </w:rPr>
              <w:t>Сургутская</w:t>
            </w:r>
            <w:proofErr w:type="spellEnd"/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 ГРЭС-1» публичног</w:t>
            </w:r>
            <w:r>
              <w:rPr>
                <w:rFonts w:eastAsia="Times New Roman"/>
                <w:sz w:val="27"/>
                <w:szCs w:val="27"/>
                <w:lang w:eastAsia="ru-RU"/>
              </w:rPr>
              <w:t>о акционерного общества «ОГК-2»;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- филиал «</w:t>
            </w:r>
            <w:proofErr w:type="spellStart"/>
            <w:r w:rsidRPr="003F6E41">
              <w:rPr>
                <w:rFonts w:eastAsia="Times New Roman"/>
                <w:sz w:val="27"/>
                <w:szCs w:val="27"/>
                <w:lang w:eastAsia="ru-RU"/>
              </w:rPr>
              <w:t>Сургутская</w:t>
            </w:r>
            <w:proofErr w:type="spellEnd"/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 ГРЭС-2» публичного </w:t>
            </w:r>
            <w:r>
              <w:rPr>
                <w:rFonts w:eastAsia="Times New Roman"/>
                <w:sz w:val="27"/>
                <w:szCs w:val="27"/>
                <w:lang w:eastAsia="ru-RU"/>
              </w:rPr>
              <w:t>акционерного общества «</w:t>
            </w:r>
            <w:proofErr w:type="spellStart"/>
            <w:r>
              <w:rPr>
                <w:rFonts w:eastAsia="Times New Roman"/>
                <w:sz w:val="27"/>
                <w:szCs w:val="27"/>
                <w:lang w:eastAsia="ru-RU"/>
              </w:rPr>
              <w:t>Юнипро</w:t>
            </w:r>
            <w:proofErr w:type="spellEnd"/>
            <w:r>
              <w:rPr>
                <w:rFonts w:eastAsia="Times New Roman"/>
                <w:sz w:val="27"/>
                <w:szCs w:val="27"/>
                <w:lang w:eastAsia="ru-RU"/>
              </w:rPr>
              <w:t>»;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- средства массовой информации</w:t>
            </w:r>
          </w:p>
        </w:tc>
      </w:tr>
      <w:tr w:rsidR="003F6E41" w:rsidRPr="003F6E41" w:rsidTr="00EE4E84">
        <w:trPr>
          <w:trHeight w:val="735"/>
        </w:trPr>
        <w:tc>
          <w:tcPr>
            <w:tcW w:w="6550" w:type="dxa"/>
          </w:tcPr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5. Тренировка с эвакуационными органами города </w:t>
            </w:r>
            <w:r w:rsidRPr="003F6E41">
              <w:rPr>
                <w:rFonts w:eastAsia="Times New Roman"/>
                <w:sz w:val="27"/>
                <w:szCs w:val="27"/>
                <w:lang w:eastAsia="ru-RU"/>
              </w:rPr>
              <w:br/>
              <w:t>по теме «Практическое развертывание и организация работы сборного эвакуационного пункта»</w:t>
            </w:r>
          </w:p>
        </w:tc>
        <w:tc>
          <w:tcPr>
            <w:tcW w:w="2126" w:type="dxa"/>
          </w:tcPr>
          <w:p w:rsidR="003F6E41" w:rsidRPr="003F6E41" w:rsidRDefault="003F6E41" w:rsidP="003F6E41">
            <w:pPr>
              <w:jc w:val="center"/>
              <w:rPr>
                <w:rFonts w:eastAsia="Times New Roman"/>
                <w:color w:val="FF0000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до 04.10.2024</w:t>
            </w:r>
          </w:p>
        </w:tc>
        <w:tc>
          <w:tcPr>
            <w:tcW w:w="6663" w:type="dxa"/>
          </w:tcPr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- эвакуационная комиссия города;</w:t>
            </w:r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 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- м</w:t>
            </w:r>
            <w:r w:rsidRPr="003F6E41">
              <w:rPr>
                <w:rFonts w:eastAsia="Times New Roman"/>
                <w:sz w:val="27"/>
                <w:szCs w:val="27"/>
                <w:shd w:val="clear" w:color="auto" w:fill="FFFFFF"/>
                <w:lang w:eastAsia="ru-RU"/>
              </w:rPr>
              <w:t>униципальное бюджетное образовательное учреждение</w:t>
            </w:r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 «Перспектива»</w:t>
            </w:r>
          </w:p>
        </w:tc>
      </w:tr>
      <w:tr w:rsidR="003F6E41" w:rsidRPr="003F6E41" w:rsidTr="00EE4E84">
        <w:tc>
          <w:tcPr>
            <w:tcW w:w="6550" w:type="dxa"/>
          </w:tcPr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6. Тренировка с эвакуационными органами города </w:t>
            </w:r>
            <w:r w:rsidRPr="003F6E41">
              <w:rPr>
                <w:rFonts w:eastAsia="Times New Roman"/>
                <w:sz w:val="27"/>
                <w:szCs w:val="27"/>
                <w:lang w:eastAsia="ru-RU"/>
              </w:rPr>
              <w:br/>
              <w:t>по теме «Практическое развертывание и организация работы пункта временного размещения»</w:t>
            </w:r>
          </w:p>
        </w:tc>
        <w:tc>
          <w:tcPr>
            <w:tcW w:w="2126" w:type="dxa"/>
          </w:tcPr>
          <w:p w:rsidR="003F6E41" w:rsidRPr="003F6E41" w:rsidRDefault="003F6E41" w:rsidP="003F6E41">
            <w:pPr>
              <w:jc w:val="center"/>
              <w:rPr>
                <w:rFonts w:eastAsia="Times New Roman"/>
                <w:color w:val="FF0000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до 04.10.2024</w:t>
            </w:r>
          </w:p>
        </w:tc>
        <w:tc>
          <w:tcPr>
            <w:tcW w:w="6663" w:type="dxa"/>
          </w:tcPr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- эвакуационная комиссия города;</w:t>
            </w:r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                           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- м</w:t>
            </w:r>
            <w:r w:rsidRPr="003F6E41">
              <w:rPr>
                <w:rFonts w:eastAsia="Times New Roman"/>
                <w:sz w:val="27"/>
                <w:szCs w:val="27"/>
                <w:shd w:val="clear" w:color="auto" w:fill="FFFFFF"/>
                <w:lang w:eastAsia="ru-RU"/>
              </w:rPr>
              <w:t>униципальное бюджетное образовательное учреждение</w:t>
            </w:r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 средняя общеобразовательная школа № 22</w:t>
            </w:r>
          </w:p>
        </w:tc>
      </w:tr>
      <w:tr w:rsidR="003F6E41" w:rsidRPr="003F6E41" w:rsidTr="00EE4E84">
        <w:tc>
          <w:tcPr>
            <w:tcW w:w="6550" w:type="dxa"/>
          </w:tcPr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7. Тренировка по эвакуации работников организации, отнесенной к категории по гражданской обороне, попадающей в зону возможных опасностей 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(10 % от наибольшей работающей смены)</w:t>
            </w:r>
          </w:p>
        </w:tc>
        <w:tc>
          <w:tcPr>
            <w:tcW w:w="2126" w:type="dxa"/>
          </w:tcPr>
          <w:p w:rsidR="003F6E41" w:rsidRPr="003F6E41" w:rsidRDefault="003F6E41" w:rsidP="003F6E41">
            <w:pPr>
              <w:jc w:val="center"/>
              <w:rPr>
                <w:rFonts w:eastAsia="Times New Roman"/>
                <w:color w:val="FF0000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до 04.10.2024</w:t>
            </w:r>
          </w:p>
        </w:tc>
        <w:tc>
          <w:tcPr>
            <w:tcW w:w="6663" w:type="dxa"/>
          </w:tcPr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-</w:t>
            </w:r>
            <w:r>
              <w:rPr>
                <w:rFonts w:eastAsia="Times New Roman"/>
                <w:sz w:val="27"/>
                <w:szCs w:val="27"/>
                <w:lang w:eastAsia="ru-RU"/>
              </w:rPr>
              <w:t xml:space="preserve"> эвакуационная комиссия города;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- бюджетное учреждение Ханты-Мансийского автономного округа – Югры «</w:t>
            </w:r>
            <w:proofErr w:type="spellStart"/>
            <w:r w:rsidRPr="003F6E41">
              <w:rPr>
                <w:rFonts w:eastAsia="Times New Roman"/>
                <w:sz w:val="27"/>
                <w:szCs w:val="27"/>
                <w:lang w:eastAsia="ru-RU"/>
              </w:rPr>
              <w:t>Сургутская</w:t>
            </w:r>
            <w:proofErr w:type="spellEnd"/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 окружная клиническая больница» </w:t>
            </w:r>
            <w:r w:rsidRPr="003F6E41">
              <w:rPr>
                <w:rFonts w:eastAsia="Times New Roman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                     </w:t>
            </w:r>
          </w:p>
        </w:tc>
      </w:tr>
      <w:tr w:rsidR="003F6E41" w:rsidRPr="003F6E41" w:rsidTr="00EE4E84">
        <w:tc>
          <w:tcPr>
            <w:tcW w:w="6550" w:type="dxa"/>
          </w:tcPr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8. Тренировка с работниками управления по теме «Практическое развертывание и организация работы городского запасного пункта управления»</w:t>
            </w:r>
          </w:p>
        </w:tc>
        <w:tc>
          <w:tcPr>
            <w:tcW w:w="2126" w:type="dxa"/>
          </w:tcPr>
          <w:p w:rsidR="003F6E41" w:rsidRPr="003F6E41" w:rsidRDefault="003F6E41" w:rsidP="003F6E41">
            <w:pPr>
              <w:jc w:val="center"/>
              <w:rPr>
                <w:rFonts w:eastAsia="Times New Roman"/>
                <w:color w:val="FF0000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до 04.10.2024</w:t>
            </w:r>
          </w:p>
        </w:tc>
        <w:tc>
          <w:tcPr>
            <w:tcW w:w="6663" w:type="dxa"/>
          </w:tcPr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- </w:t>
            </w:r>
            <w:r>
              <w:rPr>
                <w:rFonts w:eastAsia="Times New Roman"/>
                <w:sz w:val="27"/>
                <w:szCs w:val="27"/>
                <w:lang w:eastAsia="ru-RU"/>
              </w:rPr>
              <w:t>управление по делам ГО и ЧС;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shd w:val="clear" w:color="auto" w:fill="FFFFFF"/>
                <w:lang w:eastAsia="ru-RU"/>
              </w:rPr>
            </w:pPr>
            <w:r w:rsidRPr="003F6E41">
              <w:rPr>
                <w:rFonts w:eastAsia="Times New Roman"/>
                <w:bCs/>
                <w:sz w:val="27"/>
                <w:szCs w:val="27"/>
                <w:shd w:val="clear" w:color="auto" w:fill="FFFFFF"/>
                <w:lang w:eastAsia="ru-RU"/>
              </w:rPr>
              <w:t>- муниципальное</w:t>
            </w:r>
            <w:r w:rsidRPr="003F6E41">
              <w:rPr>
                <w:rFonts w:eastAsia="Times New Roman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r w:rsidRPr="003F6E41">
              <w:rPr>
                <w:rFonts w:eastAsia="Times New Roman"/>
                <w:bCs/>
                <w:sz w:val="27"/>
                <w:szCs w:val="27"/>
                <w:shd w:val="clear" w:color="auto" w:fill="FFFFFF"/>
                <w:lang w:eastAsia="ru-RU"/>
              </w:rPr>
              <w:t>казенное</w:t>
            </w:r>
            <w:r w:rsidRPr="003F6E41">
              <w:rPr>
                <w:rFonts w:eastAsia="Times New Roman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r w:rsidRPr="003F6E41">
              <w:rPr>
                <w:rFonts w:eastAsia="Times New Roman"/>
                <w:bCs/>
                <w:sz w:val="27"/>
                <w:szCs w:val="27"/>
                <w:shd w:val="clear" w:color="auto" w:fill="FFFFFF"/>
                <w:lang w:eastAsia="ru-RU"/>
              </w:rPr>
              <w:t>учреждение</w:t>
            </w:r>
            <w:r w:rsidRPr="003F6E41">
              <w:rPr>
                <w:rFonts w:eastAsia="Times New Roman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shd w:val="clear" w:color="auto" w:fill="FFFFFF"/>
                <w:lang w:eastAsia="ru-RU"/>
              </w:rPr>
              <w:t>«Хозяйственно-эксплуатационное управление»</w:t>
            </w:r>
          </w:p>
        </w:tc>
      </w:tr>
      <w:tr w:rsidR="003F6E41" w:rsidRPr="003F6E41" w:rsidTr="00EE4E84">
        <w:tc>
          <w:tcPr>
            <w:tcW w:w="6550" w:type="dxa"/>
          </w:tcPr>
          <w:p w:rsid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9. Тренировка с личным составом поста радиационного, химического и биологического наблюдения по теме «Практическое развертывание 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и организация работы поста радиационного, химического и биологического наблюдения»</w:t>
            </w:r>
          </w:p>
        </w:tc>
        <w:tc>
          <w:tcPr>
            <w:tcW w:w="2126" w:type="dxa"/>
          </w:tcPr>
          <w:p w:rsidR="003F6E41" w:rsidRPr="003F6E41" w:rsidRDefault="003F6E41" w:rsidP="003F6E41">
            <w:pPr>
              <w:jc w:val="center"/>
              <w:rPr>
                <w:rFonts w:eastAsia="Times New Roman"/>
                <w:color w:val="FF0000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до 04.10.2024</w:t>
            </w:r>
          </w:p>
        </w:tc>
        <w:tc>
          <w:tcPr>
            <w:tcW w:w="6663" w:type="dxa"/>
          </w:tcPr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- управление по делам ГО и ЧС;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- филиал «</w:t>
            </w:r>
            <w:proofErr w:type="spellStart"/>
            <w:r w:rsidRPr="003F6E41">
              <w:rPr>
                <w:rFonts w:eastAsia="Times New Roman"/>
                <w:sz w:val="27"/>
                <w:szCs w:val="27"/>
                <w:lang w:eastAsia="ru-RU"/>
              </w:rPr>
              <w:t>Сургутская</w:t>
            </w:r>
            <w:proofErr w:type="spellEnd"/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 ГРЭС-2» ПАО «</w:t>
            </w:r>
            <w:proofErr w:type="spellStart"/>
            <w:r w:rsidRPr="003F6E41">
              <w:rPr>
                <w:rFonts w:eastAsia="Times New Roman"/>
                <w:sz w:val="27"/>
                <w:szCs w:val="27"/>
                <w:lang w:eastAsia="ru-RU"/>
              </w:rPr>
              <w:t>Юнипро</w:t>
            </w:r>
            <w:proofErr w:type="spellEnd"/>
            <w:r w:rsidRPr="003F6E41">
              <w:rPr>
                <w:rFonts w:eastAsia="Times New Roman"/>
                <w:sz w:val="27"/>
                <w:szCs w:val="27"/>
                <w:lang w:eastAsia="ru-RU"/>
              </w:rPr>
              <w:t>»</w:t>
            </w:r>
          </w:p>
        </w:tc>
      </w:tr>
      <w:tr w:rsidR="003F6E41" w:rsidRPr="003F6E41" w:rsidTr="00EE4E84">
        <w:tc>
          <w:tcPr>
            <w:tcW w:w="6550" w:type="dxa"/>
          </w:tcPr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10. Тренировка с личным составом подвижного пункта питания по теме «Практическое развертывание </w:t>
            </w:r>
            <w:r w:rsidRPr="003F6E41">
              <w:rPr>
                <w:rFonts w:eastAsia="Times New Roman"/>
                <w:sz w:val="27"/>
                <w:szCs w:val="27"/>
                <w:lang w:eastAsia="ru-RU"/>
              </w:rPr>
              <w:br/>
              <w:t>и организация работы подвижного пункта питания»</w:t>
            </w:r>
          </w:p>
        </w:tc>
        <w:tc>
          <w:tcPr>
            <w:tcW w:w="2126" w:type="dxa"/>
          </w:tcPr>
          <w:p w:rsidR="003F6E41" w:rsidRPr="003F6E41" w:rsidRDefault="003F6E41" w:rsidP="003F6E41">
            <w:pPr>
              <w:jc w:val="center"/>
              <w:rPr>
                <w:rFonts w:eastAsia="Times New Roman"/>
                <w:color w:val="FF0000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до 04.10.2024</w:t>
            </w:r>
          </w:p>
        </w:tc>
        <w:tc>
          <w:tcPr>
            <w:tcW w:w="6663" w:type="dxa"/>
          </w:tcPr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- управление по делам ГО и ЧС;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shd w:val="clear" w:color="auto" w:fill="FFFFFF"/>
                <w:lang w:eastAsia="ru-RU"/>
              </w:rPr>
              <w:t xml:space="preserve">- </w:t>
            </w:r>
            <w:proofErr w:type="spellStart"/>
            <w:r w:rsidRPr="003F6E41">
              <w:rPr>
                <w:rFonts w:eastAsia="Times New Roman"/>
                <w:sz w:val="27"/>
                <w:szCs w:val="27"/>
                <w:shd w:val="clear" w:color="auto" w:fill="FFFFFF"/>
                <w:lang w:eastAsia="ru-RU"/>
              </w:rPr>
              <w:t>Сургутское</w:t>
            </w:r>
            <w:proofErr w:type="spellEnd"/>
            <w:r w:rsidRPr="003F6E41">
              <w:rPr>
                <w:rFonts w:eastAsia="Times New Roman"/>
                <w:sz w:val="27"/>
                <w:szCs w:val="27"/>
                <w:shd w:val="clear" w:color="auto" w:fill="FFFFFF"/>
                <w:lang w:eastAsia="ru-RU"/>
              </w:rPr>
              <w:t xml:space="preserve"> городское муниципальное унитарное предприятие</w:t>
            </w:r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 «Комбинат школьного питания»</w:t>
            </w:r>
          </w:p>
        </w:tc>
      </w:tr>
      <w:tr w:rsidR="003F6E41" w:rsidRPr="003F6E41" w:rsidTr="00EE4E84">
        <w:tc>
          <w:tcPr>
            <w:tcW w:w="6550" w:type="dxa"/>
          </w:tcPr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11. Тренировка с личным составом пункта санитарной обработки по теме «Практическое развертывание </w:t>
            </w:r>
            <w:r w:rsidRPr="003F6E41">
              <w:rPr>
                <w:rFonts w:eastAsia="Times New Roman"/>
                <w:sz w:val="27"/>
                <w:szCs w:val="27"/>
                <w:lang w:eastAsia="ru-RU"/>
              </w:rPr>
              <w:br/>
              <w:t>и организация работы санитарно-обмывочного пункта»</w:t>
            </w:r>
          </w:p>
        </w:tc>
        <w:tc>
          <w:tcPr>
            <w:tcW w:w="2126" w:type="dxa"/>
          </w:tcPr>
          <w:p w:rsidR="003F6E41" w:rsidRPr="003F6E41" w:rsidRDefault="003F6E41" w:rsidP="003F6E41">
            <w:pPr>
              <w:jc w:val="center"/>
              <w:rPr>
                <w:rFonts w:eastAsia="Times New Roman"/>
                <w:color w:val="FF0000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до 04.10.2024</w:t>
            </w:r>
          </w:p>
        </w:tc>
        <w:tc>
          <w:tcPr>
            <w:tcW w:w="6663" w:type="dxa"/>
          </w:tcPr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- управление по делам ГО и ЧС;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- муниципальное автономное учреждение дополнительного образования спортивная школа «Ледовый Дворец спорта»</w:t>
            </w:r>
          </w:p>
        </w:tc>
      </w:tr>
      <w:tr w:rsidR="003F6E41" w:rsidRPr="003F6E41" w:rsidTr="00EE4E84">
        <w:tc>
          <w:tcPr>
            <w:tcW w:w="6550" w:type="dxa"/>
          </w:tcPr>
          <w:p w:rsid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12. Тренировка с личным составом станции специальной обработки одежды по теме «Практическое развертывание и организация 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работы станции специальной обработки одежды»</w:t>
            </w:r>
          </w:p>
        </w:tc>
        <w:tc>
          <w:tcPr>
            <w:tcW w:w="2126" w:type="dxa"/>
          </w:tcPr>
          <w:p w:rsidR="003F6E41" w:rsidRPr="003F6E41" w:rsidRDefault="003F6E41" w:rsidP="003F6E41">
            <w:pPr>
              <w:jc w:val="center"/>
              <w:rPr>
                <w:rFonts w:eastAsia="Times New Roman"/>
                <w:color w:val="FF0000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до 04.10.2024</w:t>
            </w:r>
          </w:p>
        </w:tc>
        <w:tc>
          <w:tcPr>
            <w:tcW w:w="6663" w:type="dxa"/>
          </w:tcPr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- управление по делам Г</w:t>
            </w:r>
            <w:r>
              <w:rPr>
                <w:rFonts w:eastAsia="Times New Roman"/>
                <w:sz w:val="27"/>
                <w:szCs w:val="27"/>
                <w:lang w:eastAsia="ru-RU"/>
              </w:rPr>
              <w:t>О и ЧС;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- общество с ограниченной ответственностью «Прищепка+»</w:t>
            </w:r>
          </w:p>
        </w:tc>
      </w:tr>
      <w:tr w:rsidR="003F6E41" w:rsidRPr="003F6E41" w:rsidTr="00EE4E84">
        <w:tc>
          <w:tcPr>
            <w:tcW w:w="6550" w:type="dxa"/>
          </w:tcPr>
          <w:p w:rsid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13. Тренировка с личным составом станции специальной обработки транспорта по теме «Практическое развертывание и организация 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работы станции специальной обработки транспорта»</w:t>
            </w:r>
          </w:p>
        </w:tc>
        <w:tc>
          <w:tcPr>
            <w:tcW w:w="2126" w:type="dxa"/>
          </w:tcPr>
          <w:p w:rsidR="003F6E41" w:rsidRPr="003F6E41" w:rsidRDefault="003F6E41" w:rsidP="003F6E41">
            <w:pPr>
              <w:jc w:val="center"/>
              <w:rPr>
                <w:rFonts w:eastAsia="Times New Roman"/>
                <w:color w:val="FF0000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до 04.10.2024</w:t>
            </w:r>
          </w:p>
        </w:tc>
        <w:tc>
          <w:tcPr>
            <w:tcW w:w="6663" w:type="dxa"/>
          </w:tcPr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- </w:t>
            </w:r>
            <w:r>
              <w:rPr>
                <w:rFonts w:eastAsia="Times New Roman"/>
                <w:sz w:val="27"/>
                <w:szCs w:val="27"/>
                <w:lang w:eastAsia="ru-RU"/>
              </w:rPr>
              <w:t>управление по делам ГО и ЧС;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- открытое акционерное общество «СПАТО»</w:t>
            </w:r>
          </w:p>
        </w:tc>
      </w:tr>
      <w:tr w:rsidR="003F6E41" w:rsidRPr="003F6E41" w:rsidTr="00EE4E84">
        <w:tc>
          <w:tcPr>
            <w:tcW w:w="6550" w:type="dxa"/>
          </w:tcPr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14. Тренировка с личным составом подвижного пункта вещевого снабжения по теме «Практическое развертывание и организация работы подвижного пункта вещевого снабжения»</w:t>
            </w:r>
          </w:p>
        </w:tc>
        <w:tc>
          <w:tcPr>
            <w:tcW w:w="2126" w:type="dxa"/>
          </w:tcPr>
          <w:p w:rsidR="003F6E41" w:rsidRPr="003F6E41" w:rsidRDefault="003F6E41" w:rsidP="003F6E41">
            <w:pPr>
              <w:jc w:val="center"/>
              <w:rPr>
                <w:rFonts w:eastAsia="Times New Roman"/>
                <w:color w:val="FF0000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до 04.10.2024</w:t>
            </w:r>
          </w:p>
        </w:tc>
        <w:tc>
          <w:tcPr>
            <w:tcW w:w="6663" w:type="dxa"/>
          </w:tcPr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- управ</w:t>
            </w:r>
            <w:r>
              <w:rPr>
                <w:rFonts w:eastAsia="Times New Roman"/>
                <w:sz w:val="27"/>
                <w:szCs w:val="27"/>
                <w:lang w:eastAsia="ru-RU"/>
              </w:rPr>
              <w:t>ление по делам ГО и ЧС;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shd w:val="clear" w:color="auto" w:fill="FFFFFF"/>
                <w:lang w:eastAsia="ru-RU"/>
              </w:rPr>
            </w:pPr>
            <w:r w:rsidRPr="003F6E41">
              <w:rPr>
                <w:rFonts w:eastAsia="Times New Roman"/>
                <w:bCs/>
                <w:sz w:val="27"/>
                <w:szCs w:val="27"/>
                <w:shd w:val="clear" w:color="auto" w:fill="FFFFFF"/>
                <w:lang w:eastAsia="ru-RU"/>
              </w:rPr>
              <w:t>- муниципальное</w:t>
            </w:r>
            <w:r w:rsidRPr="003F6E41">
              <w:rPr>
                <w:rFonts w:eastAsia="Times New Roman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r w:rsidRPr="003F6E41">
              <w:rPr>
                <w:rFonts w:eastAsia="Times New Roman"/>
                <w:bCs/>
                <w:sz w:val="27"/>
                <w:szCs w:val="27"/>
                <w:shd w:val="clear" w:color="auto" w:fill="FFFFFF"/>
                <w:lang w:eastAsia="ru-RU"/>
              </w:rPr>
              <w:t>казенное</w:t>
            </w:r>
            <w:r w:rsidRPr="003F6E41">
              <w:rPr>
                <w:rFonts w:eastAsia="Times New Roman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r w:rsidRPr="003F6E41">
              <w:rPr>
                <w:rFonts w:eastAsia="Times New Roman"/>
                <w:bCs/>
                <w:sz w:val="27"/>
                <w:szCs w:val="27"/>
                <w:shd w:val="clear" w:color="auto" w:fill="FFFFFF"/>
                <w:lang w:eastAsia="ru-RU"/>
              </w:rPr>
              <w:t>учреждение</w:t>
            </w:r>
            <w:r w:rsidRPr="003F6E41">
              <w:rPr>
                <w:rFonts w:eastAsia="Times New Roman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shd w:val="clear" w:color="auto" w:fill="FFFFFF"/>
                <w:lang w:eastAsia="ru-RU"/>
              </w:rPr>
              <w:t>«Хозяйственно-эксплуатационное управление»</w:t>
            </w:r>
          </w:p>
        </w:tc>
      </w:tr>
      <w:tr w:rsidR="003F6E41" w:rsidRPr="003F6E41" w:rsidTr="00EE4E84">
        <w:trPr>
          <w:trHeight w:val="1037"/>
        </w:trPr>
        <w:tc>
          <w:tcPr>
            <w:tcW w:w="6550" w:type="dxa"/>
          </w:tcPr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15. Тренировка с личным составом звена </w:t>
            </w:r>
            <w:r w:rsidRPr="003F6E41">
              <w:rPr>
                <w:rFonts w:eastAsia="Times New Roman"/>
                <w:sz w:val="27"/>
                <w:szCs w:val="27"/>
                <w:lang w:eastAsia="ru-RU"/>
              </w:rPr>
              <w:br/>
              <w:t xml:space="preserve">по обслуживанию защитного сооружения по теме «Приведение защитного сооружения в готовность </w:t>
            </w:r>
            <w:r w:rsidRPr="003F6E41">
              <w:rPr>
                <w:rFonts w:eastAsia="Times New Roman"/>
                <w:sz w:val="27"/>
                <w:szCs w:val="27"/>
                <w:lang w:eastAsia="ru-RU"/>
              </w:rPr>
              <w:br/>
              <w:t>к приему укрываемых»</w:t>
            </w:r>
          </w:p>
        </w:tc>
        <w:tc>
          <w:tcPr>
            <w:tcW w:w="2126" w:type="dxa"/>
          </w:tcPr>
          <w:p w:rsidR="003F6E41" w:rsidRPr="003F6E41" w:rsidRDefault="003F6E41" w:rsidP="003F6E41">
            <w:pPr>
              <w:jc w:val="center"/>
              <w:rPr>
                <w:rFonts w:eastAsia="Times New Roman"/>
                <w:color w:val="FF0000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до 04.10.2024</w:t>
            </w:r>
          </w:p>
        </w:tc>
        <w:tc>
          <w:tcPr>
            <w:tcW w:w="6663" w:type="dxa"/>
          </w:tcPr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- управление по делам ГО и ЧС;</w:t>
            </w:r>
          </w:p>
          <w:p w:rsidR="003F6E41" w:rsidRPr="003F6E41" w:rsidRDefault="003F6E41" w:rsidP="003F6E41">
            <w:pPr>
              <w:rPr>
                <w:rFonts w:eastAsia="Times New Roman"/>
                <w:spacing w:val="-3"/>
                <w:sz w:val="27"/>
                <w:szCs w:val="27"/>
                <w:lang w:eastAsia="ru-RU"/>
              </w:rPr>
            </w:pPr>
            <w:r w:rsidRPr="003F6E41">
              <w:rPr>
                <w:rFonts w:eastAsia="Calibri"/>
                <w:sz w:val="27"/>
                <w:szCs w:val="27"/>
              </w:rPr>
              <w:t xml:space="preserve">- филиал ПАО «ОГК-2» </w:t>
            </w:r>
            <w:proofErr w:type="spellStart"/>
            <w:r w:rsidRPr="003F6E41">
              <w:rPr>
                <w:rFonts w:eastAsia="Calibri"/>
                <w:sz w:val="27"/>
                <w:szCs w:val="27"/>
              </w:rPr>
              <w:t>Сургутская</w:t>
            </w:r>
            <w:proofErr w:type="spellEnd"/>
            <w:r w:rsidRPr="003F6E41">
              <w:rPr>
                <w:rFonts w:eastAsia="Calibri"/>
                <w:sz w:val="27"/>
                <w:szCs w:val="27"/>
              </w:rPr>
              <w:t xml:space="preserve"> ГРЭС-1</w:t>
            </w:r>
          </w:p>
        </w:tc>
      </w:tr>
      <w:tr w:rsidR="003F6E41" w:rsidRPr="003F6E41" w:rsidTr="00EE4E84">
        <w:trPr>
          <w:trHeight w:val="689"/>
        </w:trPr>
        <w:tc>
          <w:tcPr>
            <w:tcW w:w="6550" w:type="dxa"/>
          </w:tcPr>
          <w:p w:rsidR="003F6E41" w:rsidRPr="003F6E41" w:rsidRDefault="003F6E41" w:rsidP="003F6E41">
            <w:pPr>
              <w:autoSpaceDE w:val="0"/>
              <w:autoSpaceDN w:val="0"/>
              <w:ind w:right="85"/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16. Тренировка по теме «Приведение подвального помещения в готовность к приему укрываемых» </w:t>
            </w:r>
          </w:p>
        </w:tc>
        <w:tc>
          <w:tcPr>
            <w:tcW w:w="2126" w:type="dxa"/>
          </w:tcPr>
          <w:p w:rsidR="003F6E41" w:rsidRPr="003F6E41" w:rsidRDefault="003F6E41" w:rsidP="003F6E41">
            <w:pPr>
              <w:jc w:val="center"/>
              <w:rPr>
                <w:rFonts w:eastAsia="Times New Roman"/>
                <w:color w:val="FF0000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до 04.10.2024</w:t>
            </w:r>
          </w:p>
        </w:tc>
        <w:tc>
          <w:tcPr>
            <w:tcW w:w="6663" w:type="dxa"/>
          </w:tcPr>
          <w:p w:rsidR="003F6E41" w:rsidRPr="003F6E41" w:rsidRDefault="003F6E41" w:rsidP="003F6E41">
            <w:pPr>
              <w:autoSpaceDE w:val="0"/>
              <w:autoSpaceDN w:val="0"/>
              <w:rPr>
                <w:rFonts w:eastAsia="Times New Roman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- управление по делам ГО и ЧС;</w:t>
            </w:r>
          </w:p>
          <w:p w:rsidR="003F6E41" w:rsidRPr="003F6E41" w:rsidRDefault="003F6E41" w:rsidP="003F6E41">
            <w:pPr>
              <w:rPr>
                <w:rFonts w:eastAsia="Times New Roman"/>
                <w:spacing w:val="-3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pacing w:val="-3"/>
                <w:sz w:val="27"/>
                <w:szCs w:val="27"/>
                <w:lang w:eastAsia="ru-RU"/>
              </w:rPr>
              <w:t xml:space="preserve">- муниципальное бюджетное образовательное учреждение </w:t>
            </w: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«</w:t>
            </w:r>
            <w:proofErr w:type="spellStart"/>
            <w:r w:rsidRPr="003F6E41">
              <w:rPr>
                <w:rFonts w:eastAsia="Times New Roman"/>
                <w:sz w:val="27"/>
                <w:szCs w:val="27"/>
                <w:lang w:eastAsia="ru-RU"/>
              </w:rPr>
              <w:t>Сургутская</w:t>
            </w:r>
            <w:proofErr w:type="spellEnd"/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 технологическая школа»</w:t>
            </w:r>
          </w:p>
        </w:tc>
      </w:tr>
      <w:tr w:rsidR="003F6E41" w:rsidRPr="003F6E41" w:rsidTr="00EE4E84">
        <w:tc>
          <w:tcPr>
            <w:tcW w:w="6550" w:type="dxa"/>
          </w:tcPr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17. Проведение смотров готовности сил гражданской обороны, в том числе аварийно-спасательных служб </w:t>
            </w:r>
            <w:r w:rsidRPr="003F6E41">
              <w:rPr>
                <w:rFonts w:eastAsia="Times New Roman"/>
                <w:sz w:val="27"/>
                <w:szCs w:val="27"/>
                <w:lang w:eastAsia="ru-RU"/>
              </w:rPr>
              <w:br/>
              <w:t xml:space="preserve">и формирований (далее </w:t>
            </w:r>
            <w:r>
              <w:rPr>
                <w:rFonts w:eastAsia="Times New Roman"/>
                <w:sz w:val="27"/>
                <w:szCs w:val="27"/>
                <w:lang w:eastAsia="ru-RU"/>
              </w:rPr>
              <w:t>–</w:t>
            </w:r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 АСФ), нештатных аварийно-спасательных формирований (далее </w:t>
            </w:r>
            <w:r>
              <w:rPr>
                <w:rFonts w:eastAsia="Times New Roman"/>
                <w:sz w:val="27"/>
                <w:szCs w:val="27"/>
                <w:lang w:eastAsia="ru-RU"/>
              </w:rPr>
              <w:t>–</w:t>
            </w:r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 НАСФ) 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и нештатных формирований по обеспечению выполнения мероприятий по гражданской обороне (далее – НФГО)</w:t>
            </w:r>
          </w:p>
        </w:tc>
        <w:tc>
          <w:tcPr>
            <w:tcW w:w="2126" w:type="dxa"/>
          </w:tcPr>
          <w:p w:rsidR="003F6E41" w:rsidRPr="003F6E41" w:rsidRDefault="003F6E41" w:rsidP="003F6E41">
            <w:pPr>
              <w:jc w:val="center"/>
              <w:rPr>
                <w:rFonts w:eastAsia="Times New Roman"/>
                <w:color w:val="FF0000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до 04.10.2024</w:t>
            </w:r>
          </w:p>
        </w:tc>
        <w:tc>
          <w:tcPr>
            <w:tcW w:w="6663" w:type="dxa"/>
          </w:tcPr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- организации, создающие АСФ, НАСФ, НФГО</w:t>
            </w:r>
          </w:p>
        </w:tc>
      </w:tr>
      <w:tr w:rsidR="003F6E41" w:rsidRPr="003F6E41" w:rsidTr="00EE4E84">
        <w:tc>
          <w:tcPr>
            <w:tcW w:w="6550" w:type="dxa"/>
          </w:tcPr>
          <w:p w:rsid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18. Оказание методической помощи 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структурным подразделениям Администрации города и организациям в области гражданской обороны</w:t>
            </w:r>
          </w:p>
        </w:tc>
        <w:tc>
          <w:tcPr>
            <w:tcW w:w="2126" w:type="dxa"/>
          </w:tcPr>
          <w:p w:rsidR="003F6E41" w:rsidRPr="003F6E41" w:rsidRDefault="003F6E41" w:rsidP="003F6E41">
            <w:pPr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октябрь</w:t>
            </w:r>
          </w:p>
          <w:p w:rsidR="003F6E41" w:rsidRPr="003F6E41" w:rsidRDefault="003F6E41" w:rsidP="003F6E41">
            <w:pPr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2024 года</w:t>
            </w:r>
          </w:p>
        </w:tc>
        <w:tc>
          <w:tcPr>
            <w:tcW w:w="6663" w:type="dxa"/>
          </w:tcPr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управление по делам ГО и ЧС</w:t>
            </w:r>
          </w:p>
        </w:tc>
      </w:tr>
      <w:tr w:rsidR="003F6E41" w:rsidRPr="003F6E41" w:rsidTr="00EE4E84">
        <w:tc>
          <w:tcPr>
            <w:tcW w:w="6550" w:type="dxa"/>
          </w:tcPr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19. Проведение консультаций с работниками организаций, уполномоченными на решение задач </w:t>
            </w:r>
            <w:r w:rsidRPr="003F6E41">
              <w:rPr>
                <w:rFonts w:eastAsia="Times New Roman"/>
                <w:sz w:val="27"/>
                <w:szCs w:val="27"/>
                <w:lang w:eastAsia="ru-RU"/>
              </w:rPr>
              <w:br/>
              <w:t>в области гражданской обороны</w:t>
            </w:r>
          </w:p>
        </w:tc>
        <w:tc>
          <w:tcPr>
            <w:tcW w:w="2126" w:type="dxa"/>
          </w:tcPr>
          <w:p w:rsidR="003F6E41" w:rsidRPr="003F6E41" w:rsidRDefault="003F6E41" w:rsidP="003F6E41">
            <w:pPr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октябрь</w:t>
            </w:r>
          </w:p>
          <w:p w:rsidR="003F6E41" w:rsidRPr="003F6E41" w:rsidRDefault="003F6E41" w:rsidP="003F6E41">
            <w:pPr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2024 года</w:t>
            </w:r>
          </w:p>
        </w:tc>
        <w:tc>
          <w:tcPr>
            <w:tcW w:w="6663" w:type="dxa"/>
          </w:tcPr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управление по делам ГО и ЧС</w:t>
            </w:r>
          </w:p>
        </w:tc>
      </w:tr>
      <w:tr w:rsidR="003F6E41" w:rsidRPr="003F6E41" w:rsidTr="00EE4E84">
        <w:tc>
          <w:tcPr>
            <w:tcW w:w="6550" w:type="dxa"/>
          </w:tcPr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20. Проведение в общеобразовательных учреждениях открытых уроков по основам безопасности жизнедеятельности</w:t>
            </w:r>
          </w:p>
        </w:tc>
        <w:tc>
          <w:tcPr>
            <w:tcW w:w="2126" w:type="dxa"/>
          </w:tcPr>
          <w:p w:rsidR="003F6E41" w:rsidRPr="003F6E41" w:rsidRDefault="003F6E41" w:rsidP="003F6E41">
            <w:pPr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октябрь</w:t>
            </w:r>
          </w:p>
          <w:p w:rsidR="003F6E41" w:rsidRPr="003F6E41" w:rsidRDefault="003F6E41" w:rsidP="003F6E41">
            <w:pPr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2024 года</w:t>
            </w:r>
          </w:p>
        </w:tc>
        <w:tc>
          <w:tcPr>
            <w:tcW w:w="6663" w:type="dxa"/>
          </w:tcPr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- департамент образования;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- муниципальное казё</w:t>
            </w: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нное учреждение «Сургутский спасательный центр»</w:t>
            </w:r>
          </w:p>
        </w:tc>
      </w:tr>
      <w:tr w:rsidR="003F6E41" w:rsidRPr="003F6E41" w:rsidTr="00EE4E84">
        <w:tc>
          <w:tcPr>
            <w:tcW w:w="6550" w:type="dxa"/>
          </w:tcPr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21. Проведение в учебно-консультационных пунктах занятий по гражданской обороне с неработающим населением </w:t>
            </w:r>
          </w:p>
        </w:tc>
        <w:tc>
          <w:tcPr>
            <w:tcW w:w="2126" w:type="dxa"/>
          </w:tcPr>
          <w:p w:rsidR="003F6E41" w:rsidRPr="003F6E41" w:rsidRDefault="003F6E41" w:rsidP="003F6E41">
            <w:pPr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октябрь</w:t>
            </w:r>
          </w:p>
          <w:p w:rsidR="003F6E41" w:rsidRPr="003F6E41" w:rsidRDefault="003F6E41" w:rsidP="003F6E41">
            <w:pPr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2024 года</w:t>
            </w:r>
          </w:p>
        </w:tc>
        <w:tc>
          <w:tcPr>
            <w:tcW w:w="6663" w:type="dxa"/>
          </w:tcPr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- муниципальное </w:t>
            </w:r>
            <w:r>
              <w:rPr>
                <w:rFonts w:eastAsia="Times New Roman"/>
                <w:sz w:val="27"/>
                <w:szCs w:val="27"/>
                <w:lang w:eastAsia="ru-RU"/>
              </w:rPr>
              <w:t>казенное учреждение «Наш город»;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- муниципальное казё</w:t>
            </w:r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нное учреждение «Сургутский спасательный центр» </w:t>
            </w:r>
          </w:p>
        </w:tc>
      </w:tr>
      <w:tr w:rsidR="003F6E41" w:rsidRPr="003F6E41" w:rsidTr="00EE4E84">
        <w:tc>
          <w:tcPr>
            <w:tcW w:w="6550" w:type="dxa"/>
          </w:tcPr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22</w:t>
            </w:r>
            <w:r>
              <w:rPr>
                <w:rFonts w:eastAsia="Times New Roman"/>
                <w:sz w:val="27"/>
                <w:szCs w:val="27"/>
                <w:lang w:eastAsia="ru-RU"/>
              </w:rPr>
              <w:t>. Экскурсии в муниципальное казённое учреждение</w:t>
            </w:r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 «Сургутский спасательный центр» и </w:t>
            </w:r>
            <w:r>
              <w:rPr>
                <w:rFonts w:eastAsia="Times New Roman"/>
                <w:sz w:val="27"/>
                <w:szCs w:val="27"/>
                <w:lang w:eastAsia="ru-RU"/>
              </w:rPr>
              <w:t>муниципальное казенное учреждение</w:t>
            </w:r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 «Единая дежурно-диспетчерская служба города Сургута»</w:t>
            </w:r>
          </w:p>
        </w:tc>
        <w:tc>
          <w:tcPr>
            <w:tcW w:w="2126" w:type="dxa"/>
          </w:tcPr>
          <w:p w:rsidR="003F6E41" w:rsidRPr="003F6E41" w:rsidRDefault="003F6E41" w:rsidP="003F6E41">
            <w:pPr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октябрь</w:t>
            </w:r>
          </w:p>
          <w:p w:rsidR="003F6E41" w:rsidRPr="003F6E41" w:rsidRDefault="003F6E41" w:rsidP="003F6E41">
            <w:pPr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2024 года</w:t>
            </w:r>
          </w:p>
        </w:tc>
        <w:tc>
          <w:tcPr>
            <w:tcW w:w="6663" w:type="dxa"/>
          </w:tcPr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- муниципальное казённое учреждение </w:t>
            </w:r>
            <w:r>
              <w:rPr>
                <w:rFonts w:eastAsia="Times New Roman"/>
                <w:sz w:val="27"/>
                <w:szCs w:val="27"/>
                <w:lang w:eastAsia="ru-RU"/>
              </w:rPr>
              <w:t>«Сургутский спасательный центр»;</w:t>
            </w:r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 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- муниципальное казенное учреждение «Единая дежурно-диспетчерская служба города Сургута»</w:t>
            </w:r>
          </w:p>
        </w:tc>
      </w:tr>
      <w:tr w:rsidR="003F6E41" w:rsidRPr="003F6E41" w:rsidTr="00EE4E84">
        <w:tc>
          <w:tcPr>
            <w:tcW w:w="6550" w:type="dxa"/>
          </w:tcPr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23. Просмотр видеофильмов по тематике гражданской обороны</w:t>
            </w:r>
          </w:p>
        </w:tc>
        <w:tc>
          <w:tcPr>
            <w:tcW w:w="2126" w:type="dxa"/>
          </w:tcPr>
          <w:p w:rsidR="003F6E41" w:rsidRPr="003F6E41" w:rsidRDefault="003F6E41" w:rsidP="003F6E41">
            <w:pPr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октябрь</w:t>
            </w:r>
          </w:p>
          <w:p w:rsidR="003F6E41" w:rsidRPr="003F6E41" w:rsidRDefault="003F6E41" w:rsidP="003F6E41">
            <w:pPr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2024 года</w:t>
            </w:r>
          </w:p>
        </w:tc>
        <w:tc>
          <w:tcPr>
            <w:tcW w:w="6663" w:type="dxa"/>
          </w:tcPr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- структурные под</w:t>
            </w:r>
            <w:r>
              <w:rPr>
                <w:rFonts w:eastAsia="Times New Roman"/>
                <w:sz w:val="27"/>
                <w:szCs w:val="27"/>
                <w:lang w:eastAsia="ru-RU"/>
              </w:rPr>
              <w:t>разделения Администрации города;</w:t>
            </w:r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 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- организации города</w:t>
            </w:r>
          </w:p>
        </w:tc>
      </w:tr>
      <w:tr w:rsidR="003F6E41" w:rsidRPr="003F6E41" w:rsidTr="00EE4E84">
        <w:trPr>
          <w:trHeight w:val="726"/>
        </w:trPr>
        <w:tc>
          <w:tcPr>
            <w:tcW w:w="6550" w:type="dxa"/>
          </w:tcPr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24. Распространение среди работников памяток </w:t>
            </w:r>
            <w:r w:rsidRPr="003F6E41">
              <w:rPr>
                <w:rFonts w:eastAsia="Times New Roman"/>
                <w:sz w:val="27"/>
                <w:szCs w:val="27"/>
                <w:lang w:eastAsia="ru-RU"/>
              </w:rPr>
              <w:br/>
              <w:t>по тематике гражданской обороны и защиты населения от чрезвычайных ситуаций</w:t>
            </w:r>
          </w:p>
        </w:tc>
        <w:tc>
          <w:tcPr>
            <w:tcW w:w="2126" w:type="dxa"/>
          </w:tcPr>
          <w:p w:rsidR="003F6E41" w:rsidRPr="003F6E41" w:rsidRDefault="003F6E41" w:rsidP="003F6E41">
            <w:pPr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октябрь</w:t>
            </w:r>
          </w:p>
          <w:p w:rsidR="003F6E41" w:rsidRPr="003F6E41" w:rsidRDefault="003F6E41" w:rsidP="003F6E41">
            <w:pPr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2024 года</w:t>
            </w:r>
          </w:p>
        </w:tc>
        <w:tc>
          <w:tcPr>
            <w:tcW w:w="6663" w:type="dxa"/>
          </w:tcPr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- структурные под</w:t>
            </w:r>
            <w:r>
              <w:rPr>
                <w:rFonts w:eastAsia="Times New Roman"/>
                <w:sz w:val="27"/>
                <w:szCs w:val="27"/>
                <w:lang w:eastAsia="ru-RU"/>
              </w:rPr>
              <w:t>разделения Администрации города;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- организации города</w:t>
            </w:r>
          </w:p>
        </w:tc>
      </w:tr>
      <w:tr w:rsidR="003F6E41" w:rsidRPr="003F6E41" w:rsidTr="00EE4E84">
        <w:tc>
          <w:tcPr>
            <w:tcW w:w="6550" w:type="dxa"/>
          </w:tcPr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 xml:space="preserve">25. Предоставление в Главное управление Министерства Российской Федерации по делам гражданской обороны, чрезвычайным ситуациям </w:t>
            </w:r>
            <w:r w:rsidRPr="003F6E41">
              <w:rPr>
                <w:rFonts w:eastAsia="Times New Roman"/>
                <w:sz w:val="27"/>
                <w:szCs w:val="27"/>
                <w:lang w:eastAsia="ru-RU"/>
              </w:rPr>
              <w:br/>
              <w:t xml:space="preserve">и ликвидации последствий стихийных бедствий </w:t>
            </w:r>
            <w:r w:rsidRPr="003F6E41">
              <w:rPr>
                <w:rFonts w:eastAsia="Times New Roman"/>
                <w:sz w:val="27"/>
                <w:szCs w:val="27"/>
                <w:lang w:eastAsia="ru-RU"/>
              </w:rPr>
              <w:br/>
              <w:t>по Ханты-Мансийскому автономному округу – Югре сведений о проведенных мероприятиях в рамках месячника гражданской обороны</w:t>
            </w:r>
          </w:p>
        </w:tc>
        <w:tc>
          <w:tcPr>
            <w:tcW w:w="2126" w:type="dxa"/>
          </w:tcPr>
          <w:p w:rsidR="003F6E41" w:rsidRPr="003F6E41" w:rsidRDefault="003F6E41" w:rsidP="003F6E41">
            <w:pPr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до 08.11.2024</w:t>
            </w:r>
          </w:p>
        </w:tc>
        <w:tc>
          <w:tcPr>
            <w:tcW w:w="6663" w:type="dxa"/>
          </w:tcPr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3F6E41">
              <w:rPr>
                <w:rFonts w:eastAsia="Times New Roman"/>
                <w:sz w:val="27"/>
                <w:szCs w:val="27"/>
                <w:lang w:eastAsia="ru-RU"/>
              </w:rPr>
              <w:t>управление по делам ГО и ЧС</w:t>
            </w:r>
          </w:p>
          <w:p w:rsidR="003F6E41" w:rsidRPr="003F6E41" w:rsidRDefault="003F6E41" w:rsidP="003F6E41">
            <w:pPr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</w:tbl>
    <w:p w:rsidR="003F6E41" w:rsidRPr="003F6E41" w:rsidRDefault="003F6E41" w:rsidP="003F6E41">
      <w:pPr>
        <w:rPr>
          <w:rFonts w:eastAsia="Calibri"/>
          <w:sz w:val="27"/>
          <w:szCs w:val="27"/>
        </w:rPr>
      </w:pPr>
    </w:p>
    <w:p w:rsidR="00921EB1" w:rsidRPr="003F6E41" w:rsidRDefault="00921EB1" w:rsidP="003F6E41">
      <w:pPr>
        <w:rPr>
          <w:sz w:val="27"/>
          <w:szCs w:val="27"/>
        </w:rPr>
      </w:pPr>
    </w:p>
    <w:sectPr w:rsidR="00921EB1" w:rsidRPr="003F6E41" w:rsidSect="003F6E41">
      <w:pgSz w:w="16838" w:h="11906" w:orient="landscape" w:code="9"/>
      <w:pgMar w:top="1701" w:right="678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79F" w:rsidRDefault="00B3779F">
      <w:r>
        <w:separator/>
      </w:r>
    </w:p>
  </w:endnote>
  <w:endnote w:type="continuationSeparator" w:id="0">
    <w:p w:rsidR="00B3779F" w:rsidRDefault="00B3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A4A52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A4A52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A4A52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79F" w:rsidRDefault="00B3779F">
      <w:r>
        <w:separator/>
      </w:r>
    </w:p>
  </w:footnote>
  <w:footnote w:type="continuationSeparator" w:id="0">
    <w:p w:rsidR="00B3779F" w:rsidRDefault="00B37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A4A52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636359" w:rsidP="006E704F">
        <w:pPr>
          <w:pStyle w:val="af5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f9"/>
            <w:sz w:val="20"/>
          </w:rPr>
          <w:fldChar w:fldCharType="begin"/>
        </w:r>
        <w:r w:rsidRPr="004A12EB">
          <w:rPr>
            <w:rStyle w:val="af9"/>
            <w:sz w:val="20"/>
          </w:rPr>
          <w:instrText xml:space="preserve"> NUMPAGES </w:instrText>
        </w:r>
        <w:r w:rsidRPr="004A12EB">
          <w:rPr>
            <w:rStyle w:val="af9"/>
            <w:sz w:val="20"/>
          </w:rPr>
          <w:fldChar w:fldCharType="separate"/>
        </w:r>
        <w:r w:rsidR="006A4A52">
          <w:rPr>
            <w:rStyle w:val="af9"/>
            <w:noProof/>
            <w:sz w:val="20"/>
          </w:rPr>
          <w:instrText>2</w:instrText>
        </w:r>
        <w:r w:rsidRPr="004A12EB">
          <w:rPr>
            <w:rStyle w:val="af9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B14DF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B14DF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B14DF"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A4A52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A4A52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41"/>
    <w:rsid w:val="00073D17"/>
    <w:rsid w:val="00120173"/>
    <w:rsid w:val="00210B94"/>
    <w:rsid w:val="003F6E41"/>
    <w:rsid w:val="00444025"/>
    <w:rsid w:val="00444343"/>
    <w:rsid w:val="00636359"/>
    <w:rsid w:val="006A4A52"/>
    <w:rsid w:val="006B14DF"/>
    <w:rsid w:val="00776CB0"/>
    <w:rsid w:val="00867FA3"/>
    <w:rsid w:val="008F0AE5"/>
    <w:rsid w:val="00921EB1"/>
    <w:rsid w:val="00B03D0A"/>
    <w:rsid w:val="00B3779F"/>
    <w:rsid w:val="00BB4888"/>
    <w:rsid w:val="00CF1E03"/>
    <w:rsid w:val="00D12BDD"/>
    <w:rsid w:val="00F3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CF68D50-B0AF-46F8-B866-7C7DC471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B8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6C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C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C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CB0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CB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CB0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CB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CB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CB0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C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6C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6C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76CB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6CB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76CB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76CB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76CB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76CB0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776CB0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776C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776CB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76CB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76CB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76CB0"/>
    <w:rPr>
      <w:b/>
      <w:bCs/>
    </w:rPr>
  </w:style>
  <w:style w:type="character" w:styleId="a9">
    <w:name w:val="Emphasis"/>
    <w:basedOn w:val="a0"/>
    <w:uiPriority w:val="20"/>
    <w:qFormat/>
    <w:rsid w:val="00776CB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76CB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76CB0"/>
    <w:rPr>
      <w:i/>
    </w:rPr>
  </w:style>
  <w:style w:type="character" w:customStyle="1" w:styleId="22">
    <w:name w:val="Цитата 2 Знак"/>
    <w:basedOn w:val="a0"/>
    <w:link w:val="21"/>
    <w:uiPriority w:val="29"/>
    <w:rsid w:val="00776CB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76CB0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76CB0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776CB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76CB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76CB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76CB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76CB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76CB0"/>
    <w:pPr>
      <w:outlineLvl w:val="9"/>
    </w:pPr>
  </w:style>
  <w:style w:type="paragraph" w:styleId="af3">
    <w:name w:val="List Paragraph"/>
    <w:basedOn w:val="a"/>
    <w:uiPriority w:val="34"/>
    <w:qFormat/>
    <w:rsid w:val="00776CB0"/>
    <w:pPr>
      <w:ind w:left="720"/>
      <w:contextualSpacing/>
    </w:pPr>
  </w:style>
  <w:style w:type="table" w:styleId="af4">
    <w:name w:val="Table Grid"/>
    <w:basedOn w:val="a1"/>
    <w:rsid w:val="003F6E41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nhideWhenUsed/>
    <w:rsid w:val="003F6E41"/>
    <w:pPr>
      <w:tabs>
        <w:tab w:val="center" w:pos="4677"/>
        <w:tab w:val="right" w:pos="9355"/>
      </w:tabs>
    </w:pPr>
    <w:rPr>
      <w:rFonts w:cstheme="minorBidi"/>
      <w:szCs w:val="22"/>
    </w:rPr>
  </w:style>
  <w:style w:type="character" w:customStyle="1" w:styleId="af6">
    <w:name w:val="Верхний колонтитул Знак"/>
    <w:basedOn w:val="a0"/>
    <w:link w:val="af5"/>
    <w:rsid w:val="003F6E41"/>
    <w:rPr>
      <w:rFonts w:ascii="Times New Roman" w:hAnsi="Times New Roman" w:cstheme="minorBidi"/>
      <w:sz w:val="28"/>
    </w:rPr>
  </w:style>
  <w:style w:type="paragraph" w:styleId="af7">
    <w:name w:val="footer"/>
    <w:basedOn w:val="a"/>
    <w:link w:val="af8"/>
    <w:uiPriority w:val="99"/>
    <w:unhideWhenUsed/>
    <w:rsid w:val="003F6E41"/>
    <w:pPr>
      <w:tabs>
        <w:tab w:val="center" w:pos="4677"/>
        <w:tab w:val="right" w:pos="9355"/>
      </w:tabs>
    </w:pPr>
    <w:rPr>
      <w:rFonts w:cstheme="minorBidi"/>
      <w:szCs w:val="22"/>
    </w:rPr>
  </w:style>
  <w:style w:type="character" w:customStyle="1" w:styleId="af8">
    <w:name w:val="Нижний колонтитул Знак"/>
    <w:basedOn w:val="a0"/>
    <w:link w:val="af7"/>
    <w:uiPriority w:val="99"/>
    <w:rsid w:val="003F6E41"/>
    <w:rPr>
      <w:rFonts w:ascii="Times New Roman" w:hAnsi="Times New Roman" w:cstheme="minorBidi"/>
      <w:sz w:val="28"/>
    </w:rPr>
  </w:style>
  <w:style w:type="character" w:styleId="af9">
    <w:name w:val="page number"/>
    <w:basedOn w:val="a0"/>
    <w:rsid w:val="003F6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849BE-52C2-4199-84D2-20A8CEFA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1716</Words>
  <Characters>9782</Characters>
  <Application>Microsoft Office Word</Application>
  <DocSecurity>0</DocSecurity>
  <Lines>81</Lines>
  <Paragraphs>22</Paragraphs>
  <ScaleCrop>false</ScaleCrop>
  <Company/>
  <LinksUpToDate>false</LinksUpToDate>
  <CharactersWithSpaces>11476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Морохова Лилия Олеговна</cp:lastModifiedBy>
  <cp:revision>2</cp:revision>
  <cp:lastPrinted>2024-08-18T10:21:00Z</cp:lastPrinted>
  <dcterms:created xsi:type="dcterms:W3CDTF">2024-08-22T05:15:00Z</dcterms:created>
  <dcterms:modified xsi:type="dcterms:W3CDTF">2024-08-22T05:15:00Z</dcterms:modified>
</cp:coreProperties>
</file>