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F3" w:rsidRDefault="00B01DF3" w:rsidP="00656C1A">
      <w:pPr>
        <w:spacing w:line="120" w:lineRule="atLeast"/>
        <w:jc w:val="center"/>
        <w:rPr>
          <w:sz w:val="24"/>
          <w:szCs w:val="24"/>
        </w:rPr>
      </w:pPr>
    </w:p>
    <w:p w:rsidR="00B01DF3" w:rsidRDefault="00B01DF3" w:rsidP="00656C1A">
      <w:pPr>
        <w:spacing w:line="120" w:lineRule="atLeast"/>
        <w:jc w:val="center"/>
        <w:rPr>
          <w:sz w:val="24"/>
          <w:szCs w:val="24"/>
        </w:rPr>
      </w:pPr>
    </w:p>
    <w:p w:rsidR="00B01DF3" w:rsidRPr="00852378" w:rsidRDefault="00B01DF3" w:rsidP="00656C1A">
      <w:pPr>
        <w:spacing w:line="120" w:lineRule="atLeast"/>
        <w:jc w:val="center"/>
        <w:rPr>
          <w:sz w:val="10"/>
          <w:szCs w:val="10"/>
        </w:rPr>
      </w:pPr>
    </w:p>
    <w:p w:rsidR="00B01DF3" w:rsidRDefault="00B01DF3" w:rsidP="00656C1A">
      <w:pPr>
        <w:spacing w:line="120" w:lineRule="atLeast"/>
        <w:jc w:val="center"/>
        <w:rPr>
          <w:sz w:val="10"/>
          <w:szCs w:val="24"/>
        </w:rPr>
      </w:pPr>
    </w:p>
    <w:p w:rsidR="00B01DF3" w:rsidRPr="005541F0" w:rsidRDefault="00B01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1DF3" w:rsidRPr="005541F0" w:rsidRDefault="00B01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1DF3" w:rsidRPr="005649E4" w:rsidRDefault="00B01DF3" w:rsidP="00656C1A">
      <w:pPr>
        <w:spacing w:line="120" w:lineRule="atLeast"/>
        <w:jc w:val="center"/>
        <w:rPr>
          <w:sz w:val="18"/>
          <w:szCs w:val="24"/>
        </w:rPr>
      </w:pPr>
    </w:p>
    <w:p w:rsidR="00B01DF3" w:rsidRPr="00656C1A" w:rsidRDefault="00B01D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1DF3" w:rsidRPr="005541F0" w:rsidRDefault="00B01DF3" w:rsidP="00656C1A">
      <w:pPr>
        <w:spacing w:line="120" w:lineRule="atLeast"/>
        <w:jc w:val="center"/>
        <w:rPr>
          <w:sz w:val="18"/>
          <w:szCs w:val="24"/>
        </w:rPr>
      </w:pPr>
    </w:p>
    <w:p w:rsidR="00B01DF3" w:rsidRPr="005541F0" w:rsidRDefault="00B01DF3" w:rsidP="00656C1A">
      <w:pPr>
        <w:spacing w:line="120" w:lineRule="atLeast"/>
        <w:jc w:val="center"/>
        <w:rPr>
          <w:sz w:val="20"/>
          <w:szCs w:val="24"/>
        </w:rPr>
      </w:pPr>
    </w:p>
    <w:p w:rsidR="00B01DF3" w:rsidRPr="00656C1A" w:rsidRDefault="00B01D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1DF3" w:rsidRDefault="00B01DF3" w:rsidP="00656C1A">
      <w:pPr>
        <w:spacing w:line="120" w:lineRule="atLeast"/>
        <w:jc w:val="center"/>
        <w:rPr>
          <w:sz w:val="30"/>
          <w:szCs w:val="24"/>
        </w:rPr>
      </w:pPr>
    </w:p>
    <w:p w:rsidR="00B01DF3" w:rsidRPr="00656C1A" w:rsidRDefault="00B01D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1D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1DF3" w:rsidRPr="00F8214F" w:rsidRDefault="00B01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1DF3" w:rsidRPr="00F8214F" w:rsidRDefault="002171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1DF3" w:rsidRPr="00F8214F" w:rsidRDefault="00B01D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1DF3" w:rsidRPr="00F8214F" w:rsidRDefault="002171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01DF3" w:rsidRPr="00A63FB0" w:rsidRDefault="00B01D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1DF3" w:rsidRPr="00A3761A" w:rsidRDefault="002171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1DF3" w:rsidRPr="00F8214F" w:rsidRDefault="00B01D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1DF3" w:rsidRPr="00F8214F" w:rsidRDefault="00B01D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1DF3" w:rsidRPr="00AB4194" w:rsidRDefault="00B01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1DF3" w:rsidRPr="00F8214F" w:rsidRDefault="002171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2188</w:t>
            </w:r>
          </w:p>
        </w:tc>
      </w:tr>
    </w:tbl>
    <w:p w:rsidR="00B01DF3" w:rsidRPr="00B01DF3" w:rsidRDefault="00B01DF3" w:rsidP="00C725A6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Об утверждении </w:t>
      </w:r>
      <w:r w:rsidR="007838C0">
        <w:rPr>
          <w:rFonts w:cs="Times New Roman"/>
          <w:sz w:val="26"/>
          <w:szCs w:val="26"/>
        </w:rPr>
        <w:t>п</w:t>
      </w:r>
      <w:r w:rsidRPr="00B01DF3">
        <w:rPr>
          <w:rFonts w:cs="Times New Roman"/>
          <w:sz w:val="26"/>
          <w:szCs w:val="26"/>
        </w:rPr>
        <w:t xml:space="preserve">орядка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выдачи разрешений на установку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некапитальных строений,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сооружений на территории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муниципального образования </w:t>
      </w:r>
    </w:p>
    <w:p w:rsidR="00B01DF3" w:rsidRPr="00B01DF3" w:rsidRDefault="00B01DF3" w:rsidP="00B01DF3">
      <w:pPr>
        <w:tabs>
          <w:tab w:val="left" w:pos="3544"/>
        </w:tabs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>городской округ город Сургут</w:t>
      </w: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ind w:firstLine="709"/>
        <w:jc w:val="both"/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>В соответствии с 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5 ч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17 ст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 xml:space="preserve">51 Градостроительного кодекса Российской </w:t>
      </w:r>
      <w:r w:rsidR="0092711C">
        <w:rPr>
          <w:rFonts w:cs="Times New Roman"/>
          <w:sz w:val="26"/>
          <w:szCs w:val="26"/>
        </w:rPr>
        <w:t xml:space="preserve">                          </w:t>
      </w:r>
      <w:r w:rsidRPr="00B01DF3">
        <w:rPr>
          <w:rFonts w:cs="Times New Roman"/>
          <w:sz w:val="26"/>
          <w:szCs w:val="26"/>
        </w:rPr>
        <w:t>Федерации, пп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18 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1 ст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 xml:space="preserve">3 Закона Ханты-Мансийского автономного округа </w:t>
      </w:r>
      <w:r>
        <w:rPr>
          <w:rFonts w:cs="Times New Roman"/>
          <w:sz w:val="26"/>
          <w:szCs w:val="26"/>
        </w:rPr>
        <w:t>–</w:t>
      </w:r>
      <w:r w:rsidRPr="00B01DF3">
        <w:rPr>
          <w:rFonts w:cs="Times New Roman"/>
          <w:sz w:val="26"/>
          <w:szCs w:val="26"/>
        </w:rPr>
        <w:t xml:space="preserve"> Югры </w:t>
      </w:r>
      <w:r>
        <w:rPr>
          <w:rFonts w:cs="Times New Roman"/>
          <w:sz w:val="26"/>
          <w:szCs w:val="26"/>
        </w:rPr>
        <w:t xml:space="preserve">                           </w:t>
      </w:r>
      <w:r w:rsidRPr="00B01DF3">
        <w:rPr>
          <w:rFonts w:cs="Times New Roman"/>
          <w:sz w:val="26"/>
          <w:szCs w:val="26"/>
        </w:rPr>
        <w:t>от 18.04.2007 № 39-оз «О градостроительной деятельности на территории Ханты-</w:t>
      </w:r>
      <w:r>
        <w:rPr>
          <w:rFonts w:cs="Times New Roman"/>
          <w:sz w:val="26"/>
          <w:szCs w:val="26"/>
        </w:rPr>
        <w:t xml:space="preserve">                 </w:t>
      </w:r>
      <w:r w:rsidRPr="00B01DF3">
        <w:rPr>
          <w:rFonts w:cs="Times New Roman"/>
          <w:sz w:val="26"/>
          <w:szCs w:val="26"/>
        </w:rPr>
        <w:t>Мансийского автономного округа – Югры», на основании пп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>6 п</w:t>
      </w:r>
      <w:r>
        <w:rPr>
          <w:rFonts w:cs="Times New Roman"/>
          <w:sz w:val="26"/>
          <w:szCs w:val="26"/>
        </w:rPr>
        <w:t>.</w:t>
      </w:r>
      <w:r w:rsidRPr="00B01DF3">
        <w:rPr>
          <w:rFonts w:cs="Times New Roman"/>
          <w:sz w:val="26"/>
          <w:szCs w:val="26"/>
        </w:rPr>
        <w:t xml:space="preserve">1 постановления </w:t>
      </w:r>
      <w:r>
        <w:rPr>
          <w:rFonts w:cs="Times New Roman"/>
          <w:sz w:val="26"/>
          <w:szCs w:val="26"/>
        </w:rPr>
        <w:t xml:space="preserve">        </w:t>
      </w:r>
      <w:r w:rsidRPr="00B01DF3">
        <w:rPr>
          <w:rFonts w:cs="Times New Roman"/>
          <w:sz w:val="26"/>
          <w:szCs w:val="26"/>
        </w:rPr>
        <w:t xml:space="preserve">Правительства Ханты-Мансийского автономного округа </w:t>
      </w:r>
      <w:r>
        <w:rPr>
          <w:rFonts w:cs="Times New Roman"/>
          <w:sz w:val="26"/>
          <w:szCs w:val="26"/>
        </w:rPr>
        <w:t>–</w:t>
      </w:r>
      <w:r w:rsidRPr="00B01DF3">
        <w:rPr>
          <w:rFonts w:cs="Times New Roman"/>
          <w:sz w:val="26"/>
          <w:szCs w:val="26"/>
        </w:rPr>
        <w:t xml:space="preserve"> Югры от 11.07.2014 </w:t>
      </w:r>
      <w:r>
        <w:rPr>
          <w:rFonts w:cs="Times New Roman"/>
          <w:sz w:val="26"/>
          <w:szCs w:val="26"/>
        </w:rPr>
        <w:t xml:space="preserve">                         </w:t>
      </w:r>
      <w:r w:rsidRPr="00B01DF3">
        <w:rPr>
          <w:rFonts w:cs="Times New Roman"/>
          <w:sz w:val="26"/>
          <w:szCs w:val="26"/>
        </w:rPr>
        <w:t xml:space="preserve">№ 257-п «Об установлении перечня случаев, при которых не требуется получение </w:t>
      </w:r>
      <w:r>
        <w:rPr>
          <w:rFonts w:cs="Times New Roman"/>
          <w:sz w:val="26"/>
          <w:szCs w:val="26"/>
        </w:rPr>
        <w:t xml:space="preserve">                 </w:t>
      </w:r>
      <w:r w:rsidRPr="00B01DF3">
        <w:rPr>
          <w:rFonts w:cs="Times New Roman"/>
          <w:sz w:val="26"/>
          <w:szCs w:val="26"/>
        </w:rPr>
        <w:t xml:space="preserve">разрешения на строительство на территории Ханты-Мансийского автономного </w:t>
      </w:r>
      <w:r>
        <w:rPr>
          <w:rFonts w:cs="Times New Roman"/>
          <w:sz w:val="26"/>
          <w:szCs w:val="26"/>
        </w:rPr>
        <w:t xml:space="preserve">                         </w:t>
      </w:r>
      <w:r w:rsidRPr="00B01DF3">
        <w:rPr>
          <w:rFonts w:cs="Times New Roman"/>
          <w:sz w:val="26"/>
          <w:szCs w:val="26"/>
        </w:rPr>
        <w:t>округа – Югры»:</w:t>
      </w:r>
    </w:p>
    <w:p w:rsidR="00B01DF3" w:rsidRPr="00B01DF3" w:rsidRDefault="00B01DF3" w:rsidP="00B01DF3">
      <w:pPr>
        <w:pStyle w:val="a7"/>
        <w:ind w:left="0" w:firstLine="709"/>
        <w:rPr>
          <w:rFonts w:ascii="Times New Roman" w:hAnsi="Times New Roman" w:cs="Times New Roman"/>
          <w:spacing w:val="-4"/>
          <w:sz w:val="26"/>
          <w:szCs w:val="26"/>
        </w:rPr>
      </w:pPr>
      <w:r w:rsidRPr="00B01DF3">
        <w:rPr>
          <w:rFonts w:ascii="Times New Roman" w:hAnsi="Times New Roman" w:cs="Times New Roman"/>
          <w:spacing w:val="-4"/>
          <w:sz w:val="26"/>
          <w:szCs w:val="26"/>
        </w:rPr>
        <w:t xml:space="preserve">1. Утвердить </w:t>
      </w:r>
      <w:r w:rsidR="007838C0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B01DF3">
        <w:rPr>
          <w:rFonts w:ascii="Times New Roman" w:hAnsi="Times New Roman" w:cs="Times New Roman"/>
          <w:spacing w:val="-4"/>
          <w:sz w:val="26"/>
          <w:szCs w:val="26"/>
        </w:rPr>
        <w:t>орядок выдачи разрешений на установку некапитальных строений, сооружений на территории муниципального образования городской округ город Сургут согласно приложению.</w:t>
      </w:r>
    </w:p>
    <w:p w:rsidR="00B01DF3" w:rsidRP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DF3">
        <w:rPr>
          <w:rFonts w:ascii="Times New Roman" w:hAnsi="Times New Roman" w:cs="Times New Roman"/>
          <w:sz w:val="26"/>
          <w:szCs w:val="26"/>
        </w:rPr>
        <w:t>2. Хозяйствующие субъекты, эксплуатирующие на момент принятия настоящего постановления некапитальные строения, сооружения, обязаны привести такие объекты в соответствие с требованиями, установленными настоящим постановлением</w:t>
      </w:r>
      <w:r w:rsidR="0092711C">
        <w:rPr>
          <w:rFonts w:ascii="Times New Roman" w:hAnsi="Times New Roman" w:cs="Times New Roman"/>
          <w:sz w:val="26"/>
          <w:szCs w:val="26"/>
        </w:rPr>
        <w:t>,</w:t>
      </w:r>
      <w:r w:rsidRPr="00B01DF3">
        <w:rPr>
          <w:rFonts w:ascii="Times New Roman" w:hAnsi="Times New Roman" w:cs="Times New Roman"/>
          <w:sz w:val="26"/>
          <w:szCs w:val="26"/>
        </w:rPr>
        <w:t xml:space="preserve"> </w:t>
      </w:r>
      <w:r w:rsidR="00B4545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01DF3">
        <w:rPr>
          <w:rFonts w:ascii="Times New Roman" w:hAnsi="Times New Roman" w:cs="Times New Roman"/>
          <w:sz w:val="26"/>
          <w:szCs w:val="26"/>
        </w:rPr>
        <w:t xml:space="preserve">и обратиться в уполномоченный орган с заявлением о выдаче разрешения на установку некапитального строения, сооружения не позднее шести месяцев со дня опубликования настоящего постановления. </w:t>
      </w:r>
    </w:p>
    <w:p w:rsidR="00B01DF3" w:rsidRPr="00B01DF3" w:rsidRDefault="00B01DF3" w:rsidP="00B01DF3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Pr="00B01DF3">
        <w:rPr>
          <w:rFonts w:cs="Times New Roman"/>
          <w:sz w:val="26"/>
          <w:szCs w:val="26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01DF3" w:rsidRPr="00B01DF3" w:rsidRDefault="00B01DF3" w:rsidP="00B01DF3">
      <w:pPr>
        <w:ind w:firstLine="709"/>
        <w:jc w:val="both"/>
        <w:rPr>
          <w:rFonts w:cs="Times New Roman"/>
          <w:spacing w:val="-4"/>
          <w:sz w:val="26"/>
          <w:szCs w:val="26"/>
        </w:rPr>
      </w:pPr>
      <w:r>
        <w:rPr>
          <w:rFonts w:cs="Times New Roman"/>
          <w:spacing w:val="-4"/>
          <w:sz w:val="26"/>
          <w:szCs w:val="26"/>
        </w:rPr>
        <w:t>4</w:t>
      </w:r>
      <w:r w:rsidRPr="00B01DF3">
        <w:rPr>
          <w:rFonts w:cs="Times New Roman"/>
          <w:spacing w:val="-4"/>
          <w:sz w:val="26"/>
          <w:szCs w:val="26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B01DF3" w:rsidRPr="00B01DF3" w:rsidRDefault="00B01DF3" w:rsidP="00B01DF3">
      <w:pPr>
        <w:ind w:firstLine="709"/>
        <w:jc w:val="both"/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rFonts w:cs="Times New Roman"/>
          <w:sz w:val="26"/>
          <w:szCs w:val="26"/>
        </w:rPr>
        <w:t xml:space="preserve">                   </w:t>
      </w:r>
      <w:r w:rsidRPr="00B01DF3">
        <w:rPr>
          <w:rFonts w:cs="Times New Roman"/>
          <w:sz w:val="26"/>
          <w:szCs w:val="26"/>
        </w:rPr>
        <w:t>города Жердева А.А.</w:t>
      </w: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</w:p>
    <w:p w:rsidR="00B01DF3" w:rsidRPr="00B01DF3" w:rsidRDefault="00B01DF3" w:rsidP="00B01DF3">
      <w:pPr>
        <w:rPr>
          <w:rFonts w:cs="Times New Roman"/>
          <w:sz w:val="26"/>
          <w:szCs w:val="26"/>
        </w:rPr>
      </w:pPr>
      <w:r w:rsidRPr="00B01DF3">
        <w:rPr>
          <w:rFonts w:cs="Times New Roman"/>
          <w:sz w:val="26"/>
          <w:szCs w:val="26"/>
        </w:rPr>
        <w:t>Глава города</w:t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</w:r>
      <w:r w:rsidRPr="00B01DF3">
        <w:rPr>
          <w:rFonts w:cs="Times New Roman"/>
          <w:sz w:val="26"/>
          <w:szCs w:val="26"/>
        </w:rPr>
        <w:tab/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B01DF3">
        <w:rPr>
          <w:rFonts w:cs="Times New Roman"/>
          <w:sz w:val="26"/>
          <w:szCs w:val="26"/>
        </w:rPr>
        <w:t>В.Н. Шувалов</w:t>
      </w:r>
    </w:p>
    <w:p w:rsidR="00B01DF3" w:rsidRPr="00E70B74" w:rsidRDefault="00B01DF3" w:rsidP="00B01DF3">
      <w:pPr>
        <w:keepNext/>
        <w:pageBreakBefore/>
        <w:ind w:left="5954" w:right="-1332"/>
        <w:outlineLvl w:val="0"/>
        <w:rPr>
          <w:rFonts w:cs="Times New Roman"/>
          <w:iCs/>
          <w:szCs w:val="28"/>
        </w:rPr>
      </w:pPr>
      <w:r w:rsidRPr="00E70B74">
        <w:rPr>
          <w:rFonts w:cs="Times New Roman"/>
          <w:iCs/>
          <w:szCs w:val="28"/>
        </w:rPr>
        <w:lastRenderedPageBreak/>
        <w:t xml:space="preserve">Приложение </w:t>
      </w:r>
    </w:p>
    <w:p w:rsidR="00B01DF3" w:rsidRPr="00E70B74" w:rsidRDefault="00B01DF3" w:rsidP="00B01DF3">
      <w:pPr>
        <w:keepNext/>
        <w:ind w:left="5954" w:right="-1333"/>
        <w:outlineLvl w:val="0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к постановлению </w:t>
      </w:r>
    </w:p>
    <w:p w:rsidR="00B01DF3" w:rsidRPr="00E70B74" w:rsidRDefault="00B01DF3" w:rsidP="00B01DF3">
      <w:pPr>
        <w:keepNext/>
        <w:ind w:left="5954" w:right="-1333"/>
        <w:outlineLvl w:val="0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Администрации города</w:t>
      </w:r>
    </w:p>
    <w:p w:rsidR="00B01DF3" w:rsidRPr="00E70B74" w:rsidRDefault="00B01DF3" w:rsidP="00B01DF3">
      <w:pPr>
        <w:keepNext/>
        <w:ind w:left="5954" w:right="-1333"/>
        <w:outlineLvl w:val="0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Порядок</w:t>
      </w:r>
    </w:p>
    <w:p w:rsidR="00B01DF3" w:rsidRDefault="00B01DF3" w:rsidP="00B01DF3">
      <w:pPr>
        <w:jc w:val="center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 xml:space="preserve">выдачи разрешений на установку некапитальных строений, сооружений </w:t>
      </w:r>
    </w:p>
    <w:p w:rsidR="00B01DF3" w:rsidRPr="00E70B74" w:rsidRDefault="00B01DF3" w:rsidP="00B01DF3">
      <w:pPr>
        <w:jc w:val="center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на территории муниципального образования городской округ город Сургут</w:t>
      </w: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1. Порядок выдачи разрешения на установку некапитальных строений,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сооружений на территории города Сургута (далее – </w:t>
      </w:r>
      <w:r w:rsidR="007838C0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орядок) определяет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B74">
        <w:rPr>
          <w:rFonts w:ascii="Times New Roman" w:hAnsi="Times New Roman" w:cs="Times New Roman"/>
          <w:sz w:val="28"/>
          <w:szCs w:val="28"/>
        </w:rPr>
        <w:t>порядок выдачи либо отказа в выдаче разрешения на установку некапитальных строений, сооружений на территории города Сургута, а также порядок прекращения действия такого разрешения.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7838C0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орядок распространяет свое действие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и эксплуатацию некапитальных строений, сооружений на всей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на земельных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участках, находящихся в частной собственности или переданных во владение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и (или) пользование третьим лицам, в случае если вид разрешенного использования земельного участка, на котором планируется размещение, допускает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>размещение таких объектов.</w:t>
      </w:r>
    </w:p>
    <w:p w:rsidR="00B01DF3" w:rsidRPr="00E70B74" w:rsidRDefault="00B01DF3" w:rsidP="00B01D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B74">
        <w:rPr>
          <w:sz w:val="28"/>
          <w:szCs w:val="28"/>
        </w:rPr>
        <w:t xml:space="preserve">Настоящий </w:t>
      </w:r>
      <w:r w:rsidR="007838C0">
        <w:rPr>
          <w:sz w:val="28"/>
          <w:szCs w:val="28"/>
        </w:rPr>
        <w:t>п</w:t>
      </w:r>
      <w:r w:rsidRPr="00E70B74">
        <w:rPr>
          <w:sz w:val="28"/>
          <w:szCs w:val="28"/>
        </w:rPr>
        <w:t xml:space="preserve">орядок действует на всей территории города Сургута и обязателен для всех юридических лиц и индивидуальных предпринимателей, принимающих участие в деятельности по установке и эксплуатации некапитальных строений, сооружений. Требования, установленные настоящим </w:t>
      </w:r>
      <w:r w:rsidR="00FF16AC">
        <w:rPr>
          <w:sz w:val="28"/>
          <w:szCs w:val="28"/>
        </w:rPr>
        <w:t>п</w:t>
      </w:r>
      <w:r w:rsidRPr="00E70B74">
        <w:rPr>
          <w:sz w:val="28"/>
          <w:szCs w:val="28"/>
        </w:rPr>
        <w:t xml:space="preserve">орядком, </w:t>
      </w:r>
      <w:r>
        <w:rPr>
          <w:sz w:val="28"/>
          <w:szCs w:val="28"/>
        </w:rPr>
        <w:t xml:space="preserve">                 </w:t>
      </w:r>
      <w:r w:rsidRPr="00E70B74">
        <w:rPr>
          <w:sz w:val="28"/>
          <w:szCs w:val="28"/>
        </w:rPr>
        <w:t xml:space="preserve">применяются при эксплуатации существующих, а также при установлении </w:t>
      </w:r>
      <w:r>
        <w:rPr>
          <w:sz w:val="28"/>
          <w:szCs w:val="28"/>
        </w:rPr>
        <w:t xml:space="preserve">                    </w:t>
      </w:r>
      <w:r w:rsidRPr="00E70B74">
        <w:rPr>
          <w:sz w:val="28"/>
          <w:szCs w:val="28"/>
        </w:rPr>
        <w:t xml:space="preserve">(размещении) и эксплуатации вновь устанавливаемых некапитальных строений, сооружений на территории города Сургута.  </w:t>
      </w:r>
    </w:p>
    <w:p w:rsidR="00B01DF3" w:rsidRPr="00E70B74" w:rsidRDefault="00B01DF3" w:rsidP="00B01D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B74">
        <w:rPr>
          <w:sz w:val="28"/>
          <w:szCs w:val="28"/>
        </w:rPr>
        <w:t xml:space="preserve">Размещение и эксплуатация некапитальных строений, сооружений </w:t>
      </w:r>
      <w:r>
        <w:rPr>
          <w:sz w:val="28"/>
          <w:szCs w:val="28"/>
        </w:rPr>
        <w:t xml:space="preserve">                              </w:t>
      </w:r>
      <w:r w:rsidRPr="00E70B74">
        <w:rPr>
          <w:sz w:val="28"/>
          <w:szCs w:val="28"/>
        </w:rPr>
        <w:t xml:space="preserve">на территории города осуществляется в соответствии с требованиями градостроительного законодательства, Правилами землепользования и застройки  </w:t>
      </w:r>
      <w:r>
        <w:rPr>
          <w:sz w:val="28"/>
          <w:szCs w:val="28"/>
        </w:rPr>
        <w:t xml:space="preserve">                          </w:t>
      </w:r>
      <w:r w:rsidRPr="00E70B74">
        <w:rPr>
          <w:sz w:val="28"/>
          <w:szCs w:val="28"/>
        </w:rPr>
        <w:t xml:space="preserve">на территории города Сургута, утвержденными </w:t>
      </w:r>
      <w:r w:rsidR="00FF16AC">
        <w:rPr>
          <w:sz w:val="28"/>
          <w:szCs w:val="28"/>
        </w:rPr>
        <w:t>р</w:t>
      </w:r>
      <w:r w:rsidRPr="00E70B74">
        <w:rPr>
          <w:sz w:val="28"/>
          <w:szCs w:val="28"/>
        </w:rPr>
        <w:t xml:space="preserve">ешением Сургутской городской Думы от 28.06.2005 № 475-III ГД, Правилами благоустройства территории </w:t>
      </w:r>
      <w:r>
        <w:rPr>
          <w:sz w:val="28"/>
          <w:szCs w:val="28"/>
        </w:rPr>
        <w:t xml:space="preserve">                   </w:t>
      </w:r>
      <w:r w:rsidRPr="00E70B74">
        <w:rPr>
          <w:sz w:val="28"/>
          <w:szCs w:val="28"/>
        </w:rPr>
        <w:t>города Сургута, утвержденными решением Думы города Сургута от 26.12.2017 № 206-VI ДГ</w:t>
      </w:r>
      <w:r w:rsidR="00FF16AC">
        <w:rPr>
          <w:sz w:val="28"/>
          <w:szCs w:val="28"/>
        </w:rPr>
        <w:t>,</w:t>
      </w:r>
      <w:r w:rsidRPr="00E70B74">
        <w:rPr>
          <w:sz w:val="28"/>
          <w:szCs w:val="28"/>
        </w:rPr>
        <w:t xml:space="preserve"> и с требованиями строительных, пожарных, санитарно-</w:t>
      </w:r>
      <w:r w:rsidR="00FF16AC">
        <w:rPr>
          <w:sz w:val="28"/>
          <w:szCs w:val="28"/>
        </w:rPr>
        <w:t xml:space="preserve">                              </w:t>
      </w:r>
      <w:r w:rsidRPr="00E70B74">
        <w:rPr>
          <w:sz w:val="28"/>
          <w:szCs w:val="28"/>
        </w:rPr>
        <w:t>эпидемиологических норм, правил и нормативов, муниципальных правовых</w:t>
      </w:r>
      <w:r w:rsidR="00FF16AC">
        <w:rPr>
          <w:sz w:val="28"/>
          <w:szCs w:val="28"/>
        </w:rPr>
        <w:t xml:space="preserve">                   </w:t>
      </w:r>
      <w:r w:rsidRPr="00E70B74">
        <w:rPr>
          <w:sz w:val="28"/>
          <w:szCs w:val="28"/>
        </w:rPr>
        <w:t xml:space="preserve"> актов, действующих на территории города Сургута, с учетом целевого назна</w:t>
      </w:r>
      <w:r w:rsidR="00FF16AC">
        <w:rPr>
          <w:sz w:val="28"/>
          <w:szCs w:val="28"/>
        </w:rPr>
        <w:t xml:space="preserve">-               </w:t>
      </w:r>
      <w:r w:rsidRPr="00E70B74">
        <w:rPr>
          <w:sz w:val="28"/>
          <w:szCs w:val="28"/>
        </w:rPr>
        <w:t>чения земельного участка, видом его </w:t>
      </w:r>
      <w:r w:rsidRPr="00B01DF3">
        <w:rPr>
          <w:sz w:val="28"/>
          <w:szCs w:val="28"/>
        </w:rPr>
        <w:t>разрешенного использования</w:t>
      </w:r>
      <w:r w:rsidRPr="00E70B74">
        <w:rPr>
          <w:sz w:val="28"/>
          <w:szCs w:val="28"/>
        </w:rPr>
        <w:t> и требова</w:t>
      </w:r>
      <w:r w:rsidR="00FF16AC">
        <w:rPr>
          <w:sz w:val="28"/>
          <w:szCs w:val="28"/>
        </w:rPr>
        <w:t xml:space="preserve">-                </w:t>
      </w:r>
      <w:r w:rsidRPr="00E70B74">
        <w:rPr>
          <w:sz w:val="28"/>
          <w:szCs w:val="28"/>
        </w:rPr>
        <w:t xml:space="preserve">ниями настоящего </w:t>
      </w:r>
      <w:r w:rsidR="00FF16AC">
        <w:rPr>
          <w:sz w:val="28"/>
          <w:szCs w:val="28"/>
        </w:rPr>
        <w:t>п</w:t>
      </w:r>
      <w:r w:rsidRPr="00E70B74">
        <w:rPr>
          <w:sz w:val="28"/>
          <w:szCs w:val="28"/>
        </w:rPr>
        <w:t>орядка.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 xml:space="preserve">Настоящий порядок не распространяется: 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-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статьей 51 Градостроительного кодекса Российской Федерации;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lastRenderedPageBreak/>
        <w:t>- на правоотношения по размещению нестационарных торговых объектов на земельных участках, в зданиях, строениях, сооружениях, находящихся</w:t>
      </w:r>
      <w:r w:rsidR="00FF16AC">
        <w:rPr>
          <w:rFonts w:eastAsiaTheme="minorEastAsia" w:cs="Times New Roman"/>
          <w:szCs w:val="28"/>
        </w:rPr>
        <w:t xml:space="preserve">                               </w:t>
      </w:r>
      <w:r w:rsidRPr="00E70B74">
        <w:rPr>
          <w:rFonts w:eastAsiaTheme="minorEastAsia" w:cs="Times New Roman"/>
          <w:szCs w:val="28"/>
        </w:rPr>
        <w:t xml:space="preserve"> в государственной собственности или муниципальной собственности, регулируемые отдельными нормативными правовыми актами органа местного самоуправления</w:t>
      </w:r>
      <w:r w:rsidR="00FF16AC">
        <w:rPr>
          <w:rFonts w:eastAsiaTheme="minorEastAsia" w:cs="Times New Roman"/>
          <w:szCs w:val="28"/>
        </w:rPr>
        <w:t>;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- на отношения, связанные с проведением выставок-ярмарок и ярмарок</w:t>
      </w:r>
      <w:r w:rsidR="00FF16AC">
        <w:rPr>
          <w:rFonts w:eastAsiaTheme="minorEastAsia" w:cs="Times New Roman"/>
          <w:szCs w:val="28"/>
        </w:rPr>
        <w:t xml:space="preserve">                        </w:t>
      </w:r>
      <w:r w:rsidRPr="00E70B74">
        <w:rPr>
          <w:rFonts w:eastAsiaTheme="minorEastAsia" w:cs="Times New Roman"/>
          <w:szCs w:val="28"/>
        </w:rPr>
        <w:t xml:space="preserve"> с торговым обслуживанием при проведении праздничных, общественно-</w:t>
      </w:r>
      <w:r w:rsidR="00FF16AC">
        <w:rPr>
          <w:rFonts w:eastAsiaTheme="minorEastAsia" w:cs="Times New Roman"/>
          <w:szCs w:val="28"/>
        </w:rPr>
        <w:t xml:space="preserve">                             </w:t>
      </w:r>
      <w:r w:rsidRPr="00E70B74">
        <w:rPr>
          <w:rFonts w:eastAsiaTheme="minorEastAsia" w:cs="Times New Roman"/>
          <w:szCs w:val="28"/>
        </w:rPr>
        <w:t xml:space="preserve">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самоуправления; </w:t>
      </w:r>
    </w:p>
    <w:p w:rsidR="00B01DF3" w:rsidRPr="00E70B74" w:rsidRDefault="00B01DF3" w:rsidP="00B01DF3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- на отношения, связанные с размещением сезонных, краткосрочных нестационарных объектов (летних кафе, цирков, зоопарков, аттракционов).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 Основные понятия, используемые в настоящем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орядке: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3.1. Заявитель – юридическое лицо или индивидуальный предприниматель, зарегистрированные и (или) состоящие на налоговом учете и осуществляющие свою деятельность на территории города Сургута, а также физическое лицо, заинтересованные в установке некапитальных строений, сооружений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B74">
        <w:rPr>
          <w:rFonts w:ascii="Times New Roman" w:hAnsi="Times New Roman" w:cs="Times New Roman"/>
          <w:sz w:val="28"/>
          <w:szCs w:val="28"/>
        </w:rPr>
        <w:t>на территории города Сургута.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3.2. Некапитальные строения, сооружения – строения, сооружения, </w:t>
      </w:r>
      <w:r w:rsidR="00FF16AC"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>которые не имеют прочной связи с землей и конструктивные характеристики</w:t>
      </w:r>
      <w:r w:rsidR="00FF16AC">
        <w:rPr>
          <w:rFonts w:cs="Times New Roman"/>
          <w:szCs w:val="28"/>
        </w:rPr>
        <w:t xml:space="preserve">                </w:t>
      </w:r>
      <w:r w:rsidRPr="00E70B74">
        <w:rPr>
          <w:rFonts w:cs="Times New Roman"/>
          <w:szCs w:val="28"/>
        </w:rPr>
        <w:t xml:space="preserve"> которых позволяют осуществить их перемещение и (или) демонтаж</w:t>
      </w:r>
      <w:r w:rsidR="00FF16AC">
        <w:rPr>
          <w:rFonts w:cs="Times New Roman"/>
          <w:szCs w:val="28"/>
        </w:rPr>
        <w:t>,</w:t>
      </w:r>
      <w:r w:rsidRPr="00E70B74">
        <w:rPr>
          <w:rFonts w:cs="Times New Roman"/>
          <w:szCs w:val="28"/>
        </w:rPr>
        <w:t xml:space="preserve"> и после</w:t>
      </w:r>
      <w:r w:rsidR="00FF16AC">
        <w:rPr>
          <w:rFonts w:cs="Times New Roman"/>
          <w:szCs w:val="28"/>
        </w:rPr>
        <w:t xml:space="preserve">-                    </w:t>
      </w:r>
      <w:r w:rsidRPr="00E70B74">
        <w:rPr>
          <w:rFonts w:cs="Times New Roman"/>
          <w:szCs w:val="28"/>
        </w:rPr>
        <w:t>дующую сборку без несоразмерного ущерба назначению и без изменения</w:t>
      </w:r>
      <w:r w:rsidR="00FF16AC"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 xml:space="preserve"> основных характеристик строений, сооружений. 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</w:t>
      </w:r>
      <w:r>
        <w:rPr>
          <w:rFonts w:cs="Times New Roman"/>
          <w:szCs w:val="28"/>
        </w:rPr>
        <w:t xml:space="preserve">                  </w:t>
      </w:r>
      <w:r w:rsidRPr="00E70B74">
        <w:rPr>
          <w:rFonts w:cs="Times New Roman"/>
          <w:szCs w:val="28"/>
        </w:rPr>
        <w:t xml:space="preserve">на одно или несколько рабочих мест продавцов. Примечание </w:t>
      </w:r>
      <w:r>
        <w:rPr>
          <w:rFonts w:cs="Times New Roman"/>
          <w:szCs w:val="28"/>
        </w:rPr>
        <w:t>–</w:t>
      </w:r>
      <w:r w:rsidRPr="00E70B74">
        <w:rPr>
          <w:rFonts w:cs="Times New Roman"/>
          <w:szCs w:val="28"/>
        </w:rPr>
        <w:t xml:space="preserve"> </w:t>
      </w:r>
      <w:r w:rsidR="00FF16AC">
        <w:rPr>
          <w:rFonts w:cs="Times New Roman"/>
          <w:szCs w:val="28"/>
        </w:rPr>
        <w:t>п</w:t>
      </w:r>
      <w:r w:rsidRPr="00E70B74">
        <w:rPr>
          <w:rFonts w:cs="Times New Roman"/>
          <w:szCs w:val="28"/>
        </w:rPr>
        <w:t>авильон может иметь помещения для хранения товарного запаса.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Требования к некапитальным строениям, сооружениям установлены</w:t>
      </w:r>
      <w:r w:rsidR="00FF16AC">
        <w:rPr>
          <w:rFonts w:cs="Times New Roman"/>
          <w:szCs w:val="28"/>
        </w:rPr>
        <w:t xml:space="preserve">                    </w:t>
      </w:r>
      <w:r w:rsidRPr="00E70B74">
        <w:rPr>
          <w:rFonts w:cs="Times New Roman"/>
          <w:szCs w:val="28"/>
        </w:rPr>
        <w:t xml:space="preserve"> приложением 3 к настоящему </w:t>
      </w:r>
      <w:r w:rsidR="00FF16AC">
        <w:rPr>
          <w:rFonts w:cs="Times New Roman"/>
          <w:szCs w:val="28"/>
        </w:rPr>
        <w:t>п</w:t>
      </w:r>
      <w:r w:rsidRPr="00E70B74">
        <w:rPr>
          <w:rFonts w:cs="Times New Roman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150" w:history="1">
        <w:r w:rsidRPr="00E70B74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 установку некапитальных строений, сооружений –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документ, предоставляющий право установки некапитальных строений, сооружений на территории города Сургута, подготовленный в соответствии с требованиями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 по установленной форме согласно приложению 2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4. Уполномоченным структурным подразделением Администрации города, осуществляющим подготовку и выдачу разрешений на установку некапитальных строений, сооружений, является департамент архитектуры и градостроительства Администрации города (далее – уполномоченный орган).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5. В целях размещения некапитальных строений, сооружений заявитель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обращается в уполномоченный орган с </w:t>
      </w:r>
      <w:hyperlink w:anchor="P94" w:history="1">
        <w:r w:rsidRPr="00E70B7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о выдаче разрешения на установку некапитальных строений, сооружений по форме согласно приложению 1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E70B74">
        <w:rPr>
          <w:rFonts w:ascii="Times New Roman" w:hAnsi="Times New Roman" w:cs="Times New Roman"/>
          <w:sz w:val="28"/>
          <w:szCs w:val="28"/>
        </w:rPr>
        <w:t>6. К заявлению на выдачу разрешения на установку некапитальных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строений, сооружений заявитель прилагает оригиналы и копии следующих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E70B74">
        <w:rPr>
          <w:rFonts w:ascii="Times New Roman" w:hAnsi="Times New Roman" w:cs="Times New Roman"/>
          <w:sz w:val="28"/>
          <w:szCs w:val="28"/>
        </w:rPr>
        <w:t>6.1.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E70B74">
        <w:rPr>
          <w:rFonts w:ascii="Times New Roman" w:hAnsi="Times New Roman" w:cs="Times New Roman"/>
          <w:sz w:val="28"/>
          <w:szCs w:val="28"/>
        </w:rPr>
        <w:t>6.2. Данные о заявителе – физическом лице (документ, удостоверяющий личность).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E70B74">
        <w:rPr>
          <w:rFonts w:ascii="Times New Roman" w:hAnsi="Times New Roman" w:cs="Times New Roman"/>
          <w:sz w:val="28"/>
          <w:szCs w:val="28"/>
        </w:rPr>
        <w:t xml:space="preserve">6.3. Документ, подтверждающий полномочия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0B74">
        <w:rPr>
          <w:rFonts w:ascii="Times New Roman" w:hAnsi="Times New Roman" w:cs="Times New Roman"/>
          <w:sz w:val="28"/>
          <w:szCs w:val="28"/>
        </w:rPr>
        <w:t>(в случае, если от имени заявителя обращается представитель заявителя).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6.4. 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строений</w:t>
      </w:r>
      <w:r w:rsidR="00FF16AC">
        <w:rPr>
          <w:rFonts w:ascii="Times New Roman" w:hAnsi="Times New Roman" w:cs="Times New Roman"/>
          <w:sz w:val="28"/>
          <w:szCs w:val="28"/>
        </w:rPr>
        <w:t>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3"/>
      <w:bookmarkEnd w:id="9"/>
      <w:r w:rsidRPr="00E70B74"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недвижимости,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>заявитель является собственником или иным законным владельцем земельного участка (другого недвижимого имущества);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"/>
      <w:bookmarkEnd w:id="10"/>
      <w:r w:rsidRPr="00E70B74">
        <w:rPr>
          <w:rFonts w:ascii="Times New Roman" w:hAnsi="Times New Roman" w:cs="Times New Roman"/>
          <w:sz w:val="28"/>
          <w:szCs w:val="28"/>
        </w:rPr>
        <w:t xml:space="preserve">- подтверждение в письменной форме согласия собственника или иного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законного владельца земельного участка (другого недвижимого имущества)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B74">
        <w:rPr>
          <w:rFonts w:ascii="Times New Roman" w:hAnsi="Times New Roman" w:cs="Times New Roman"/>
          <w:sz w:val="28"/>
          <w:szCs w:val="28"/>
        </w:rPr>
        <w:t>на установку некапитального строения, сооружения, если заявитель не является его собственником или иным законным владельцем;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- договор на размещение некапитального строения, сооружения с собственником земельного участка либо с лицом, управомоченным собственником </w:t>
      </w:r>
      <w:r>
        <w:rPr>
          <w:rFonts w:cs="Times New Roman"/>
          <w:szCs w:val="28"/>
        </w:rPr>
        <w:t xml:space="preserve">                </w:t>
      </w:r>
      <w:r w:rsidRPr="00E70B74">
        <w:rPr>
          <w:rFonts w:cs="Times New Roman"/>
          <w:szCs w:val="28"/>
        </w:rPr>
        <w:t>такого имущества.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6"/>
      <w:bookmarkEnd w:id="11"/>
      <w:r w:rsidRPr="00E70B74">
        <w:rPr>
          <w:rFonts w:ascii="Times New Roman" w:hAnsi="Times New Roman" w:cs="Times New Roman"/>
          <w:sz w:val="28"/>
          <w:szCs w:val="28"/>
        </w:rPr>
        <w:t>6.5. Документация, содержащая сведения о территориальном размещении (ситуационный план), внешнем архитектурном виде, технических параметрах некапитальных строений, сооружений.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подпункте 6.1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абзаце </w:t>
      </w:r>
      <w:r w:rsidR="00FF16AC">
        <w:rPr>
          <w:rFonts w:ascii="Times New Roman" w:hAnsi="Times New Roman" w:cs="Times New Roman"/>
          <w:sz w:val="28"/>
          <w:szCs w:val="28"/>
        </w:rPr>
        <w:t>втором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подпункта 6.4 пункта 6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орядка, запрашиваются уполномоченным органом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0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подпунктах 6.2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E70B74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абзацах </w:t>
      </w:r>
      <w:r w:rsidR="00FF16AC">
        <w:rPr>
          <w:rFonts w:ascii="Times New Roman" w:hAnsi="Times New Roman" w:cs="Times New Roman"/>
          <w:sz w:val="28"/>
          <w:szCs w:val="28"/>
        </w:rPr>
        <w:t>третьем</w:t>
      </w:r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r w:rsidR="00FF16AC">
        <w:rPr>
          <w:rFonts w:ascii="Times New Roman" w:hAnsi="Times New Roman" w:cs="Times New Roman"/>
          <w:sz w:val="28"/>
          <w:szCs w:val="28"/>
        </w:rPr>
        <w:t>четвертом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подпункта 6.4 пункта 6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орядка, представляются заявителем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B7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7. На основании обращения заявителя уполномоченный орган в течение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30</w:t>
      </w:r>
      <w:r w:rsidR="00FF16AC">
        <w:rPr>
          <w:rFonts w:ascii="Times New Roman" w:hAnsi="Times New Roman" w:cs="Times New Roman"/>
          <w:sz w:val="28"/>
          <w:szCs w:val="28"/>
        </w:rPr>
        <w:t>-ти</w:t>
      </w:r>
      <w:r w:rsidRPr="00E70B74">
        <w:rPr>
          <w:rFonts w:ascii="Times New Roman" w:hAnsi="Times New Roman" w:cs="Times New Roman"/>
          <w:sz w:val="28"/>
          <w:szCs w:val="28"/>
        </w:rPr>
        <w:t xml:space="preserve"> календарных дней рассматривает предоставленные материалы на соответствие нормативным требованиям, после чего подготавливает разрешение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>на установку некапитального строения, сооружения либо мотивированный отказ в выдаче такого разрешения.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8. Заявителю отказывается в выдаче разрешения на установку некапитального строения, сооружения в случае отсутствия документов, установленных </w:t>
      </w:r>
      <w:hyperlink w:anchor="P48" w:history="1">
        <w:r w:rsidRPr="00E70B7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орядка, несоответствия представленных документов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B74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Федерации, нормативным правовым актам Ханты-Мансийского автономного округа</w:t>
      </w:r>
      <w:r w:rsidR="00FF16AC">
        <w:rPr>
          <w:rFonts w:ascii="Times New Roman" w:hAnsi="Times New Roman" w:cs="Times New Roman"/>
          <w:sz w:val="28"/>
          <w:szCs w:val="28"/>
        </w:rPr>
        <w:t xml:space="preserve"> – </w:t>
      </w:r>
      <w:r w:rsidRPr="00E70B74">
        <w:rPr>
          <w:rFonts w:ascii="Times New Roman" w:hAnsi="Times New Roman" w:cs="Times New Roman"/>
          <w:sz w:val="28"/>
          <w:szCs w:val="28"/>
        </w:rPr>
        <w:t>Югры, муниципальным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правовым актам города Сургута, </w:t>
      </w:r>
      <w:r w:rsidR="00FF16A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70B74">
        <w:rPr>
          <w:rFonts w:ascii="Times New Roman" w:hAnsi="Times New Roman" w:cs="Times New Roman"/>
          <w:sz w:val="28"/>
          <w:szCs w:val="28"/>
        </w:rPr>
        <w:t>заключения комиссии о несоответствии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внешнего облика некапитального строения, сооружения (существующего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Отказ в выдаче разрешения на установку некапитального строения, сооружения не является препятствием для повторного обращения в уполномоченный орган за выдачей разрешения.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9. Разрешение на установку некапитального строения, сооружения выдается на срок, установленный документами, представление которых предписано абзацами </w:t>
      </w:r>
      <w:r w:rsidR="00FF16AC">
        <w:rPr>
          <w:rFonts w:ascii="Times New Roman" w:hAnsi="Times New Roman" w:cs="Times New Roman"/>
          <w:sz w:val="28"/>
          <w:szCs w:val="28"/>
        </w:rPr>
        <w:t>третьим</w:t>
      </w:r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r w:rsidR="00FF16AC">
        <w:rPr>
          <w:rFonts w:ascii="Times New Roman" w:hAnsi="Times New Roman" w:cs="Times New Roman"/>
          <w:sz w:val="28"/>
          <w:szCs w:val="28"/>
        </w:rPr>
        <w:t>четвертым</w:t>
      </w:r>
      <w:hyperlink w:anchor="P56" w:history="1">
        <w:r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>но не более чем на 5 лет.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10. Разрешение на установку некапитального строения, сооружения вносится в реестр выданных разрешений согласно форме, установленной приложением 4 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 Ведение реестра осуществляется уполномо</w:t>
      </w:r>
      <w:r w:rsidR="00FF16AC"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Pr="00E70B74">
        <w:rPr>
          <w:rFonts w:ascii="Times New Roman" w:hAnsi="Times New Roman" w:cs="Times New Roman"/>
          <w:sz w:val="28"/>
          <w:szCs w:val="28"/>
        </w:rPr>
        <w:t>ченным органом.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11. Продление срока действия разрешения на установку некапитального строения, сооружения осуществляется на основании письменного обращения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заявителя с приложением оригинала разрешения на срок</w:t>
      </w:r>
      <w:r w:rsidR="00FF16AC">
        <w:rPr>
          <w:rFonts w:ascii="Times New Roman" w:hAnsi="Times New Roman" w:cs="Times New Roman"/>
          <w:sz w:val="28"/>
          <w:szCs w:val="28"/>
        </w:rPr>
        <w:t>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установленный документами, представление которых предписано абзацем</w:t>
      </w:r>
      <w:r w:rsidR="00FF16AC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подпункта 6.4 пункта 6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орядка, но не более 5 лет.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12. В целях прекращения действия разрешения на установку некапи</w:t>
      </w:r>
      <w:r w:rsidR="00FF16AC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E70B74">
        <w:rPr>
          <w:rFonts w:ascii="Times New Roman" w:hAnsi="Times New Roman" w:cs="Times New Roman"/>
          <w:sz w:val="28"/>
          <w:szCs w:val="28"/>
        </w:rPr>
        <w:t>тальных строений, сооружений заявитель в течение 10</w:t>
      </w:r>
      <w:r w:rsidR="00FF16AC">
        <w:rPr>
          <w:rFonts w:ascii="Times New Roman" w:hAnsi="Times New Roman" w:cs="Times New Roman"/>
          <w:sz w:val="28"/>
          <w:szCs w:val="28"/>
        </w:rPr>
        <w:t>-ти</w:t>
      </w:r>
      <w:r w:rsidRPr="00E70B74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работ по демонтажу соответствующего объекта обращается в уполномоченный орган Администрации города Сургута с заявлением в произвольной форме с приложением следующих документов: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12.1. Оригинал разрешения на установку некапитальных строений, сооружений.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12.2. Фотофиксация места размещения некапитальных строений, соору</w:t>
      </w:r>
      <w:r w:rsidR="00FF16AC">
        <w:rPr>
          <w:rFonts w:ascii="Times New Roman" w:hAnsi="Times New Roman" w:cs="Times New Roman"/>
          <w:sz w:val="28"/>
          <w:szCs w:val="28"/>
        </w:rPr>
        <w:t xml:space="preserve">- </w:t>
      </w:r>
      <w:r w:rsidRPr="00E70B74">
        <w:rPr>
          <w:rFonts w:ascii="Times New Roman" w:hAnsi="Times New Roman" w:cs="Times New Roman"/>
          <w:sz w:val="28"/>
          <w:szCs w:val="28"/>
        </w:rPr>
        <w:t>жений.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Некапитальные строения, сооружения демонтируются за сч</w:t>
      </w:r>
      <w:r w:rsidR="00FF16AC">
        <w:rPr>
          <w:rFonts w:ascii="Times New Roman" w:hAnsi="Times New Roman" w:cs="Times New Roman"/>
          <w:sz w:val="28"/>
          <w:szCs w:val="28"/>
        </w:rPr>
        <w:t>е</w:t>
      </w:r>
      <w:r w:rsidRPr="00E70B74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>заявителя, территория (земельный участок) на месте установки объекта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подлежит приведению заявителем в надлежащее состояние.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13. Действие разрешения на установку некапитального строения, сооружения прекращается по следующим основаниям: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13.1. Несоответствие некапитального строения, сооружения требованиям, установленным приложением 3 к настоящему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орядку.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13.2. Несоответствие некапитального строения, сооружения, его разме</w:t>
      </w:r>
      <w:r w:rsidR="00FF16AC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E70B74">
        <w:rPr>
          <w:rFonts w:ascii="Times New Roman" w:hAnsi="Times New Roman" w:cs="Times New Roman"/>
          <w:sz w:val="28"/>
          <w:szCs w:val="28"/>
        </w:rPr>
        <w:t>щения требованиям, установленным Правилами благоустройства территории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города Сургута, утвержденными решением Думы города от 26.12.2017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>№ 206-VI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ДГ.</w:t>
      </w:r>
    </w:p>
    <w:p w:rsidR="00B01DF3" w:rsidRPr="00FF16AC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13.3. Поступление заявления от собственника или иного законного </w:t>
      </w:r>
      <w:r w:rsidR="00FF16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владельца земельного участка (другого недвижимого имущества), если заявитель не является его собственником или иным законным владельцем, </w:t>
      </w:r>
      <w:r w:rsidRPr="00FF16AC">
        <w:rPr>
          <w:rFonts w:ascii="Times New Roman" w:hAnsi="Times New Roman" w:cs="Times New Roman"/>
          <w:spacing w:val="-2"/>
          <w:sz w:val="28"/>
          <w:szCs w:val="28"/>
        </w:rPr>
        <w:t>о прекращении действия разрешения на установку некапитального строения,</w:t>
      </w:r>
      <w:r w:rsidR="00FF16AC" w:rsidRPr="00FF16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16AC">
        <w:rPr>
          <w:rFonts w:ascii="Times New Roman" w:hAnsi="Times New Roman" w:cs="Times New Roman"/>
          <w:spacing w:val="-2"/>
          <w:sz w:val="28"/>
          <w:szCs w:val="28"/>
        </w:rPr>
        <w:t>сооружения.</w:t>
      </w:r>
    </w:p>
    <w:p w:rsidR="00B01DF3" w:rsidRPr="00E70B74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14. Текущий контроль за соблюдением требований настоящего </w:t>
      </w:r>
      <w:r w:rsidR="00FF16AC"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>орядка осуществляет уполномоченный орган.</w:t>
      </w:r>
    </w:p>
    <w:p w:rsid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15. Контроль за соблюдением при размещении некапитальных строений, сооружений Правил благоустройства территории города Сургута, утвержденных решением Думы города от 26.12.2017 № 206-VI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ДГ, осуществляет контрольное управление.</w:t>
      </w:r>
    </w:p>
    <w:p w:rsid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Default="00B01DF3" w:rsidP="00B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Default="00B01DF3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B01DF3" w:rsidRPr="00E70B74" w:rsidRDefault="00B01DF3" w:rsidP="00FF16AC">
      <w:pPr>
        <w:ind w:left="5812"/>
      </w:pPr>
      <w:r w:rsidRPr="00E70B74">
        <w:t>Приложение 1</w:t>
      </w:r>
    </w:p>
    <w:p w:rsidR="00B01DF3" w:rsidRDefault="00B01DF3" w:rsidP="00FF16AC">
      <w:pPr>
        <w:ind w:left="5812"/>
      </w:pPr>
      <w:r w:rsidRPr="00E70B74">
        <w:t xml:space="preserve">к </w:t>
      </w:r>
      <w:r>
        <w:t>п</w:t>
      </w:r>
      <w:r w:rsidRPr="00E70B74">
        <w:t xml:space="preserve">орядку выдачи </w:t>
      </w:r>
    </w:p>
    <w:p w:rsidR="00B01DF3" w:rsidRDefault="00B01DF3" w:rsidP="00FF16AC">
      <w:pPr>
        <w:ind w:left="5812"/>
      </w:pPr>
      <w:r w:rsidRPr="00E70B74">
        <w:t xml:space="preserve">разрешений на установку </w:t>
      </w:r>
    </w:p>
    <w:p w:rsidR="00B01DF3" w:rsidRDefault="00B01DF3" w:rsidP="00FF16AC">
      <w:pPr>
        <w:ind w:left="5812"/>
      </w:pPr>
      <w:r w:rsidRPr="00E70B74">
        <w:t xml:space="preserve">некапитальных строений,  </w:t>
      </w:r>
    </w:p>
    <w:p w:rsidR="00B01DF3" w:rsidRDefault="00B01DF3" w:rsidP="00FF16AC">
      <w:pPr>
        <w:ind w:left="5812"/>
      </w:pPr>
      <w:r w:rsidRPr="00E70B74">
        <w:t xml:space="preserve">сооружений на территории </w:t>
      </w:r>
    </w:p>
    <w:p w:rsidR="00B01DF3" w:rsidRPr="00E70B74" w:rsidRDefault="00FF16AC" w:rsidP="00FF16AC">
      <w:pPr>
        <w:ind w:left="5812"/>
      </w:pPr>
      <w:r w:rsidRPr="00E70B74">
        <w:rPr>
          <w:rFonts w:eastAsiaTheme="minorEastAsia" w:cs="Times New Roman"/>
          <w:szCs w:val="28"/>
        </w:rPr>
        <w:t xml:space="preserve">муниципального образования городской округ </w:t>
      </w:r>
      <w:r w:rsidR="00B01DF3" w:rsidRPr="00E70B74">
        <w:t>город Сургут</w:t>
      </w:r>
    </w:p>
    <w:p w:rsidR="00B01DF3" w:rsidRPr="00E70B74" w:rsidRDefault="00B01DF3" w:rsidP="00B01DF3">
      <w:pPr>
        <w:pStyle w:val="ConsPlusNonformat"/>
        <w:ind w:left="4950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ind w:left="495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Директору департамента архитектуры и градостроительства</w:t>
      </w:r>
      <w:r w:rsidR="00FF16AC" w:rsidRPr="00FF16AC">
        <w:rPr>
          <w:rFonts w:ascii="Times New Roman" w:hAnsi="Times New Roman" w:cs="Times New Roman"/>
          <w:sz w:val="28"/>
          <w:szCs w:val="28"/>
        </w:rPr>
        <w:t xml:space="preserve"> </w:t>
      </w:r>
      <w:r w:rsidR="00FF16AC" w:rsidRPr="00E70B74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0B74">
        <w:rPr>
          <w:rFonts w:ascii="Times New Roman" w:hAnsi="Times New Roman" w:cs="Times New Roman"/>
          <w:sz w:val="28"/>
          <w:szCs w:val="28"/>
        </w:rPr>
        <w:t xml:space="preserve">главному архитектору </w:t>
      </w:r>
    </w:p>
    <w:p w:rsidR="00B01DF3" w:rsidRPr="00E70B74" w:rsidRDefault="00B01DF3" w:rsidP="00B01DF3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________________________________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</w:t>
      </w:r>
    </w:p>
    <w:p w:rsidR="00B01DF3" w:rsidRPr="00FF16AC" w:rsidRDefault="00B01DF3" w:rsidP="00B01DF3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</w:t>
      </w:r>
      <w:r w:rsidRPr="00FF16AC">
        <w:rPr>
          <w:rFonts w:ascii="Times New Roman" w:hAnsi="Times New Roman" w:cs="Times New Roman"/>
        </w:rPr>
        <w:t>Ф.И.О. для физических лиц</w:t>
      </w:r>
    </w:p>
    <w:p w:rsidR="00B01DF3" w:rsidRPr="00FF16AC" w:rsidRDefault="00B01DF3" w:rsidP="00B01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B01DF3" w:rsidRPr="00FF16AC" w:rsidRDefault="00B01DF3" w:rsidP="00FF16AC">
      <w:pPr>
        <w:pStyle w:val="ConsPlusNonformat"/>
        <w:ind w:left="4962" w:right="141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FF16AC">
        <w:rPr>
          <w:rFonts w:ascii="Times New Roman" w:hAnsi="Times New Roman" w:cs="Times New Roman"/>
          <w:sz w:val="28"/>
          <w:szCs w:val="28"/>
        </w:rPr>
        <w:t>–</w:t>
      </w:r>
      <w:r w:rsidRPr="00FF16AC">
        <w:rPr>
          <w:rFonts w:ascii="Times New Roman" w:hAnsi="Times New Roman" w:cs="Times New Roman"/>
          <w:sz w:val="28"/>
          <w:szCs w:val="28"/>
        </w:rPr>
        <w:t xml:space="preserve"> на фирменном бланке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</w:t>
      </w:r>
    </w:p>
    <w:p w:rsidR="00B01DF3" w:rsidRPr="00FF16AC" w:rsidRDefault="00B01DF3" w:rsidP="00B01DF3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FF16AC">
        <w:rPr>
          <w:rFonts w:ascii="Times New Roman" w:hAnsi="Times New Roman" w:cs="Times New Roman"/>
        </w:rPr>
        <w:t xml:space="preserve">                                         </w:t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  <w:t xml:space="preserve">     адрес местожительства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  <w:r w:rsidRPr="00FF16AC">
        <w:rPr>
          <w:rFonts w:ascii="Times New Roman" w:hAnsi="Times New Roman" w:cs="Times New Roman"/>
          <w:sz w:val="28"/>
          <w:szCs w:val="28"/>
        </w:rPr>
        <w:tab/>
      </w:r>
    </w:p>
    <w:p w:rsidR="00B01DF3" w:rsidRPr="00FF16AC" w:rsidRDefault="00B01DF3" w:rsidP="00B01DF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       ___________________________________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</w:rPr>
      </w:pPr>
      <w:r w:rsidRPr="00FF16AC">
        <w:rPr>
          <w:rFonts w:ascii="Times New Roman" w:hAnsi="Times New Roman" w:cs="Times New Roman"/>
        </w:rPr>
        <w:t xml:space="preserve">                                       </w:t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</w:r>
      <w:r w:rsidRPr="00FF16AC">
        <w:rPr>
          <w:rFonts w:ascii="Times New Roman" w:hAnsi="Times New Roman" w:cs="Times New Roman"/>
        </w:rPr>
        <w:tab/>
        <w:t>контактный телефон, эл. адрес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</w:rPr>
      </w:pP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E70B74">
        <w:rPr>
          <w:rFonts w:ascii="Times New Roman" w:hAnsi="Times New Roman" w:cs="Times New Roman"/>
          <w:sz w:val="28"/>
          <w:szCs w:val="28"/>
        </w:rPr>
        <w:t>Заявление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 выдаче разрешения на установку некапитальных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строений, сооружений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Прошу выдать разрешение на установку некапитального строения, </w:t>
      </w:r>
      <w:r w:rsidR="00FF16AC">
        <w:rPr>
          <w:rFonts w:ascii="Times New Roman" w:hAnsi="Times New Roman" w:cs="Times New Roman"/>
          <w:sz w:val="28"/>
          <w:szCs w:val="28"/>
        </w:rPr>
        <w:br/>
      </w:r>
      <w:r w:rsidRPr="00E70B74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FF16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AC" w:rsidRDefault="00FF16AC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01DF3" w:rsidRPr="00E70B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>(указать наименование в соответствии с документацией)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1DF3" w:rsidRPr="00E70B74" w:rsidRDefault="00B01DF3" w:rsidP="00FF16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</w:t>
      </w:r>
      <w:r w:rsidR="00FF16AC">
        <w:rPr>
          <w:rFonts w:ascii="Times New Roman" w:hAnsi="Times New Roman" w:cs="Times New Roman"/>
          <w:sz w:val="28"/>
          <w:szCs w:val="28"/>
        </w:rPr>
        <w:t xml:space="preserve">: ____________________________ </w:t>
      </w:r>
      <w:r w:rsidRPr="00E70B74">
        <w:rPr>
          <w:rFonts w:ascii="Times New Roman" w:hAnsi="Times New Roman" w:cs="Times New Roman"/>
          <w:sz w:val="28"/>
          <w:szCs w:val="28"/>
        </w:rPr>
        <w:t>по адресу: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_____________________________</w:t>
      </w:r>
      <w:r w:rsidR="00FF16AC">
        <w:rPr>
          <w:rFonts w:ascii="Times New Roman" w:hAnsi="Times New Roman" w:cs="Times New Roman"/>
          <w:sz w:val="28"/>
          <w:szCs w:val="28"/>
        </w:rPr>
        <w:t>__</w:t>
      </w:r>
      <w:r w:rsidRPr="00E70B74">
        <w:rPr>
          <w:rFonts w:ascii="Times New Roman" w:hAnsi="Times New Roman" w:cs="Times New Roman"/>
          <w:sz w:val="28"/>
          <w:szCs w:val="28"/>
        </w:rPr>
        <w:t>_____</w:t>
      </w:r>
      <w:r w:rsidR="00FF16AC">
        <w:rPr>
          <w:rFonts w:ascii="Times New Roman" w:hAnsi="Times New Roman" w:cs="Times New Roman"/>
          <w:sz w:val="28"/>
          <w:szCs w:val="28"/>
        </w:rPr>
        <w:t>______________________</w:t>
      </w:r>
      <w:r w:rsidRPr="00E70B74">
        <w:rPr>
          <w:rFonts w:ascii="Times New Roman" w:hAnsi="Times New Roman" w:cs="Times New Roman"/>
          <w:sz w:val="28"/>
          <w:szCs w:val="28"/>
        </w:rPr>
        <w:t>_</w:t>
      </w:r>
      <w:r w:rsidR="00FF16AC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____________________________</w:t>
      </w:r>
      <w:r w:rsidR="00FF16A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70B74">
        <w:rPr>
          <w:rFonts w:ascii="Times New Roman" w:hAnsi="Times New Roman" w:cs="Times New Roman"/>
          <w:sz w:val="28"/>
          <w:szCs w:val="28"/>
        </w:rPr>
        <w:t>_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>(местоположение)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сроком с «___» _____________ 20___ г. по «___» ____________ 20___ г.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F3" w:rsidRPr="00E70B74" w:rsidTr="00D22C56">
        <w:tc>
          <w:tcPr>
            <w:tcW w:w="765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B74">
        <w:rPr>
          <w:rFonts w:ascii="Times New Roman" w:hAnsi="Times New Roman" w:cs="Times New Roman"/>
          <w:sz w:val="26"/>
          <w:szCs w:val="26"/>
        </w:rPr>
        <w:t xml:space="preserve">Я согласен на обработку персональных данных в соответствии с Федеральным законом от 27.07.2006 № 152-ФЗ «О персональных данных». </w:t>
      </w:r>
    </w:p>
    <w:p w:rsidR="00B01DF3" w:rsidRPr="00E70B74" w:rsidRDefault="00B01DF3" w:rsidP="00B01D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6"/>
          <w:szCs w:val="26"/>
        </w:rPr>
        <w:t xml:space="preserve">Заявитель предупрежден об ответственности в соответствии                                                  с законодательством Российской </w:t>
      </w:r>
      <w:r w:rsidR="00FF16AC">
        <w:rPr>
          <w:rFonts w:ascii="Times New Roman" w:hAnsi="Times New Roman" w:cs="Times New Roman"/>
          <w:sz w:val="26"/>
          <w:szCs w:val="26"/>
        </w:rPr>
        <w:t>Ф</w:t>
      </w:r>
      <w:r w:rsidRPr="00E70B74">
        <w:rPr>
          <w:rFonts w:ascii="Times New Roman" w:hAnsi="Times New Roman" w:cs="Times New Roman"/>
          <w:sz w:val="26"/>
          <w:szCs w:val="26"/>
        </w:rPr>
        <w:t xml:space="preserve">едерации за предоставление недостоверных </w:t>
      </w:r>
      <w:r w:rsidR="00FF16A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70B74">
        <w:rPr>
          <w:rFonts w:ascii="Times New Roman" w:hAnsi="Times New Roman" w:cs="Times New Roman"/>
          <w:sz w:val="26"/>
          <w:szCs w:val="26"/>
        </w:rPr>
        <w:t>сведений и документов.</w:t>
      </w: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      ________________      _______________________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6AC">
        <w:rPr>
          <w:rFonts w:ascii="Times New Roman" w:hAnsi="Times New Roman" w:cs="Times New Roman"/>
          <w:sz w:val="24"/>
          <w:szCs w:val="24"/>
        </w:rPr>
        <w:t xml:space="preserve">     </w:t>
      </w:r>
      <w:r w:rsidR="00FF16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</w:t>
      </w:r>
      <w:r w:rsidR="00FF16AC">
        <w:rPr>
          <w:rFonts w:ascii="Times New Roman" w:hAnsi="Times New Roman" w:cs="Times New Roman"/>
          <w:sz w:val="24"/>
          <w:szCs w:val="24"/>
        </w:rPr>
        <w:t>(</w:t>
      </w:r>
      <w:r w:rsidRPr="00FF16AC">
        <w:rPr>
          <w:rFonts w:ascii="Times New Roman" w:hAnsi="Times New Roman" w:cs="Times New Roman"/>
          <w:sz w:val="24"/>
          <w:szCs w:val="24"/>
        </w:rPr>
        <w:t>должность</w:t>
      </w:r>
      <w:r w:rsidR="00FF16AC">
        <w:rPr>
          <w:rFonts w:ascii="Times New Roman" w:hAnsi="Times New Roman" w:cs="Times New Roman"/>
          <w:sz w:val="24"/>
          <w:szCs w:val="24"/>
        </w:rPr>
        <w:t>)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F16AC">
        <w:rPr>
          <w:rFonts w:ascii="Times New Roman" w:hAnsi="Times New Roman" w:cs="Times New Roman"/>
          <w:sz w:val="24"/>
          <w:szCs w:val="24"/>
        </w:rPr>
        <w:t>(</w:t>
      </w:r>
      <w:r w:rsidRPr="00FF16AC">
        <w:rPr>
          <w:rFonts w:ascii="Times New Roman" w:hAnsi="Times New Roman" w:cs="Times New Roman"/>
          <w:sz w:val="24"/>
          <w:szCs w:val="24"/>
        </w:rPr>
        <w:t>подпись</w:t>
      </w:r>
      <w:r w:rsidR="00FF16AC">
        <w:rPr>
          <w:rFonts w:ascii="Times New Roman" w:hAnsi="Times New Roman" w:cs="Times New Roman"/>
          <w:sz w:val="24"/>
          <w:szCs w:val="24"/>
        </w:rPr>
        <w:t>)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6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6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16AC">
        <w:rPr>
          <w:rFonts w:ascii="Times New Roman" w:hAnsi="Times New Roman" w:cs="Times New Roman"/>
          <w:sz w:val="24"/>
          <w:szCs w:val="24"/>
        </w:rPr>
        <w:t>(</w:t>
      </w:r>
      <w:r w:rsidRPr="00FF16AC">
        <w:rPr>
          <w:rFonts w:ascii="Times New Roman" w:hAnsi="Times New Roman" w:cs="Times New Roman"/>
          <w:sz w:val="24"/>
          <w:szCs w:val="24"/>
        </w:rPr>
        <w:t>Ф.И.О.</w:t>
      </w:r>
      <w:r w:rsidR="00FF16AC">
        <w:rPr>
          <w:rFonts w:ascii="Times New Roman" w:hAnsi="Times New Roman" w:cs="Times New Roman"/>
          <w:sz w:val="24"/>
          <w:szCs w:val="24"/>
        </w:rPr>
        <w:t>)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«____» _______________ 20___ гг.</w:t>
      </w:r>
    </w:p>
    <w:p w:rsidR="00B01DF3" w:rsidRPr="00FF16AC" w:rsidRDefault="00B01DF3" w:rsidP="00B01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6A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1DF3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орядку выдачи </w:t>
      </w:r>
    </w:p>
    <w:p w:rsidR="00B01DF3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разрешений на установку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некапитальных строений, 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сооружений на территории </w:t>
      </w:r>
    </w:p>
    <w:p w:rsidR="00FF16AC" w:rsidRDefault="00FF16AC" w:rsidP="00FF16AC">
      <w:pPr>
        <w:pStyle w:val="ConsPlusNormal"/>
        <w:ind w:left="5529"/>
        <w:rPr>
          <w:rFonts w:ascii="Times New Roman" w:eastAsiaTheme="minorEastAsia" w:hAnsi="Times New Roman" w:cs="Times New Roman"/>
          <w:sz w:val="28"/>
          <w:szCs w:val="28"/>
        </w:rPr>
      </w:pP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образования </w:t>
      </w:r>
    </w:p>
    <w:p w:rsidR="00B01DF3" w:rsidRPr="00E70B74" w:rsidRDefault="00FF16AC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городской округ </w:t>
      </w:r>
      <w:r w:rsidR="00B01DF3" w:rsidRPr="00FF16AC">
        <w:rPr>
          <w:rFonts w:ascii="Times New Roman" w:hAnsi="Times New Roman" w:cs="Times New Roman"/>
          <w:sz w:val="28"/>
          <w:szCs w:val="28"/>
        </w:rPr>
        <w:t>город</w:t>
      </w:r>
      <w:r w:rsidR="00B01DF3" w:rsidRPr="00E70B74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B01DF3" w:rsidRPr="00E70B74" w:rsidRDefault="00B01DF3" w:rsidP="00B01D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Кому ______________________________________</w:t>
      </w:r>
    </w:p>
    <w:p w:rsidR="00B01DF3" w:rsidRPr="00FF16AC" w:rsidRDefault="00B01DF3" w:rsidP="00B01DF3">
      <w:pPr>
        <w:ind w:left="3402"/>
        <w:jc w:val="center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(наименование застройщика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___________________________________________</w:t>
      </w:r>
    </w:p>
    <w:p w:rsidR="00B01DF3" w:rsidRPr="00FF16AC" w:rsidRDefault="00B01DF3" w:rsidP="00B01DF3">
      <w:pPr>
        <w:ind w:left="3402"/>
        <w:jc w:val="center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фамилия, имя, отчество – для граждан,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___________________________________________</w:t>
      </w:r>
    </w:p>
    <w:p w:rsidR="00B01DF3" w:rsidRPr="00FF16AC" w:rsidRDefault="00B01DF3" w:rsidP="00B01DF3">
      <w:pPr>
        <w:ind w:left="3402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полное наименование организации – для юридических лиц</w:t>
      </w:r>
    </w:p>
    <w:p w:rsidR="00B01DF3" w:rsidRPr="00E70B74" w:rsidRDefault="00B01DF3" w:rsidP="00B01DF3">
      <w:pPr>
        <w:ind w:left="3402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___________________________________________</w:t>
      </w:r>
    </w:p>
    <w:p w:rsidR="00B01DF3" w:rsidRPr="00FF16AC" w:rsidRDefault="00B01DF3" w:rsidP="00B01DF3">
      <w:pPr>
        <w:ind w:left="3402"/>
        <w:jc w:val="center"/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почтовый индекс, адрес, телефон)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50"/>
      <w:bookmarkEnd w:id="13"/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Разрешение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установку некапитальных строений, сооружений  </w:t>
      </w:r>
    </w:p>
    <w:p w:rsidR="00B01DF3" w:rsidRPr="00E70B74" w:rsidRDefault="00B01DF3" w:rsidP="00B01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«____» ___________ 20_ г.                             </w:t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  <w:t xml:space="preserve">                № _______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ind w:firstLine="709"/>
        <w:rPr>
          <w:rFonts w:cs="Times New Roman"/>
          <w:szCs w:val="28"/>
        </w:rPr>
      </w:pPr>
      <w:r w:rsidRPr="00E70B74">
        <w:rPr>
          <w:rFonts w:eastAsiaTheme="minorEastAsia" w:cs="Times New Roman"/>
          <w:szCs w:val="28"/>
        </w:rPr>
        <w:t>Департамент архитектуры и градостроительства Администрации города Сургута в соответствии</w:t>
      </w:r>
      <w:r w:rsidRPr="00E70B74">
        <w:rPr>
          <w:rFonts w:cs="Times New Roman"/>
          <w:szCs w:val="28"/>
        </w:rPr>
        <w:t xml:space="preserve"> с </w:t>
      </w:r>
      <w:hyperlink w:anchor="P32" w:history="1">
        <w:r w:rsidRPr="00E70B74">
          <w:rPr>
            <w:rFonts w:cs="Times New Roman"/>
            <w:szCs w:val="28"/>
          </w:rPr>
          <w:t>Порядком</w:t>
        </w:r>
      </w:hyperlink>
      <w:r w:rsidRPr="00E70B74">
        <w:rPr>
          <w:rFonts w:cs="Times New Roman"/>
          <w:szCs w:val="28"/>
        </w:rPr>
        <w:t xml:space="preserve"> выдачи разрешения на установку некапитальных строений, сооружений на территории города Сургута разрешает:</w:t>
      </w:r>
    </w:p>
    <w:p w:rsidR="00B01DF3" w:rsidRPr="00E70B74" w:rsidRDefault="00B01DF3" w:rsidP="00B01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1. Установку некапитального строения, сооружения 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2. Наименование объекта: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3.</w:t>
      </w:r>
      <w:r w:rsidR="00FF16AC">
        <w:rPr>
          <w:rFonts w:eastAsiaTheme="minorEastAsia" w:cs="Times New Roman"/>
          <w:szCs w:val="28"/>
        </w:rPr>
        <w:t xml:space="preserve"> </w:t>
      </w:r>
      <w:r w:rsidRPr="00E70B74">
        <w:rPr>
          <w:rFonts w:eastAsiaTheme="minorEastAsia" w:cs="Times New Roman"/>
          <w:szCs w:val="28"/>
        </w:rPr>
        <w:t>Адрес (местоположение объекта):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4. Кадастровый номер земельного участка (при наличии):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5. Сведения о документации объекта, планируемого к установке:</w:t>
      </w:r>
    </w:p>
    <w:p w:rsidR="00FF16AC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 xml:space="preserve">6. Краткие проектные характеристики объекта (площадь объекта, </w:t>
      </w:r>
    </w:p>
    <w:p w:rsidR="00B01DF3" w:rsidRPr="00E70B74" w:rsidRDefault="00B01DF3" w:rsidP="00B01DF3">
      <w:pPr>
        <w:ind w:firstLine="709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площадь земельного участка и т.д.):</w:t>
      </w:r>
    </w:p>
    <w:p w:rsidR="00B01DF3" w:rsidRPr="00E70B74" w:rsidRDefault="00B01DF3" w:rsidP="00B01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Pr="00E70B74">
        <w:rPr>
          <w:rFonts w:ascii="Times New Roman" w:hAnsi="Times New Roman" w:cs="Times New Roman"/>
          <w:sz w:val="28"/>
          <w:szCs w:val="28"/>
        </w:rPr>
        <w:t>Срок действия настоящего разрешения: до «___» ____________ 20___ г.</w:t>
      </w: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_________________________       ______________  _________________________</w:t>
      </w:r>
    </w:p>
    <w:p w:rsidR="00B01DF3" w:rsidRP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(должность уполномоченного</w:t>
      </w:r>
      <w:r w:rsidRPr="00FF16AC">
        <w:rPr>
          <w:rFonts w:eastAsiaTheme="minorEastAsia" w:cs="Times New Roman"/>
          <w:sz w:val="24"/>
          <w:szCs w:val="24"/>
        </w:rPr>
        <w:tab/>
      </w:r>
      <w:r w:rsidRPr="00FF16AC">
        <w:rPr>
          <w:rFonts w:eastAsiaTheme="minorEastAsia" w:cs="Times New Roman"/>
          <w:sz w:val="24"/>
          <w:szCs w:val="24"/>
        </w:rPr>
        <w:tab/>
        <w:t xml:space="preserve">    (подпись)</w:t>
      </w:r>
      <w:r w:rsidRPr="00FF16AC">
        <w:rPr>
          <w:rFonts w:eastAsiaTheme="minorEastAsia" w:cs="Times New Roman"/>
          <w:sz w:val="24"/>
          <w:szCs w:val="24"/>
        </w:rPr>
        <w:tab/>
      </w:r>
      <w:r w:rsidRPr="00FF16AC">
        <w:rPr>
          <w:rFonts w:eastAsiaTheme="minorEastAsia" w:cs="Times New Roman"/>
          <w:sz w:val="24"/>
          <w:szCs w:val="24"/>
        </w:rPr>
        <w:tab/>
      </w:r>
      <w:r w:rsidR="00FF16AC">
        <w:rPr>
          <w:rFonts w:eastAsiaTheme="minorEastAsia" w:cs="Times New Roman"/>
          <w:sz w:val="24"/>
          <w:szCs w:val="24"/>
        </w:rPr>
        <w:t xml:space="preserve">   </w:t>
      </w:r>
      <w:r w:rsidRPr="00FF16AC">
        <w:rPr>
          <w:rFonts w:eastAsiaTheme="minorEastAsia" w:cs="Times New Roman"/>
          <w:sz w:val="24"/>
          <w:szCs w:val="24"/>
        </w:rPr>
        <w:t>(расшифровка подписи)</w:t>
      </w:r>
    </w:p>
    <w:p w:rsid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 xml:space="preserve">сотрудника органа, </w:t>
      </w:r>
    </w:p>
    <w:p w:rsid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осуществляющего</w:t>
      </w:r>
      <w:r w:rsidR="00FF16AC">
        <w:rPr>
          <w:rFonts w:eastAsiaTheme="minorEastAsia" w:cs="Times New Roman"/>
          <w:sz w:val="24"/>
          <w:szCs w:val="24"/>
        </w:rPr>
        <w:t xml:space="preserve"> </w:t>
      </w:r>
      <w:r w:rsidRPr="00FF16AC">
        <w:rPr>
          <w:rFonts w:eastAsiaTheme="minorEastAsia" w:cs="Times New Roman"/>
          <w:sz w:val="24"/>
          <w:szCs w:val="24"/>
        </w:rPr>
        <w:t xml:space="preserve">выдачу </w:t>
      </w:r>
    </w:p>
    <w:p w:rsidR="00B01DF3" w:rsidRPr="00FF16AC" w:rsidRDefault="00B01DF3" w:rsidP="00B01DF3">
      <w:pPr>
        <w:rPr>
          <w:rFonts w:eastAsiaTheme="minorEastAsia" w:cs="Times New Roman"/>
          <w:sz w:val="24"/>
          <w:szCs w:val="24"/>
        </w:rPr>
      </w:pPr>
      <w:r w:rsidRPr="00FF16AC">
        <w:rPr>
          <w:rFonts w:eastAsiaTheme="minorEastAsia" w:cs="Times New Roman"/>
          <w:sz w:val="24"/>
          <w:szCs w:val="24"/>
        </w:rPr>
        <w:t>разрешения)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«___» _______________ 20__ г.</w:t>
      </w:r>
    </w:p>
    <w:p w:rsidR="00B01DF3" w:rsidRDefault="00B01DF3" w:rsidP="00B01DF3">
      <w:pPr>
        <w:rPr>
          <w:rFonts w:eastAsiaTheme="minorEastAsia" w:cs="Times New Roman"/>
        </w:rPr>
      </w:pPr>
    </w:p>
    <w:p w:rsidR="00FF16AC" w:rsidRDefault="00FF16AC" w:rsidP="00B01DF3">
      <w:pPr>
        <w:rPr>
          <w:rFonts w:eastAsiaTheme="minorEastAsia" w:cs="Times New Roman"/>
        </w:rPr>
      </w:pPr>
    </w:p>
    <w:p w:rsidR="00FF16AC" w:rsidRDefault="00FF16AC" w:rsidP="00B01DF3">
      <w:pPr>
        <w:rPr>
          <w:rFonts w:eastAsiaTheme="minorEastAsia" w:cs="Times New Roman"/>
        </w:rPr>
      </w:pPr>
    </w:p>
    <w:p w:rsidR="00FF16AC" w:rsidRDefault="00FF16AC" w:rsidP="00B01DF3">
      <w:pPr>
        <w:rPr>
          <w:rFonts w:eastAsiaTheme="minorEastAsia" w:cs="Times New Roman"/>
        </w:rPr>
      </w:pPr>
    </w:p>
    <w:p w:rsidR="00FF16AC" w:rsidRPr="00E70B74" w:rsidRDefault="00FF16AC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Отметка о закрытии разрешения:</w:t>
      </w:r>
    </w:p>
    <w:p w:rsidR="00B01DF3" w:rsidRPr="00E70B74" w:rsidRDefault="00B01DF3" w:rsidP="00B01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721"/>
        <w:gridCol w:w="2098"/>
        <w:gridCol w:w="1757"/>
      </w:tblGrid>
      <w:tr w:rsidR="00B01DF3" w:rsidRPr="00E70B74" w:rsidTr="00D22C56">
        <w:tc>
          <w:tcPr>
            <w:tcW w:w="2494" w:type="dxa"/>
          </w:tcPr>
          <w:p w:rsidR="00FF16AC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обращения </w:t>
            </w:r>
          </w:p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721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Причина закрытия</w:t>
            </w:r>
          </w:p>
        </w:tc>
        <w:tc>
          <w:tcPr>
            <w:tcW w:w="2098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Дата закрытия</w:t>
            </w:r>
          </w:p>
        </w:tc>
        <w:tc>
          <w:tcPr>
            <w:tcW w:w="1757" w:type="dxa"/>
          </w:tcPr>
          <w:p w:rsidR="00B01DF3" w:rsidRPr="00E70B74" w:rsidRDefault="00B01DF3" w:rsidP="00D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01DF3" w:rsidRPr="00E70B74" w:rsidTr="00D22C56">
        <w:tc>
          <w:tcPr>
            <w:tcW w:w="2494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01DF3" w:rsidRPr="00E70B74" w:rsidRDefault="00B01DF3" w:rsidP="00D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ind w:firstLine="709"/>
        <w:jc w:val="both"/>
        <w:rPr>
          <w:rFonts w:eastAsiaTheme="minorEastAsia" w:cs="Times New Roman"/>
          <w:szCs w:val="28"/>
        </w:rPr>
      </w:pPr>
      <w:r w:rsidRPr="00E70B74">
        <w:rPr>
          <w:rFonts w:eastAsiaTheme="minorEastAsia" w:cs="Times New Roman"/>
          <w:szCs w:val="28"/>
        </w:rPr>
        <w:t>С положениями статьи 30 Закона Ханты-Мансийского автономного</w:t>
      </w:r>
      <w:r w:rsidR="00FF16AC">
        <w:rPr>
          <w:rFonts w:eastAsiaTheme="minorEastAsia" w:cs="Times New Roman"/>
          <w:szCs w:val="28"/>
        </w:rPr>
        <w:t xml:space="preserve">                         </w:t>
      </w:r>
      <w:r w:rsidRPr="00E70B74">
        <w:rPr>
          <w:rFonts w:eastAsiaTheme="minorEastAsia" w:cs="Times New Roman"/>
          <w:szCs w:val="28"/>
        </w:rPr>
        <w:t xml:space="preserve"> округа – Югры от 11.06.2010 №102-оз «Об административных правонару</w:t>
      </w:r>
      <w:r w:rsidR="00FF16AC">
        <w:rPr>
          <w:rFonts w:eastAsiaTheme="minorEastAsia" w:cs="Times New Roman"/>
          <w:szCs w:val="28"/>
        </w:rPr>
        <w:t xml:space="preserve">-                   </w:t>
      </w:r>
      <w:r w:rsidRPr="00E70B74">
        <w:rPr>
          <w:rFonts w:eastAsiaTheme="minorEastAsia" w:cs="Times New Roman"/>
          <w:szCs w:val="28"/>
        </w:rPr>
        <w:t>шениях» и Правилами благоустройства территории города Сургута ознакомлен.</w:t>
      </w:r>
    </w:p>
    <w:p w:rsidR="00B01DF3" w:rsidRPr="00E70B74" w:rsidRDefault="00B01DF3" w:rsidP="00B01DF3">
      <w:pPr>
        <w:rPr>
          <w:rFonts w:eastAsiaTheme="minorEastAsia" w:cs="Times New Roman"/>
          <w:szCs w:val="28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______________________</w:t>
      </w:r>
      <w:r w:rsidRPr="00E70B74">
        <w:rPr>
          <w:rFonts w:eastAsiaTheme="minorEastAsia" w:cs="Times New Roman"/>
        </w:rPr>
        <w:tab/>
      </w:r>
      <w:r w:rsidR="00FF16AC">
        <w:rPr>
          <w:rFonts w:eastAsiaTheme="minorEastAsia" w:cs="Times New Roman"/>
        </w:rPr>
        <w:t xml:space="preserve">___________________         </w:t>
      </w:r>
      <w:r w:rsidRPr="00E70B74">
        <w:rPr>
          <w:rFonts w:eastAsiaTheme="minorEastAsia" w:cs="Times New Roman"/>
        </w:rPr>
        <w:t>____________________</w:t>
      </w:r>
      <w:r w:rsidR="00FF16AC">
        <w:rPr>
          <w:rFonts w:eastAsiaTheme="minorEastAsia" w:cs="Times New Roman"/>
        </w:rPr>
        <w:t xml:space="preserve">   </w:t>
      </w:r>
    </w:p>
    <w:p w:rsidR="00B01DF3" w:rsidRPr="00FF16AC" w:rsidRDefault="00FF16AC" w:rsidP="00B01DF3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</w:t>
      </w:r>
      <w:r w:rsidR="00B01DF3" w:rsidRPr="00FF16AC">
        <w:rPr>
          <w:rFonts w:eastAsiaTheme="minorEastAsia" w:cs="Times New Roman"/>
          <w:sz w:val="24"/>
          <w:szCs w:val="24"/>
        </w:rPr>
        <w:t xml:space="preserve">должность застройщика            </w:t>
      </w:r>
      <w:r w:rsidR="00B01DF3" w:rsidRPr="00FF16AC">
        <w:rPr>
          <w:rFonts w:eastAsiaTheme="minorEastAsia" w:cs="Times New Roman"/>
          <w:sz w:val="24"/>
          <w:szCs w:val="24"/>
        </w:rPr>
        <w:tab/>
      </w:r>
      <w:r w:rsidR="00B01DF3" w:rsidRPr="00FF16AC"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 xml:space="preserve">     </w:t>
      </w:r>
      <w:r w:rsidR="00B01DF3" w:rsidRPr="00FF16AC">
        <w:rPr>
          <w:rFonts w:eastAsiaTheme="minorEastAsia" w:cs="Times New Roman"/>
          <w:sz w:val="24"/>
          <w:szCs w:val="24"/>
        </w:rPr>
        <w:t xml:space="preserve">подпись                 </w:t>
      </w:r>
      <w:r w:rsidR="00B01DF3" w:rsidRPr="00FF16AC">
        <w:rPr>
          <w:rFonts w:eastAsiaTheme="minorEastAsia" w:cs="Times New Roman"/>
          <w:sz w:val="24"/>
          <w:szCs w:val="24"/>
        </w:rPr>
        <w:tab/>
      </w:r>
      <w:r w:rsidR="00B01DF3" w:rsidRPr="00FF16AC"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 xml:space="preserve">  </w:t>
      </w:r>
      <w:r w:rsidR="00B01DF3" w:rsidRPr="00FF16AC">
        <w:rPr>
          <w:rFonts w:eastAsiaTheme="minorEastAsia" w:cs="Times New Roman"/>
          <w:sz w:val="24"/>
          <w:szCs w:val="24"/>
        </w:rPr>
        <w:t>Ф.И.О.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«___» _______________ 20__ г.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eastAsiaTheme="minorEastAsia" w:cs="Times New Roman"/>
        </w:rPr>
      </w:pPr>
      <w:r w:rsidRPr="00E70B74">
        <w:rPr>
          <w:rFonts w:eastAsiaTheme="minorEastAsia" w:cs="Times New Roman"/>
        </w:rPr>
        <w:t>М.П. (при наличии)</w:t>
      </w:r>
    </w:p>
    <w:p w:rsidR="00B01DF3" w:rsidRPr="00E70B74" w:rsidRDefault="00B01DF3" w:rsidP="00B01DF3">
      <w:pPr>
        <w:rPr>
          <w:rFonts w:eastAsiaTheme="minorEastAsia" w:cs="Times New Roman"/>
        </w:rPr>
      </w:pPr>
    </w:p>
    <w:p w:rsidR="00B01DF3" w:rsidRPr="00E70B74" w:rsidRDefault="00B01DF3" w:rsidP="00B01DF3">
      <w:pPr>
        <w:rPr>
          <w:rFonts w:cs="Times New Roman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B01DF3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B01DF3" w:rsidRPr="00E70B74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01DF3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B74">
        <w:rPr>
          <w:rFonts w:ascii="Times New Roman" w:hAnsi="Times New Roman" w:cs="Times New Roman"/>
          <w:sz w:val="28"/>
          <w:szCs w:val="28"/>
        </w:rPr>
        <w:t xml:space="preserve">орядку выдачи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разрешений на установку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некапитальных строений,  </w:t>
      </w:r>
    </w:p>
    <w:p w:rsidR="00B01DF3" w:rsidRPr="00FF16AC" w:rsidRDefault="00B01DF3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hAnsi="Times New Roman" w:cs="Times New Roman"/>
          <w:sz w:val="28"/>
          <w:szCs w:val="28"/>
        </w:rPr>
        <w:t xml:space="preserve">сооружений на территории </w:t>
      </w:r>
    </w:p>
    <w:p w:rsidR="00B01DF3" w:rsidRPr="00E70B74" w:rsidRDefault="00FF16AC" w:rsidP="00FF16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FF16AC">
        <w:rPr>
          <w:rFonts w:ascii="Times New Roman" w:eastAsiaTheme="minorEastAsia" w:hAnsi="Times New Roman" w:cs="Times New Roman"/>
          <w:sz w:val="28"/>
          <w:szCs w:val="28"/>
        </w:rPr>
        <w:t xml:space="preserve">городской округ </w:t>
      </w:r>
      <w:r w:rsidR="00B01DF3" w:rsidRPr="00FF16AC">
        <w:rPr>
          <w:rFonts w:ascii="Times New Roman" w:hAnsi="Times New Roman" w:cs="Times New Roman"/>
          <w:sz w:val="28"/>
          <w:szCs w:val="28"/>
        </w:rPr>
        <w:t>город</w:t>
      </w:r>
      <w:r w:rsidR="00B01DF3" w:rsidRPr="00E70B74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B01DF3" w:rsidRPr="00E70B74" w:rsidRDefault="00B01DF3" w:rsidP="00B01DF3"/>
    <w:p w:rsidR="00B01DF3" w:rsidRPr="00E70B74" w:rsidRDefault="00B01DF3" w:rsidP="00B01DF3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</w:rPr>
      </w:pPr>
    </w:p>
    <w:p w:rsidR="00B01DF3" w:rsidRPr="00E70B74" w:rsidRDefault="00B01DF3" w:rsidP="00B01DF3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70B74">
        <w:rPr>
          <w:rFonts w:ascii="Times New Roman" w:hAnsi="Times New Roman" w:cs="Times New Roman"/>
          <w:b w:val="0"/>
          <w:color w:val="auto"/>
        </w:rPr>
        <w:t xml:space="preserve">Требования </w:t>
      </w:r>
      <w:r w:rsidRPr="00E70B74">
        <w:rPr>
          <w:rFonts w:ascii="Times New Roman" w:hAnsi="Times New Roman" w:cs="Times New Roman"/>
          <w:b w:val="0"/>
          <w:color w:val="auto"/>
        </w:rPr>
        <w:br/>
      </w:r>
      <w:r w:rsidRPr="00E70B74">
        <w:rPr>
          <w:rFonts w:ascii="Times New Roman" w:hAnsi="Times New Roman" w:cs="Times New Roman"/>
          <w:b w:val="0"/>
          <w:color w:val="000000" w:themeColor="text1"/>
        </w:rPr>
        <w:t xml:space="preserve">к некапитальным строениям, сооружениям </w:t>
      </w:r>
    </w:p>
    <w:p w:rsidR="00B01DF3" w:rsidRPr="00E70B74" w:rsidRDefault="00B01DF3" w:rsidP="00B01DF3">
      <w:pPr>
        <w:rPr>
          <w:rFonts w:cs="Times New Roman"/>
          <w:color w:val="000000" w:themeColor="text1"/>
          <w:szCs w:val="28"/>
        </w:rPr>
      </w:pP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4" w:name="sub_1201"/>
      <w:r w:rsidRPr="00E70B74">
        <w:rPr>
          <w:rFonts w:cs="Times New Roman"/>
          <w:szCs w:val="28"/>
        </w:rPr>
        <w:t xml:space="preserve">1. </w:t>
      </w:r>
      <w:bookmarkStart w:id="15" w:name="sub_1202"/>
      <w:bookmarkEnd w:id="14"/>
      <w:r w:rsidRPr="00E70B74">
        <w:rPr>
          <w:rFonts w:cs="Times New Roman"/>
          <w:szCs w:val="28"/>
        </w:rPr>
        <w:t xml:space="preserve">Некапитальное строение, сооружение (далее – некапитальный объект) должно быть изготовлено и установлено в соответствии с существующими </w:t>
      </w:r>
      <w:r w:rsidR="00FF16AC">
        <w:rPr>
          <w:rFonts w:cs="Times New Roman"/>
          <w:szCs w:val="28"/>
        </w:rPr>
        <w:t xml:space="preserve">                   </w:t>
      </w:r>
      <w:r w:rsidRPr="00E70B74">
        <w:rPr>
          <w:rFonts w:cs="Times New Roman"/>
          <w:szCs w:val="28"/>
        </w:rPr>
        <w:t xml:space="preserve">строительными нормами и правилами, ГОСТами, </w:t>
      </w:r>
      <w:hyperlink r:id="rId6" w:history="1">
        <w:r w:rsidRPr="00E70B74">
          <w:rPr>
            <w:rStyle w:val="a8"/>
            <w:color w:val="auto"/>
            <w:szCs w:val="28"/>
          </w:rPr>
          <w:t>правилами устройства электроустановок</w:t>
        </w:r>
      </w:hyperlink>
      <w:r w:rsidRPr="00E70B74">
        <w:rPr>
          <w:rFonts w:cs="Times New Roman"/>
          <w:szCs w:val="28"/>
        </w:rPr>
        <w:t>, техническими регламентами, пожарными нормами, требованиями Правил благоустройства территории города Сургута.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неизменяющие своих эстетических и эксплуатационных </w:t>
      </w:r>
      <w:r>
        <w:rPr>
          <w:rFonts w:cs="Times New Roman"/>
          <w:szCs w:val="28"/>
        </w:rPr>
        <w:t xml:space="preserve">               </w:t>
      </w:r>
      <w:r w:rsidRPr="00E70B74">
        <w:rPr>
          <w:rFonts w:cs="Times New Roman"/>
          <w:szCs w:val="28"/>
        </w:rPr>
        <w:t>качеств в течение всего срока эксплуатации.</w:t>
      </w:r>
    </w:p>
    <w:p w:rsidR="00B01DF3" w:rsidRPr="00B01DF3" w:rsidRDefault="00B01DF3" w:rsidP="00B01DF3">
      <w:pPr>
        <w:ind w:firstLine="709"/>
        <w:jc w:val="both"/>
        <w:rPr>
          <w:rFonts w:cs="Times New Roman"/>
          <w:spacing w:val="-4"/>
          <w:szCs w:val="28"/>
        </w:rPr>
      </w:pPr>
      <w:bookmarkStart w:id="16" w:name="sub_1203"/>
      <w:bookmarkEnd w:id="15"/>
      <w:r w:rsidRPr="00B01DF3">
        <w:rPr>
          <w:rFonts w:cs="Times New Roman"/>
          <w:spacing w:val="-4"/>
          <w:szCs w:val="28"/>
        </w:rPr>
        <w:t xml:space="preserve">3. Внешнее колористическое решение некапитального строения, сооружения выполняется с учетом цветового решения формируемой среды, а на территориях общественных пространств города </w:t>
      </w:r>
      <w:r w:rsidR="00FF16AC">
        <w:rPr>
          <w:rFonts w:cs="Times New Roman"/>
          <w:spacing w:val="-4"/>
          <w:szCs w:val="28"/>
        </w:rPr>
        <w:t>–</w:t>
      </w:r>
      <w:r w:rsidRPr="00B01DF3">
        <w:rPr>
          <w:rFonts w:cs="Times New Roman"/>
          <w:spacing w:val="-4"/>
          <w:szCs w:val="28"/>
        </w:rPr>
        <w:t xml:space="preserve"> соответствующей концепции цветового </w:t>
      </w:r>
      <w:r>
        <w:rPr>
          <w:rFonts w:cs="Times New Roman"/>
          <w:spacing w:val="-4"/>
          <w:szCs w:val="28"/>
        </w:rPr>
        <w:t xml:space="preserve">                      </w:t>
      </w:r>
      <w:r w:rsidRPr="00B01DF3">
        <w:rPr>
          <w:rFonts w:cs="Times New Roman"/>
          <w:spacing w:val="-4"/>
          <w:szCs w:val="28"/>
        </w:rPr>
        <w:t>решения этих территорий.</w:t>
      </w:r>
    </w:p>
    <w:bookmarkEnd w:id="16"/>
    <w:p w:rsidR="00B01DF3" w:rsidRPr="00E70B74" w:rsidRDefault="00B01DF3" w:rsidP="00B01DF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70B74">
        <w:rPr>
          <w:rFonts w:cs="Times New Roman"/>
          <w:color w:val="000000" w:themeColor="text1"/>
          <w:szCs w:val="28"/>
        </w:rPr>
        <w:t xml:space="preserve">При размещении некапитальных строений, сооружений в группах, а также на расстоянии менее 15 метров друг от друга, они должны иметь одинаковую высоту, а также гармонирующие между собой внешние цветовые решения. </w:t>
      </w:r>
    </w:p>
    <w:p w:rsidR="00B01DF3" w:rsidRPr="00E70B74" w:rsidRDefault="00B01DF3" w:rsidP="00B01DF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70B74">
        <w:rPr>
          <w:rFonts w:cs="Times New Roman"/>
          <w:color w:val="000000" w:themeColor="text1"/>
          <w:szCs w:val="28"/>
        </w:rPr>
        <w:t xml:space="preserve">4. Некапитальное строение, сооружение должно соответствовать </w:t>
      </w:r>
      <w:r w:rsidR="00FF16AC">
        <w:rPr>
          <w:rFonts w:cs="Times New Roman"/>
          <w:color w:val="000000" w:themeColor="text1"/>
          <w:szCs w:val="28"/>
        </w:rPr>
        <w:t xml:space="preserve">                           </w:t>
      </w:r>
      <w:r w:rsidRPr="00E70B74">
        <w:rPr>
          <w:rFonts w:cs="Times New Roman"/>
          <w:color w:val="000000" w:themeColor="text1"/>
          <w:szCs w:val="28"/>
        </w:rPr>
        <w:t>требованиям градостроительных регламентов, строительных, экологических,</w:t>
      </w:r>
      <w:r w:rsidR="00FF16AC">
        <w:rPr>
          <w:rFonts w:cs="Times New Roman"/>
          <w:color w:val="000000" w:themeColor="text1"/>
          <w:szCs w:val="28"/>
        </w:rPr>
        <w:t xml:space="preserve">     </w:t>
      </w:r>
      <w:r w:rsidRPr="00E70B74">
        <w:rPr>
          <w:rFonts w:cs="Times New Roman"/>
          <w:color w:val="000000" w:themeColor="text1"/>
          <w:szCs w:val="28"/>
        </w:rPr>
        <w:t xml:space="preserve"> санитарно-гигиенических, противопожарных норм и правил.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5. Нестационарный торговый объект должен соответствовать следующим требованиям: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7" w:name="sub_62"/>
      <w:r w:rsidRPr="00E70B74">
        <w:rPr>
          <w:rFonts w:cs="Times New Roman"/>
          <w:szCs w:val="28"/>
        </w:rPr>
        <w:t>- общая площадь должна составлять не более 18-</w:t>
      </w:r>
      <w:r w:rsidR="00FF16AC">
        <w:rPr>
          <w:rFonts w:cs="Times New Roman"/>
          <w:szCs w:val="28"/>
        </w:rPr>
        <w:t>т</w:t>
      </w:r>
      <w:r w:rsidRPr="00E70B74">
        <w:rPr>
          <w:rFonts w:cs="Times New Roman"/>
          <w:szCs w:val="28"/>
        </w:rPr>
        <w:t>и кв. метров для киосков и не более 80-</w:t>
      </w:r>
      <w:r w:rsidR="00FF16AC">
        <w:rPr>
          <w:rFonts w:cs="Times New Roman"/>
          <w:szCs w:val="28"/>
        </w:rPr>
        <w:t>т</w:t>
      </w:r>
      <w:r w:rsidRPr="00E70B74">
        <w:rPr>
          <w:rFonts w:cs="Times New Roman"/>
          <w:szCs w:val="28"/>
        </w:rPr>
        <w:t>и кв. метров для павильонов;</w:t>
      </w:r>
    </w:p>
    <w:bookmarkEnd w:id="17"/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- количество этажей – не более одного;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8" w:name="sub_64"/>
      <w:r w:rsidRPr="00E70B74">
        <w:rPr>
          <w:rFonts w:cs="Times New Roman"/>
          <w:szCs w:val="28"/>
        </w:rPr>
        <w:t>- высота от уровня прилегающей территории – не более 3,5 метров;</w:t>
      </w:r>
    </w:p>
    <w:bookmarkEnd w:id="18"/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- наличие по периметру фасада объекта энерго-экономичного источника света.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bookmarkStart w:id="19" w:name="sub_1207"/>
      <w:r w:rsidRPr="00E70B74">
        <w:rPr>
          <w:rFonts w:cs="Times New Roman"/>
          <w:szCs w:val="28"/>
        </w:rPr>
        <w:t>6. Некапитальное строение, сооружение должно быть оснащено вывеской с информацией о специализации объекта, а также табличкой с наименованием хозяйствующего субъекта и режимом работы, размер которой не должен быть более 0,4 м х 0,6 м.</w:t>
      </w:r>
    </w:p>
    <w:p w:rsidR="00B01DF3" w:rsidRPr="00E70B74" w:rsidRDefault="00B01DF3" w:rsidP="00FF16AC">
      <w:pPr>
        <w:ind w:firstLine="709"/>
        <w:jc w:val="both"/>
        <w:rPr>
          <w:rFonts w:cs="Times New Roman"/>
          <w:szCs w:val="28"/>
        </w:rPr>
      </w:pPr>
      <w:bookmarkStart w:id="20" w:name="sub_1208"/>
      <w:bookmarkEnd w:id="19"/>
      <w:r w:rsidRPr="00E70B74">
        <w:rPr>
          <w:rFonts w:cs="Times New Roman"/>
          <w:szCs w:val="28"/>
        </w:rPr>
        <w:t>7. Не допускается размещение на прилегающей территории к некапи</w:t>
      </w:r>
      <w:r w:rsidR="00FF16AC">
        <w:rPr>
          <w:rFonts w:cs="Times New Roman"/>
          <w:szCs w:val="28"/>
        </w:rPr>
        <w:t xml:space="preserve">-                </w:t>
      </w:r>
      <w:r w:rsidRPr="00E70B74">
        <w:rPr>
          <w:rFonts w:cs="Times New Roman"/>
          <w:szCs w:val="28"/>
        </w:rPr>
        <w:t>тальному объекту дополнительных конструкций и оборудования, не предусмотренных документацией, указанной в п</w:t>
      </w:r>
      <w:r w:rsidR="00FF16AC">
        <w:rPr>
          <w:rFonts w:cs="Times New Roman"/>
          <w:szCs w:val="28"/>
        </w:rPr>
        <w:t>одпункте</w:t>
      </w:r>
      <w:r w:rsidRPr="00E70B74">
        <w:rPr>
          <w:rFonts w:cs="Times New Roman"/>
          <w:szCs w:val="28"/>
        </w:rPr>
        <w:t xml:space="preserve"> 6.5</w:t>
      </w:r>
      <w:r w:rsidR="00FF16AC">
        <w:rPr>
          <w:rFonts w:cs="Times New Roman"/>
          <w:szCs w:val="28"/>
        </w:rPr>
        <w:t xml:space="preserve"> пункта 6</w:t>
      </w:r>
      <w:r w:rsidRPr="00E70B74">
        <w:rPr>
          <w:rFonts w:cs="Times New Roman"/>
          <w:szCs w:val="28"/>
        </w:rPr>
        <w:t xml:space="preserve"> </w:t>
      </w:r>
      <w:r w:rsidR="00FF16AC">
        <w:rPr>
          <w:rFonts w:cs="Times New Roman"/>
          <w:szCs w:val="28"/>
        </w:rPr>
        <w:t>п</w:t>
      </w:r>
      <w:r w:rsidRPr="00E70B74">
        <w:rPr>
          <w:rFonts w:cs="Times New Roman"/>
          <w:szCs w:val="28"/>
        </w:rPr>
        <w:t>орядка</w:t>
      </w:r>
      <w:r w:rsidR="00FF16AC">
        <w:rPr>
          <w:rFonts w:cs="Times New Roman"/>
          <w:szCs w:val="28"/>
        </w:rPr>
        <w:t xml:space="preserve"> </w:t>
      </w:r>
      <w:r w:rsidR="00FF16AC" w:rsidRPr="00E70B74">
        <w:rPr>
          <w:rFonts w:eastAsiaTheme="minorEastAsia" w:cs="Times New Roman"/>
          <w:szCs w:val="28"/>
        </w:rPr>
        <w:t xml:space="preserve">выдачи </w:t>
      </w:r>
      <w:r w:rsidR="00FF16AC">
        <w:rPr>
          <w:rFonts w:eastAsiaTheme="minorEastAsia" w:cs="Times New Roman"/>
          <w:szCs w:val="28"/>
        </w:rPr>
        <w:t xml:space="preserve">                           </w:t>
      </w:r>
      <w:r w:rsidR="00FF16AC" w:rsidRPr="00E70B74">
        <w:rPr>
          <w:rFonts w:eastAsiaTheme="minorEastAsia" w:cs="Times New Roman"/>
          <w:szCs w:val="28"/>
        </w:rPr>
        <w:t>разрешений на установку некапитальных строений, сооружений на территории муниципального образования городской округа город Сургут</w:t>
      </w:r>
      <w:r w:rsidRPr="00E70B74">
        <w:rPr>
          <w:rFonts w:cs="Times New Roman"/>
          <w:szCs w:val="28"/>
        </w:rPr>
        <w:t>.</w:t>
      </w:r>
    </w:p>
    <w:p w:rsidR="00B01DF3" w:rsidRPr="00E70B74" w:rsidRDefault="00B01DF3" w:rsidP="00FF16AC">
      <w:pPr>
        <w:ind w:firstLine="709"/>
        <w:jc w:val="both"/>
        <w:rPr>
          <w:rFonts w:cs="Times New Roman"/>
          <w:szCs w:val="28"/>
        </w:rPr>
      </w:pPr>
      <w:bookmarkStart w:id="21" w:name="sub_1209"/>
      <w:bookmarkEnd w:id="20"/>
      <w:r w:rsidRPr="00E70B74">
        <w:rPr>
          <w:rFonts w:cs="Times New Roman"/>
          <w:szCs w:val="28"/>
        </w:rPr>
        <w:t xml:space="preserve">8. Некапитальный объект должен находиться в надлежащем санитарном </w:t>
      </w:r>
      <w:r>
        <w:rPr>
          <w:rFonts w:cs="Times New Roman"/>
          <w:szCs w:val="28"/>
        </w:rPr>
        <w:t xml:space="preserve">                  </w:t>
      </w:r>
      <w:r w:rsidRPr="00E70B74">
        <w:rPr>
          <w:rFonts w:cs="Times New Roman"/>
          <w:szCs w:val="28"/>
        </w:rPr>
        <w:t xml:space="preserve">и техническом состоянии. Надлежащее состояние внешнего вида некапитального объекта подразумевает: целостность конструкций; отсутствие механических повреждений; наличие покрашенного каркаса; отсутствие ржавчины </w:t>
      </w:r>
      <w:r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 xml:space="preserve">и грязи на всех частях и элементах конструкций; отсутствие на всех частях </w:t>
      </w:r>
      <w:r>
        <w:rPr>
          <w:rFonts w:cs="Times New Roman"/>
          <w:szCs w:val="28"/>
        </w:rPr>
        <w:t xml:space="preserve">                          </w:t>
      </w:r>
      <w:r w:rsidRPr="00E70B74">
        <w:rPr>
          <w:rFonts w:cs="Times New Roman"/>
          <w:szCs w:val="28"/>
        </w:rPr>
        <w:t xml:space="preserve">и элементах наклеенных объявлений, посторонних надписей, изображений </w:t>
      </w:r>
      <w:r>
        <w:rPr>
          <w:rFonts w:cs="Times New Roman"/>
          <w:szCs w:val="28"/>
        </w:rPr>
        <w:t xml:space="preserve">                       </w:t>
      </w:r>
      <w:r w:rsidRPr="00E70B74">
        <w:rPr>
          <w:rFonts w:cs="Times New Roman"/>
          <w:szCs w:val="28"/>
        </w:rPr>
        <w:t>и других информационных сообщений; наличие подсветки в темное время суток.</w:t>
      </w:r>
    </w:p>
    <w:p w:rsidR="00B01DF3" w:rsidRPr="00E70B74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 xml:space="preserve">9. Решение о соответствии внешнего облика некапитального строения, </w:t>
      </w:r>
      <w:r>
        <w:rPr>
          <w:rFonts w:cs="Times New Roman"/>
          <w:szCs w:val="28"/>
        </w:rPr>
        <w:t xml:space="preserve">                     </w:t>
      </w:r>
      <w:r w:rsidRPr="00E70B74">
        <w:rPr>
          <w:rFonts w:cs="Times New Roman"/>
          <w:szCs w:val="28"/>
        </w:rPr>
        <w:t xml:space="preserve">сооружения (существующего или планируемого к установке) или группы таких строений, сооружений внешнему архитектурному облику сложившейся </w:t>
      </w:r>
      <w:r>
        <w:rPr>
          <w:rFonts w:cs="Times New Roman"/>
          <w:szCs w:val="28"/>
        </w:rPr>
        <w:t xml:space="preserve">                           </w:t>
      </w:r>
      <w:r w:rsidRPr="00E70B74">
        <w:rPr>
          <w:rFonts w:cs="Times New Roman"/>
          <w:szCs w:val="28"/>
        </w:rPr>
        <w:t xml:space="preserve">застройки и объекта недвижимости, на земельном участке которого планируется размещение, а также о соответствии места размещения градостроительным </w:t>
      </w:r>
      <w:r>
        <w:rPr>
          <w:rFonts w:cs="Times New Roman"/>
          <w:szCs w:val="28"/>
        </w:rPr>
        <w:t xml:space="preserve">                     </w:t>
      </w:r>
      <w:r w:rsidRPr="00E70B74">
        <w:rPr>
          <w:rFonts w:cs="Times New Roman"/>
          <w:szCs w:val="28"/>
        </w:rPr>
        <w:t>нормам и требованиям принимается коллегиально членами комиссии.</w:t>
      </w:r>
    </w:p>
    <w:p w:rsidR="00B01DF3" w:rsidRPr="002F0FAF" w:rsidRDefault="00B01DF3" w:rsidP="00B01DF3">
      <w:pPr>
        <w:ind w:firstLine="709"/>
        <w:jc w:val="both"/>
        <w:rPr>
          <w:rFonts w:cs="Times New Roman"/>
          <w:szCs w:val="28"/>
        </w:rPr>
      </w:pPr>
      <w:r w:rsidRPr="00E70B74">
        <w:rPr>
          <w:rFonts w:cs="Times New Roman"/>
          <w:szCs w:val="28"/>
        </w:rPr>
        <w:t>Состав комиссии и положение о ней утверждается распоряжением Администрации города Сургута.</w:t>
      </w:r>
    </w:p>
    <w:p w:rsidR="00B01DF3" w:rsidRDefault="00B01DF3" w:rsidP="00B01DF3">
      <w:pPr>
        <w:rPr>
          <w:rFonts w:cs="Times New Roman"/>
          <w:szCs w:val="28"/>
        </w:rPr>
      </w:pPr>
    </w:p>
    <w:p w:rsidR="00B01DF3" w:rsidRDefault="00B01DF3" w:rsidP="00B01DF3">
      <w:pPr>
        <w:rPr>
          <w:rFonts w:cs="Times New Roman"/>
          <w:szCs w:val="28"/>
        </w:rPr>
        <w:sectPr w:rsidR="00B01DF3" w:rsidSect="008020F9">
          <w:headerReference w:type="default" r:id="rId7"/>
          <w:headerReference w:type="first" r:id="rId8"/>
          <w:pgSz w:w="11906" w:h="16838"/>
          <w:pgMar w:top="1135" w:right="566" w:bottom="993" w:left="1701" w:header="284" w:footer="709" w:gutter="0"/>
          <w:cols w:space="708"/>
          <w:titlePg/>
          <w:docGrid w:linePitch="360"/>
        </w:sectPr>
      </w:pPr>
    </w:p>
    <w:bookmarkEnd w:id="21"/>
    <w:p w:rsidR="00B01DF3" w:rsidRDefault="00B01DF3" w:rsidP="00B01DF3">
      <w:pPr>
        <w:pStyle w:val="ConsPlusNormal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 xml:space="preserve">к </w:t>
      </w:r>
      <w:r w:rsidR="00FF16AC">
        <w:rPr>
          <w:rFonts w:cs="Times New Roman"/>
          <w:szCs w:val="28"/>
        </w:rPr>
        <w:t>п</w:t>
      </w:r>
      <w:r w:rsidRPr="006F5309">
        <w:rPr>
          <w:rFonts w:cs="Times New Roman"/>
          <w:szCs w:val="28"/>
        </w:rPr>
        <w:t>орядку</w:t>
      </w:r>
      <w:r>
        <w:rPr>
          <w:rFonts w:cs="Times New Roman"/>
          <w:szCs w:val="28"/>
        </w:rPr>
        <w:t xml:space="preserve"> </w:t>
      </w:r>
      <w:r w:rsidRPr="006F5309">
        <w:rPr>
          <w:rFonts w:cs="Times New Roman"/>
          <w:szCs w:val="28"/>
        </w:rPr>
        <w:t xml:space="preserve">выдачи 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>разрешени</w:t>
      </w:r>
      <w:r>
        <w:rPr>
          <w:rFonts w:cs="Times New Roman"/>
          <w:szCs w:val="28"/>
        </w:rPr>
        <w:t>й</w:t>
      </w:r>
      <w:r w:rsidRPr="006F5309">
        <w:rPr>
          <w:rFonts w:cs="Times New Roman"/>
          <w:szCs w:val="28"/>
        </w:rPr>
        <w:t xml:space="preserve"> на установку</w:t>
      </w:r>
      <w:r>
        <w:rPr>
          <w:rFonts w:cs="Times New Roman"/>
          <w:szCs w:val="28"/>
        </w:rPr>
        <w:t xml:space="preserve"> 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 xml:space="preserve">некапитальных </w:t>
      </w:r>
      <w:r>
        <w:rPr>
          <w:rFonts w:cs="Times New Roman"/>
          <w:szCs w:val="28"/>
        </w:rPr>
        <w:t xml:space="preserve">строений, </w:t>
      </w:r>
      <w:r w:rsidRPr="006F5309">
        <w:rPr>
          <w:rFonts w:cs="Times New Roman"/>
          <w:szCs w:val="28"/>
        </w:rPr>
        <w:t xml:space="preserve"> </w:t>
      </w:r>
    </w:p>
    <w:p w:rsidR="00B01DF3" w:rsidRDefault="00B01DF3" w:rsidP="00B01DF3">
      <w:pPr>
        <w:ind w:left="11057"/>
        <w:rPr>
          <w:rFonts w:cs="Times New Roman"/>
          <w:szCs w:val="28"/>
        </w:rPr>
      </w:pPr>
      <w:r w:rsidRPr="006F5309">
        <w:rPr>
          <w:rFonts w:cs="Times New Roman"/>
          <w:szCs w:val="28"/>
        </w:rPr>
        <w:t>сооружений</w:t>
      </w:r>
      <w:r>
        <w:rPr>
          <w:rFonts w:cs="Times New Roman"/>
          <w:szCs w:val="28"/>
        </w:rPr>
        <w:t xml:space="preserve"> на территории </w:t>
      </w:r>
    </w:p>
    <w:p w:rsidR="00B01DF3" w:rsidRDefault="00FF16AC" w:rsidP="00FF16AC">
      <w:pPr>
        <w:ind w:left="11057" w:right="-598"/>
        <w:rPr>
          <w:rFonts w:cs="Times New Roman"/>
          <w:szCs w:val="28"/>
        </w:rPr>
      </w:pPr>
      <w:r w:rsidRPr="00FF16AC">
        <w:rPr>
          <w:rFonts w:eastAsiaTheme="minorEastAsia" w:cs="Times New Roman"/>
          <w:szCs w:val="28"/>
        </w:rPr>
        <w:t xml:space="preserve">муниципального образования </w:t>
      </w:r>
      <w:r>
        <w:rPr>
          <w:rFonts w:eastAsiaTheme="minorEastAsia" w:cs="Times New Roman"/>
          <w:szCs w:val="28"/>
        </w:rPr>
        <w:t xml:space="preserve">             </w:t>
      </w:r>
      <w:r w:rsidRPr="00FF16AC">
        <w:rPr>
          <w:rFonts w:eastAsiaTheme="minorEastAsia" w:cs="Times New Roman"/>
          <w:szCs w:val="28"/>
        </w:rPr>
        <w:t xml:space="preserve">городской округ </w:t>
      </w:r>
      <w:r w:rsidR="00B01DF3">
        <w:rPr>
          <w:rFonts w:cs="Times New Roman"/>
          <w:szCs w:val="28"/>
        </w:rPr>
        <w:t>город Сургут</w:t>
      </w:r>
    </w:p>
    <w:p w:rsidR="00B01DF3" w:rsidRDefault="00B01DF3" w:rsidP="00B01DF3">
      <w:pPr>
        <w:ind w:firstLine="709"/>
        <w:jc w:val="center"/>
        <w:rPr>
          <w:rFonts w:cs="Times New Roman"/>
          <w:szCs w:val="28"/>
        </w:rPr>
      </w:pPr>
    </w:p>
    <w:p w:rsidR="00B01DF3" w:rsidRDefault="00B01DF3" w:rsidP="00B01DF3">
      <w:pPr>
        <w:ind w:firstLine="709"/>
        <w:jc w:val="center"/>
        <w:rPr>
          <w:rFonts w:cs="Times New Roman"/>
          <w:szCs w:val="28"/>
        </w:rPr>
      </w:pPr>
    </w:p>
    <w:p w:rsidR="00B01DF3" w:rsidRPr="000B0FFC" w:rsidRDefault="00B01DF3" w:rsidP="00B01DF3">
      <w:pPr>
        <w:ind w:firstLine="709"/>
        <w:jc w:val="center"/>
        <w:rPr>
          <w:rFonts w:cs="Times New Roman"/>
          <w:szCs w:val="28"/>
        </w:rPr>
      </w:pPr>
      <w:r w:rsidRPr="000B0FFC">
        <w:rPr>
          <w:rFonts w:cs="Times New Roman"/>
          <w:szCs w:val="28"/>
        </w:rPr>
        <w:t xml:space="preserve">Форма реестра </w:t>
      </w:r>
      <w:r>
        <w:rPr>
          <w:rFonts w:cs="Times New Roman"/>
          <w:szCs w:val="28"/>
        </w:rPr>
        <w:t>выданных разрешение на установку некапитальных строений, сооружений</w:t>
      </w:r>
    </w:p>
    <w:p w:rsidR="00B01DF3" w:rsidRPr="000B0FFC" w:rsidRDefault="00B01DF3" w:rsidP="00B01DF3">
      <w:pPr>
        <w:ind w:firstLine="709"/>
        <w:jc w:val="right"/>
        <w:rPr>
          <w:rFonts w:cs="Times New Roman"/>
          <w:strike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134"/>
        <w:gridCol w:w="2268"/>
        <w:gridCol w:w="1701"/>
        <w:gridCol w:w="1276"/>
        <w:gridCol w:w="1417"/>
        <w:gridCol w:w="1540"/>
        <w:gridCol w:w="1579"/>
      </w:tblGrid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</w:t>
            </w:r>
            <w:r w:rsidRPr="000B0FFC">
              <w:rPr>
                <w:rFonts w:cs="Times New Roman"/>
                <w:sz w:val="20"/>
              </w:rPr>
              <w:t xml:space="preserve">четный </w:t>
            </w:r>
            <w:r w:rsidR="00FF16AC">
              <w:rPr>
                <w:rFonts w:cs="Times New Roman"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Собственник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ого</w:t>
            </w:r>
            <w:r w:rsidRPr="000B0FFC">
              <w:rPr>
                <w:rFonts w:cs="Times New Roman"/>
                <w:sz w:val="20"/>
              </w:rPr>
              <w:t xml:space="preserve"> строени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 (наименование</w:t>
            </w:r>
            <w:r>
              <w:rPr>
                <w:rFonts w:cs="Times New Roman"/>
                <w:sz w:val="20"/>
              </w:rPr>
              <w:t xml:space="preserve"> организации, Ф</w:t>
            </w:r>
            <w:r w:rsidR="00FF16AC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И</w:t>
            </w:r>
            <w:r w:rsidR="00FF16AC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О</w:t>
            </w:r>
            <w:r w:rsidR="00FF16AC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гражданина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ind w:firstLine="33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Объект (тип </w:t>
            </w:r>
          </w:p>
          <w:p w:rsidR="00FF16AC" w:rsidRDefault="00B01DF3" w:rsidP="00D22C56">
            <w:pPr>
              <w:ind w:firstLine="33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ого</w:t>
            </w:r>
            <w:r w:rsidRPr="000B0FFC">
              <w:rPr>
                <w:rFonts w:cs="Times New Roman"/>
                <w:sz w:val="20"/>
              </w:rPr>
              <w:t xml:space="preserve"> строени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B01DF3" w:rsidRPr="000B0FFC" w:rsidRDefault="00B01DF3" w:rsidP="00D22C56">
            <w:pPr>
              <w:ind w:firstLine="33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</w:t>
            </w:r>
            <w:r>
              <w:rPr>
                <w:rFonts w:cs="Times New Roman"/>
                <w:sz w:val="20"/>
              </w:rPr>
              <w:t>я, назначение</w:t>
            </w:r>
            <w:r w:rsidRPr="000B0FFC">
              <w:rPr>
                <w:rFonts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ind w:left="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Адрес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Собственник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или пользователь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земельного участка (другого недвижимого имущества),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</w:t>
            </w:r>
            <w:r w:rsidRPr="000B0FFC">
              <w:rPr>
                <w:rFonts w:cs="Times New Roman"/>
                <w:sz w:val="20"/>
              </w:rPr>
              <w:t xml:space="preserve"> котором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расположено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ое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строени</w:t>
            </w:r>
            <w:r>
              <w:rPr>
                <w:rFonts w:cs="Times New Roman"/>
                <w:sz w:val="20"/>
              </w:rPr>
              <w:t>е</w:t>
            </w:r>
            <w:r w:rsidRPr="000B0FFC">
              <w:rPr>
                <w:rFonts w:cs="Times New Roman"/>
                <w:sz w:val="20"/>
              </w:rPr>
              <w:t>, сооружени</w:t>
            </w:r>
            <w:r>
              <w:rPr>
                <w:rFonts w:cs="Times New Roman"/>
                <w:sz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Параметры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некапитальн</w:t>
            </w:r>
            <w:r>
              <w:rPr>
                <w:rFonts w:cs="Times New Roman"/>
                <w:sz w:val="20"/>
              </w:rPr>
              <w:t>ого</w:t>
            </w:r>
            <w:r w:rsidRPr="000B0FFC">
              <w:rPr>
                <w:rFonts w:cs="Times New Roman"/>
                <w:sz w:val="20"/>
              </w:rPr>
              <w:t xml:space="preserve"> строени</w:t>
            </w:r>
            <w:r>
              <w:rPr>
                <w:rFonts w:cs="Times New Roman"/>
                <w:sz w:val="20"/>
              </w:rPr>
              <w:t>я</w:t>
            </w:r>
            <w:r w:rsidRPr="000B0FFC">
              <w:rPr>
                <w:rFonts w:cs="Times New Roman"/>
                <w:sz w:val="20"/>
              </w:rPr>
              <w:t xml:space="preserve">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</w:t>
            </w:r>
            <w:r>
              <w:rPr>
                <w:rFonts w:cs="Times New Roman"/>
                <w:sz w:val="20"/>
              </w:rPr>
              <w:t xml:space="preserve">я (площадь,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этажность,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цветовая гамма)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Срок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действия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6A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Реквизиты </w:t>
            </w:r>
          </w:p>
          <w:p w:rsidR="00FF16A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разрешения </w:t>
            </w:r>
          </w:p>
          <w:p w:rsidR="00FF16A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на установку некапитальных строений, </w:t>
            </w:r>
          </w:p>
          <w:p w:rsidR="00B01DF3" w:rsidRPr="000B0FFC" w:rsidRDefault="00B01DF3" w:rsidP="00FF16AC">
            <w:pPr>
              <w:ind w:left="-79" w:right="-137"/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Реквизиты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решения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 продлении действия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разрешения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на установку некапитальных строений,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Реквизиты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решения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 прекращении действия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разрешения</w:t>
            </w:r>
            <w:r w:rsidRPr="000B0FFC">
              <w:rPr>
                <w:rFonts w:cs="Times New Roman"/>
                <w:sz w:val="20"/>
              </w:rPr>
              <w:t xml:space="preserve"> </w:t>
            </w:r>
          </w:p>
          <w:p w:rsidR="00FF16A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 xml:space="preserve">на установку некапитальных строений, </w:t>
            </w:r>
          </w:p>
          <w:p w:rsidR="00B01DF3" w:rsidRPr="000B0FFC" w:rsidRDefault="00B01DF3" w:rsidP="00D22C56">
            <w:pPr>
              <w:jc w:val="center"/>
              <w:rPr>
                <w:rFonts w:cs="Times New Roman"/>
                <w:sz w:val="20"/>
              </w:rPr>
            </w:pPr>
            <w:r w:rsidRPr="000B0FFC">
              <w:rPr>
                <w:rFonts w:cs="Times New Roman"/>
                <w:sz w:val="20"/>
              </w:rPr>
              <w:t>сооружений</w:t>
            </w:r>
          </w:p>
        </w:tc>
      </w:tr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2"/>
              </w:rPr>
            </w:pPr>
            <w:r w:rsidRPr="000B0FFC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</w:tr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2"/>
              </w:rPr>
            </w:pPr>
            <w:r w:rsidRPr="000B0FFC"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</w:tr>
      <w:tr w:rsidR="00B01DF3" w:rsidRPr="000B0FFC" w:rsidTr="00D22C5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FF16A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3" w:rsidRPr="000B0FFC" w:rsidRDefault="00B01DF3" w:rsidP="00D22C56">
            <w:pPr>
              <w:rPr>
                <w:rFonts w:cs="Times New Roman"/>
                <w:sz w:val="22"/>
              </w:rPr>
            </w:pPr>
          </w:p>
        </w:tc>
      </w:tr>
    </w:tbl>
    <w:p w:rsidR="00226A5C" w:rsidRPr="00B01DF3" w:rsidRDefault="00226A5C" w:rsidP="00B01DF3"/>
    <w:sectPr w:rsidR="00226A5C" w:rsidRPr="00B01DF3" w:rsidSect="00B01DF3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C3" w:rsidRDefault="00FA3BC3" w:rsidP="00B01DF3">
      <w:r>
        <w:separator/>
      </w:r>
    </w:p>
  </w:endnote>
  <w:endnote w:type="continuationSeparator" w:id="0">
    <w:p w:rsidR="00FA3BC3" w:rsidRDefault="00FA3BC3" w:rsidP="00B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C3" w:rsidRDefault="00FA3BC3" w:rsidP="00B01DF3">
      <w:r>
        <w:separator/>
      </w:r>
    </w:p>
  </w:footnote>
  <w:footnote w:type="continuationSeparator" w:id="0">
    <w:p w:rsidR="00FA3BC3" w:rsidRDefault="00FA3BC3" w:rsidP="00B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6320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16AC" w:rsidRPr="00FF16AC" w:rsidRDefault="00FF16AC" w:rsidP="00173CBD">
        <w:pPr>
          <w:pStyle w:val="a4"/>
          <w:jc w:val="center"/>
          <w:rPr>
            <w:sz w:val="20"/>
            <w:szCs w:val="20"/>
          </w:rPr>
        </w:pPr>
      </w:p>
      <w:p w:rsidR="00B01DF3" w:rsidRPr="00B01DF3" w:rsidRDefault="00B01DF3" w:rsidP="00173CBD">
        <w:pPr>
          <w:pStyle w:val="a4"/>
          <w:jc w:val="center"/>
          <w:rPr>
            <w:sz w:val="20"/>
            <w:szCs w:val="20"/>
          </w:rPr>
        </w:pPr>
        <w:r w:rsidRPr="00B01DF3">
          <w:rPr>
            <w:rFonts w:cs="Times New Roman"/>
            <w:sz w:val="20"/>
            <w:szCs w:val="20"/>
          </w:rPr>
          <w:fldChar w:fldCharType="begin"/>
        </w:r>
        <w:r w:rsidRPr="00B01DF3">
          <w:rPr>
            <w:rFonts w:cs="Times New Roman"/>
            <w:sz w:val="20"/>
            <w:szCs w:val="20"/>
          </w:rPr>
          <w:instrText>PAGE   \* MERGEFORMAT</w:instrText>
        </w:r>
        <w:r w:rsidRPr="00B01DF3">
          <w:rPr>
            <w:rFonts w:cs="Times New Roman"/>
            <w:sz w:val="20"/>
            <w:szCs w:val="20"/>
          </w:rPr>
          <w:fldChar w:fldCharType="separate"/>
        </w:r>
        <w:r w:rsidR="00217161">
          <w:rPr>
            <w:rFonts w:cs="Times New Roman"/>
            <w:noProof/>
            <w:sz w:val="20"/>
            <w:szCs w:val="20"/>
          </w:rPr>
          <w:t>2</w:t>
        </w:r>
        <w:r w:rsidRPr="00B01DF3">
          <w:rPr>
            <w:rFonts w:cs="Times New Roman"/>
            <w:sz w:val="20"/>
            <w:szCs w:val="20"/>
          </w:rPr>
          <w:fldChar w:fldCharType="end"/>
        </w:r>
      </w:p>
    </w:sdtContent>
  </w:sdt>
  <w:p w:rsidR="00B01DF3" w:rsidRDefault="00B01D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067480"/>
      <w:docPartObj>
        <w:docPartGallery w:val="Page Numbers (Top of Page)"/>
        <w:docPartUnique/>
      </w:docPartObj>
    </w:sdtPr>
    <w:sdtEndPr/>
    <w:sdtContent>
      <w:p w:rsidR="00FF16AC" w:rsidRDefault="00FF16AC">
        <w:pPr>
          <w:pStyle w:val="a4"/>
          <w:jc w:val="center"/>
        </w:pPr>
        <w:r w:rsidRPr="00FF16AC">
          <w:rPr>
            <w:sz w:val="20"/>
            <w:szCs w:val="20"/>
          </w:rPr>
          <w:fldChar w:fldCharType="begin"/>
        </w:r>
        <w:r w:rsidRPr="00FF16AC">
          <w:rPr>
            <w:sz w:val="20"/>
            <w:szCs w:val="20"/>
          </w:rPr>
          <w:instrText>PAGE   \* MERGEFORMAT</w:instrText>
        </w:r>
        <w:r w:rsidRPr="00FF16AC">
          <w:rPr>
            <w:sz w:val="20"/>
            <w:szCs w:val="20"/>
          </w:rPr>
          <w:fldChar w:fldCharType="separate"/>
        </w:r>
        <w:r w:rsidR="00217161">
          <w:rPr>
            <w:noProof/>
            <w:sz w:val="20"/>
            <w:szCs w:val="20"/>
          </w:rPr>
          <w:t>1</w:t>
        </w:r>
        <w:r w:rsidRPr="00FF16AC">
          <w:rPr>
            <w:sz w:val="20"/>
            <w:szCs w:val="20"/>
          </w:rPr>
          <w:fldChar w:fldCharType="end"/>
        </w:r>
      </w:p>
    </w:sdtContent>
  </w:sdt>
  <w:p w:rsidR="00FF16AC" w:rsidRDefault="00FF16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6B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2DE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1DF3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1DF3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16AC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71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F3"/>
    <w:rsid w:val="001D6126"/>
    <w:rsid w:val="00217161"/>
    <w:rsid w:val="00226A5C"/>
    <w:rsid w:val="00243839"/>
    <w:rsid w:val="004161B1"/>
    <w:rsid w:val="007838C0"/>
    <w:rsid w:val="00852DEF"/>
    <w:rsid w:val="0092711C"/>
    <w:rsid w:val="00A16B27"/>
    <w:rsid w:val="00B01DF3"/>
    <w:rsid w:val="00B45451"/>
    <w:rsid w:val="00C418D7"/>
    <w:rsid w:val="00D55234"/>
    <w:rsid w:val="00DB3880"/>
    <w:rsid w:val="00F257C4"/>
    <w:rsid w:val="00FA3BC3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B3F7-3A07-4B5D-A2CB-E03F3DC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1DF3"/>
    <w:pPr>
      <w:keepNext/>
      <w:keepLines/>
      <w:widowControl w:val="0"/>
      <w:autoSpaceDE w:val="0"/>
      <w:autoSpaceDN w:val="0"/>
      <w:adjustRightInd w:val="0"/>
      <w:spacing w:before="480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D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F3"/>
    <w:rPr>
      <w:rFonts w:ascii="Times New Roman" w:hAnsi="Times New Roman"/>
      <w:sz w:val="28"/>
    </w:rPr>
  </w:style>
  <w:style w:type="character" w:styleId="a6">
    <w:name w:val="page number"/>
    <w:basedOn w:val="a0"/>
    <w:rsid w:val="00B01DF3"/>
  </w:style>
  <w:style w:type="character" w:customStyle="1" w:styleId="10">
    <w:name w:val="Заголовок 1 Знак"/>
    <w:basedOn w:val="a0"/>
    <w:link w:val="1"/>
    <w:uiPriority w:val="9"/>
    <w:rsid w:val="00B01D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1D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01DF3"/>
    <w:rPr>
      <w:rFonts w:cs="Times New Roman"/>
      <w:b w:val="0"/>
      <w:color w:val="106BBE"/>
    </w:rPr>
  </w:style>
  <w:style w:type="paragraph" w:customStyle="1" w:styleId="ConsPlusNormal">
    <w:name w:val="ConsPlusNormal"/>
    <w:rsid w:val="00B0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1D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1DF3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B01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1D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62137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3488</Words>
  <Characters>19887</Characters>
  <Application>Microsoft Office Word</Application>
  <DocSecurity>0</DocSecurity>
  <Lines>165</Lines>
  <Paragraphs>46</Paragraphs>
  <ScaleCrop>false</ScaleCrop>
  <Company/>
  <LinksUpToDate>false</LinksUpToDate>
  <CharactersWithSpaces>23329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2019-04-03T09:58:00Z</cp:lastPrinted>
  <dcterms:created xsi:type="dcterms:W3CDTF">2019-04-04T10:58:00Z</dcterms:created>
  <dcterms:modified xsi:type="dcterms:W3CDTF">2019-04-04T10:58:00Z</dcterms:modified>
</cp:coreProperties>
</file>