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93" w:rsidRDefault="00ED3893" w:rsidP="00656C1A">
      <w:pPr>
        <w:spacing w:line="120" w:lineRule="atLeast"/>
        <w:jc w:val="center"/>
        <w:rPr>
          <w:sz w:val="24"/>
          <w:szCs w:val="24"/>
        </w:rPr>
      </w:pPr>
    </w:p>
    <w:p w:rsidR="00ED3893" w:rsidRDefault="00ED3893" w:rsidP="00656C1A">
      <w:pPr>
        <w:spacing w:line="120" w:lineRule="atLeast"/>
        <w:jc w:val="center"/>
        <w:rPr>
          <w:sz w:val="24"/>
          <w:szCs w:val="24"/>
        </w:rPr>
      </w:pPr>
    </w:p>
    <w:p w:rsidR="00ED3893" w:rsidRPr="00852378" w:rsidRDefault="00ED3893" w:rsidP="00656C1A">
      <w:pPr>
        <w:spacing w:line="120" w:lineRule="atLeast"/>
        <w:jc w:val="center"/>
        <w:rPr>
          <w:sz w:val="10"/>
          <w:szCs w:val="10"/>
        </w:rPr>
      </w:pPr>
    </w:p>
    <w:p w:rsidR="00ED3893" w:rsidRDefault="00ED3893" w:rsidP="00656C1A">
      <w:pPr>
        <w:spacing w:line="120" w:lineRule="atLeast"/>
        <w:jc w:val="center"/>
        <w:rPr>
          <w:sz w:val="10"/>
          <w:szCs w:val="24"/>
        </w:rPr>
      </w:pPr>
    </w:p>
    <w:p w:rsidR="00ED3893" w:rsidRPr="005541F0" w:rsidRDefault="00ED38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3893" w:rsidRPr="005541F0" w:rsidRDefault="00ED38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3893" w:rsidRPr="005649E4" w:rsidRDefault="00ED3893" w:rsidP="00656C1A">
      <w:pPr>
        <w:spacing w:line="120" w:lineRule="atLeast"/>
        <w:jc w:val="center"/>
        <w:rPr>
          <w:sz w:val="18"/>
          <w:szCs w:val="24"/>
        </w:rPr>
      </w:pPr>
    </w:p>
    <w:p w:rsidR="00ED3893" w:rsidRPr="00656C1A" w:rsidRDefault="00ED38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3893" w:rsidRPr="005541F0" w:rsidRDefault="00ED3893" w:rsidP="00656C1A">
      <w:pPr>
        <w:spacing w:line="120" w:lineRule="atLeast"/>
        <w:jc w:val="center"/>
        <w:rPr>
          <w:sz w:val="18"/>
          <w:szCs w:val="24"/>
        </w:rPr>
      </w:pPr>
    </w:p>
    <w:p w:rsidR="00ED3893" w:rsidRPr="005541F0" w:rsidRDefault="00ED3893" w:rsidP="00656C1A">
      <w:pPr>
        <w:spacing w:line="120" w:lineRule="atLeast"/>
        <w:jc w:val="center"/>
        <w:rPr>
          <w:sz w:val="20"/>
          <w:szCs w:val="24"/>
        </w:rPr>
      </w:pPr>
    </w:p>
    <w:p w:rsidR="00ED3893" w:rsidRPr="00656C1A" w:rsidRDefault="00ED38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3893" w:rsidRDefault="00ED3893" w:rsidP="00656C1A">
      <w:pPr>
        <w:spacing w:line="120" w:lineRule="atLeast"/>
        <w:jc w:val="center"/>
        <w:rPr>
          <w:sz w:val="30"/>
          <w:szCs w:val="24"/>
        </w:rPr>
      </w:pPr>
    </w:p>
    <w:p w:rsidR="00ED3893" w:rsidRPr="00656C1A" w:rsidRDefault="00ED38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38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3893" w:rsidRPr="00F8214F" w:rsidRDefault="00ED38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3893" w:rsidRPr="00F8214F" w:rsidRDefault="003244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3893" w:rsidRPr="00F8214F" w:rsidRDefault="00ED38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3893" w:rsidRPr="00F8214F" w:rsidRDefault="003244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D3893" w:rsidRPr="00A63FB0" w:rsidRDefault="00ED38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3893" w:rsidRPr="00A3761A" w:rsidRDefault="003244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D3893" w:rsidRPr="00F8214F" w:rsidRDefault="00ED38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D3893" w:rsidRPr="00F8214F" w:rsidRDefault="00ED38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3893" w:rsidRPr="00AB4194" w:rsidRDefault="00ED38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3893" w:rsidRPr="00F8214F" w:rsidRDefault="003244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5939</w:t>
            </w:r>
          </w:p>
        </w:tc>
      </w:tr>
    </w:tbl>
    <w:p w:rsidR="00ED3893" w:rsidRPr="00C725A6" w:rsidRDefault="00ED3893" w:rsidP="00C725A6">
      <w:pPr>
        <w:rPr>
          <w:rFonts w:cs="Times New Roman"/>
          <w:szCs w:val="28"/>
        </w:rPr>
      </w:pPr>
    </w:p>
    <w:p w:rsidR="00ED3893" w:rsidRPr="00ED3893" w:rsidRDefault="00ED3893" w:rsidP="00ED3893">
      <w:pPr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О внесении изменения </w:t>
      </w:r>
    </w:p>
    <w:p w:rsidR="00ED3893" w:rsidRPr="00ED3893" w:rsidRDefault="00ED3893" w:rsidP="00ED3893">
      <w:pPr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в постановление Администрации </w:t>
      </w:r>
    </w:p>
    <w:p w:rsidR="00ED3893" w:rsidRPr="00ED3893" w:rsidRDefault="00ED3893" w:rsidP="00ED3893">
      <w:pPr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>города от 26.01.2016 № 464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«Об утверждении порядка </w:t>
      </w:r>
    </w:p>
    <w:p w:rsidR="00ED3893" w:rsidRPr="00ED3893" w:rsidRDefault="00ED3893" w:rsidP="00ED5D7A">
      <w:pPr>
        <w:tabs>
          <w:tab w:val="left" w:pos="0"/>
        </w:tabs>
        <w:ind w:right="4676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определения объема и предоставления субсидии на финансовое обеспечение 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(возмещение) затрат на создание условий для осуществления 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присмотра и ухода за детьми, 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содержания детей в частных 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организациях, осуществляющих 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образовательную деятельность 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по реализации образовательных </w:t>
      </w:r>
    </w:p>
    <w:p w:rsidR="00ED3893" w:rsidRPr="00ED3893" w:rsidRDefault="00ED3893" w:rsidP="00ED3893">
      <w:pPr>
        <w:tabs>
          <w:tab w:val="left" w:pos="0"/>
        </w:tabs>
        <w:ind w:right="5102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>программ дошкольного образования»</w:t>
      </w:r>
    </w:p>
    <w:p w:rsidR="00ED3893" w:rsidRPr="00ED3893" w:rsidRDefault="00ED3893" w:rsidP="00ED389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D3893" w:rsidRPr="00ED3893" w:rsidRDefault="00ED3893" w:rsidP="00ED389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D3893" w:rsidRPr="00ED3893" w:rsidRDefault="00ED3893" w:rsidP="00ED3893">
      <w:pPr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В соответствии с приложением 17 к постановлению Правительства      Ханты-Мансийского автономного округа – Югры от 09.10.2013 № 413-п                   «О государственной программе Ханты-Мансийского автономного округа </w:t>
      </w:r>
      <w:r w:rsidR="00B26487">
        <w:rPr>
          <w:rFonts w:cs="Times New Roman"/>
          <w:szCs w:val="28"/>
        </w:rPr>
        <w:t>–</w:t>
      </w:r>
      <w:r w:rsidRPr="00ED3893">
        <w:rPr>
          <w:rFonts w:cs="Times New Roman"/>
          <w:szCs w:val="28"/>
        </w:rPr>
        <w:t xml:space="preserve"> Югры «Развитие образования в Ханты-Мансийском автономном округе – Югре на 2016 – 2020 годы», постановлением Правительства Ханты-Мансийского автономного округа – Югры от 04.12.2015 № 448-п «О порядке предоставления </w:t>
      </w:r>
      <w:r>
        <w:rPr>
          <w:rFonts w:cs="Times New Roman"/>
          <w:szCs w:val="28"/>
        </w:rPr>
        <w:t xml:space="preserve">            </w:t>
      </w:r>
      <w:r w:rsidRPr="00ED3893">
        <w:rPr>
          <w:rFonts w:cs="Times New Roman"/>
          <w:szCs w:val="28"/>
        </w:rPr>
        <w:t xml:space="preserve">сертификата на право финансового обеспечения места в организации, осуществляющей образовательную деятельность по реализации образовательных </w:t>
      </w:r>
      <w:r>
        <w:rPr>
          <w:rFonts w:cs="Times New Roman"/>
          <w:szCs w:val="28"/>
        </w:rPr>
        <w:t xml:space="preserve">                    </w:t>
      </w:r>
      <w:r w:rsidRPr="00ED3893">
        <w:rPr>
          <w:rFonts w:cs="Times New Roman"/>
          <w:szCs w:val="28"/>
        </w:rPr>
        <w:t xml:space="preserve">программ дошкольного образования», решением Думы города от 26.12.2017 </w:t>
      </w:r>
      <w:r>
        <w:rPr>
          <w:rFonts w:cs="Times New Roman"/>
          <w:szCs w:val="28"/>
        </w:rPr>
        <w:t xml:space="preserve">       </w:t>
      </w:r>
      <w:r w:rsidRPr="00ED3893">
        <w:rPr>
          <w:rFonts w:cs="Times New Roman"/>
          <w:szCs w:val="28"/>
        </w:rPr>
        <w:t xml:space="preserve">№ 205-VI ДГ «О бюджете городского округа город Сургут на 2018 год </w:t>
      </w:r>
      <w:r>
        <w:rPr>
          <w:rFonts w:cs="Times New Roman"/>
          <w:szCs w:val="28"/>
        </w:rPr>
        <w:t xml:space="preserve">                                    </w:t>
      </w:r>
      <w:r w:rsidRPr="00ED3893">
        <w:rPr>
          <w:rFonts w:cs="Times New Roman"/>
          <w:szCs w:val="28"/>
        </w:rPr>
        <w:t xml:space="preserve">и плановый период 2019 – 2020 годов», распоряжением Администрации города </w:t>
      </w:r>
      <w:r>
        <w:rPr>
          <w:rFonts w:cs="Times New Roman"/>
          <w:szCs w:val="28"/>
        </w:rPr>
        <w:t xml:space="preserve">             </w:t>
      </w:r>
      <w:r w:rsidRPr="00ED3893">
        <w:rPr>
          <w:rFonts w:cs="Times New Roman"/>
          <w:szCs w:val="28"/>
        </w:rPr>
        <w:t>от 30.12.2005 № 3686 «Об утверждении Регламента Администрации города»:</w:t>
      </w:r>
    </w:p>
    <w:p w:rsidR="00ED5D7A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>1. Внести в постановление Администрации города от 26.01.2016 № 464    «Об утверждении порядка определения объема и предоставления субсидии         на финансовое обеспечение (возмещение) затрат на создание условий                     для осуществления присмотра и ухода за детьми, содержания детей в частных</w:t>
      </w:r>
      <w:r w:rsidR="00ED5D7A">
        <w:rPr>
          <w:rFonts w:cs="Times New Roman"/>
          <w:szCs w:val="28"/>
        </w:rPr>
        <w:br/>
      </w:r>
    </w:p>
    <w:p w:rsidR="00ED3893" w:rsidRPr="00ED3893" w:rsidRDefault="00ED3893" w:rsidP="00ED5D7A">
      <w:pPr>
        <w:tabs>
          <w:tab w:val="left" w:pos="851"/>
        </w:tabs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lastRenderedPageBreak/>
        <w:t>организациях, осуществляющих образовательную деятельность по реализации образовательных программ дошкольного образования» (с изменениями                  от 28.04.2016 № 3235, 12.12.2016 № 8962, 22.02.2017 № 1104, 29.08.2017 № 7649, 22.02.2018 № 1327) изменение, изложив пункт 1.3 приложения к постановлению в следующей редакции: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«1.3. Субсидия предоставляется частной организации, осуществляющей образовательную деятельность по реализации образовательных программ </w:t>
      </w:r>
      <w:r>
        <w:rPr>
          <w:rFonts w:cs="Times New Roman"/>
          <w:szCs w:val="28"/>
        </w:rPr>
        <w:t xml:space="preserve">          </w:t>
      </w:r>
      <w:r w:rsidRPr="00ED3893">
        <w:rPr>
          <w:rFonts w:cs="Times New Roman"/>
          <w:szCs w:val="28"/>
        </w:rPr>
        <w:t xml:space="preserve">дошкольного образования, являющейся коммерческой организацией </w:t>
      </w:r>
      <w:r>
        <w:rPr>
          <w:rFonts w:cs="Times New Roman"/>
          <w:szCs w:val="28"/>
        </w:rPr>
        <w:t xml:space="preserve">                           </w:t>
      </w:r>
      <w:r w:rsidRPr="00ED3893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 xml:space="preserve"> – </w:t>
      </w:r>
      <w:r w:rsidRPr="00ED3893">
        <w:rPr>
          <w:rFonts w:cs="Times New Roman"/>
          <w:szCs w:val="28"/>
        </w:rPr>
        <w:t>частная образовательная организация), отвечающей следующим критериям: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>- наличие регистрации в качестве юридического лица;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- осуществление образовательной деятельности по реализации основных общеобразовательных программ дошкольного образования на территории </w:t>
      </w:r>
      <w:r>
        <w:rPr>
          <w:rFonts w:cs="Times New Roman"/>
          <w:szCs w:val="28"/>
        </w:rPr>
        <w:t xml:space="preserve">                   </w:t>
      </w:r>
      <w:r w:rsidRPr="00ED3893">
        <w:rPr>
          <w:rFonts w:cs="Times New Roman"/>
          <w:szCs w:val="28"/>
        </w:rPr>
        <w:t>города;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>- наличие лицензии на ведение образовательной деятельности по реали</w:t>
      </w:r>
      <w:r>
        <w:rPr>
          <w:rFonts w:cs="Times New Roman"/>
          <w:szCs w:val="28"/>
        </w:rPr>
        <w:t xml:space="preserve">-            </w:t>
      </w:r>
      <w:r w:rsidRPr="00ED3893">
        <w:rPr>
          <w:rFonts w:cs="Times New Roman"/>
          <w:szCs w:val="28"/>
        </w:rPr>
        <w:t>зации основных общеобразовательных программ дошкольного образования;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- наличие предоставленных в частную образовательную организацию </w:t>
      </w:r>
      <w:r>
        <w:rPr>
          <w:rFonts w:cs="Times New Roman"/>
          <w:szCs w:val="28"/>
        </w:rPr>
        <w:t xml:space="preserve">            </w:t>
      </w:r>
      <w:r w:rsidRPr="00ED3893">
        <w:rPr>
          <w:rFonts w:cs="Times New Roman"/>
          <w:szCs w:val="28"/>
        </w:rPr>
        <w:t xml:space="preserve">сертификатов на право финансового обеспечения места в организации, </w:t>
      </w:r>
      <w:r>
        <w:rPr>
          <w:rFonts w:cs="Times New Roman"/>
          <w:szCs w:val="28"/>
        </w:rPr>
        <w:t xml:space="preserve">                        </w:t>
      </w:r>
      <w:r w:rsidRPr="00ED3893">
        <w:rPr>
          <w:rFonts w:cs="Times New Roman"/>
          <w:szCs w:val="28"/>
        </w:rPr>
        <w:t>осуществляющей образовательную деятельность по реализации образова</w:t>
      </w:r>
      <w:r>
        <w:rPr>
          <w:rFonts w:cs="Times New Roman"/>
          <w:szCs w:val="28"/>
        </w:rPr>
        <w:t xml:space="preserve">-                </w:t>
      </w:r>
      <w:r w:rsidRPr="00ED3893">
        <w:rPr>
          <w:rFonts w:cs="Times New Roman"/>
          <w:szCs w:val="28"/>
        </w:rPr>
        <w:t xml:space="preserve">тельных программ дошкольного образования, расположенной в Ханты-Мансийском автономном округе </w:t>
      </w:r>
      <w:r>
        <w:rPr>
          <w:rFonts w:cs="Times New Roman"/>
          <w:szCs w:val="28"/>
        </w:rPr>
        <w:t>–</w:t>
      </w:r>
      <w:r w:rsidRPr="00ED3893">
        <w:rPr>
          <w:rFonts w:cs="Times New Roman"/>
          <w:szCs w:val="28"/>
        </w:rPr>
        <w:t xml:space="preserve"> Югре.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критериям».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bCs/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 xml:space="preserve">3.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  </w:t>
      </w:r>
      <w:r w:rsidRPr="00ED3893">
        <w:rPr>
          <w:rFonts w:cs="Times New Roman"/>
          <w:szCs w:val="28"/>
        </w:rPr>
        <w:t>опубликования и распространяется на правоотношения, возникшие с 01.06.2018.</w:t>
      </w:r>
    </w:p>
    <w:p w:rsidR="00ED3893" w:rsidRPr="00ED3893" w:rsidRDefault="00ED3893" w:rsidP="00ED389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ED3893">
        <w:rPr>
          <w:rFonts w:cs="Times New Roman"/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ED3893" w:rsidRPr="00ED3893" w:rsidRDefault="00ED3893" w:rsidP="00ED389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D3893" w:rsidRPr="00ED3893" w:rsidRDefault="00ED3893" w:rsidP="00ED389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D3893" w:rsidRPr="00ED3893" w:rsidRDefault="00ED3893" w:rsidP="00ED389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ED3893" w:rsidRPr="00ED3893" w:rsidRDefault="00ED3893" w:rsidP="00ED3893">
      <w:pPr>
        <w:pStyle w:val="a7"/>
        <w:jc w:val="left"/>
        <w:rPr>
          <w:szCs w:val="28"/>
        </w:rPr>
      </w:pPr>
      <w:r w:rsidRPr="00ED3893">
        <w:rPr>
          <w:szCs w:val="28"/>
        </w:rPr>
        <w:t>Глава города</w:t>
      </w:r>
      <w:r w:rsidRPr="00ED3893">
        <w:rPr>
          <w:szCs w:val="28"/>
        </w:rPr>
        <w:tab/>
      </w:r>
      <w:r w:rsidRPr="00ED3893">
        <w:rPr>
          <w:szCs w:val="28"/>
        </w:rPr>
        <w:tab/>
      </w:r>
      <w:r w:rsidRPr="00ED3893">
        <w:rPr>
          <w:szCs w:val="28"/>
        </w:rPr>
        <w:tab/>
      </w:r>
      <w:r w:rsidRPr="00ED3893">
        <w:rPr>
          <w:szCs w:val="28"/>
        </w:rPr>
        <w:tab/>
      </w:r>
      <w:r w:rsidRPr="00ED3893">
        <w:rPr>
          <w:szCs w:val="28"/>
        </w:rPr>
        <w:tab/>
      </w:r>
      <w:r w:rsidRPr="00ED3893">
        <w:rPr>
          <w:szCs w:val="28"/>
        </w:rPr>
        <w:tab/>
      </w:r>
      <w:r w:rsidRPr="00ED3893">
        <w:rPr>
          <w:szCs w:val="28"/>
        </w:rPr>
        <w:tab/>
      </w:r>
      <w:r w:rsidRPr="00ED3893">
        <w:rPr>
          <w:szCs w:val="28"/>
        </w:rPr>
        <w:tab/>
      </w:r>
      <w:r w:rsidRPr="00ED3893">
        <w:rPr>
          <w:szCs w:val="28"/>
        </w:rPr>
        <w:tab/>
        <w:t xml:space="preserve">  В.Н. Шувалов</w:t>
      </w:r>
    </w:p>
    <w:sectPr w:rsidR="00ED3893" w:rsidRPr="00ED3893" w:rsidSect="00ED38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4C" w:rsidRDefault="007B064C">
      <w:r>
        <w:separator/>
      </w:r>
    </w:p>
  </w:endnote>
  <w:endnote w:type="continuationSeparator" w:id="0">
    <w:p w:rsidR="007B064C" w:rsidRDefault="007B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4C" w:rsidRDefault="007B064C">
      <w:r>
        <w:separator/>
      </w:r>
    </w:p>
  </w:footnote>
  <w:footnote w:type="continuationSeparator" w:id="0">
    <w:p w:rsidR="007B064C" w:rsidRDefault="007B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61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441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44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93"/>
    <w:rsid w:val="000222AC"/>
    <w:rsid w:val="00226A5C"/>
    <w:rsid w:val="0032441D"/>
    <w:rsid w:val="004A0097"/>
    <w:rsid w:val="006E0B7E"/>
    <w:rsid w:val="007B064C"/>
    <w:rsid w:val="00AE6159"/>
    <w:rsid w:val="00B26487"/>
    <w:rsid w:val="00D810D6"/>
    <w:rsid w:val="00ED3893"/>
    <w:rsid w:val="00E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633B-72BE-4AE7-99F1-18049DC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3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3893"/>
    <w:rPr>
      <w:rFonts w:ascii="Times New Roman" w:hAnsi="Times New Roman"/>
      <w:sz w:val="28"/>
    </w:rPr>
  </w:style>
  <w:style w:type="character" w:styleId="a6">
    <w:name w:val="page number"/>
    <w:basedOn w:val="a0"/>
    <w:rsid w:val="00ED3893"/>
  </w:style>
  <w:style w:type="paragraph" w:styleId="a7">
    <w:name w:val="Title"/>
    <w:basedOn w:val="a"/>
    <w:link w:val="a8"/>
    <w:qFormat/>
    <w:rsid w:val="00ED389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ED38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2018-08-08T08:33:00Z</cp:lastPrinted>
  <dcterms:created xsi:type="dcterms:W3CDTF">2018-08-09T04:35:00Z</dcterms:created>
  <dcterms:modified xsi:type="dcterms:W3CDTF">2018-08-09T04:35:00Z</dcterms:modified>
</cp:coreProperties>
</file>