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C3" w:rsidRDefault="008042C3" w:rsidP="00656C1A">
      <w:pPr>
        <w:spacing w:line="120" w:lineRule="atLeast"/>
        <w:jc w:val="center"/>
        <w:rPr>
          <w:sz w:val="24"/>
          <w:szCs w:val="24"/>
        </w:rPr>
      </w:pPr>
    </w:p>
    <w:p w:rsidR="008042C3" w:rsidRDefault="008042C3" w:rsidP="00656C1A">
      <w:pPr>
        <w:spacing w:line="120" w:lineRule="atLeast"/>
        <w:jc w:val="center"/>
        <w:rPr>
          <w:sz w:val="24"/>
          <w:szCs w:val="24"/>
        </w:rPr>
      </w:pPr>
    </w:p>
    <w:p w:rsidR="008042C3" w:rsidRPr="00852378" w:rsidRDefault="008042C3" w:rsidP="00656C1A">
      <w:pPr>
        <w:spacing w:line="120" w:lineRule="atLeast"/>
        <w:jc w:val="center"/>
        <w:rPr>
          <w:sz w:val="10"/>
          <w:szCs w:val="10"/>
        </w:rPr>
      </w:pPr>
    </w:p>
    <w:p w:rsidR="008042C3" w:rsidRDefault="008042C3" w:rsidP="00656C1A">
      <w:pPr>
        <w:spacing w:line="120" w:lineRule="atLeast"/>
        <w:jc w:val="center"/>
        <w:rPr>
          <w:sz w:val="10"/>
          <w:szCs w:val="24"/>
        </w:rPr>
      </w:pPr>
    </w:p>
    <w:p w:rsidR="008042C3" w:rsidRPr="005541F0" w:rsidRDefault="008042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42C3" w:rsidRPr="005541F0" w:rsidRDefault="008042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42C3" w:rsidRPr="005649E4" w:rsidRDefault="008042C3" w:rsidP="00656C1A">
      <w:pPr>
        <w:spacing w:line="120" w:lineRule="atLeast"/>
        <w:jc w:val="center"/>
        <w:rPr>
          <w:sz w:val="18"/>
          <w:szCs w:val="24"/>
        </w:rPr>
      </w:pPr>
    </w:p>
    <w:p w:rsidR="008042C3" w:rsidRPr="00656C1A" w:rsidRDefault="008042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42C3" w:rsidRPr="005541F0" w:rsidRDefault="008042C3" w:rsidP="00656C1A">
      <w:pPr>
        <w:spacing w:line="120" w:lineRule="atLeast"/>
        <w:jc w:val="center"/>
        <w:rPr>
          <w:sz w:val="18"/>
          <w:szCs w:val="24"/>
        </w:rPr>
      </w:pPr>
    </w:p>
    <w:p w:rsidR="008042C3" w:rsidRPr="005541F0" w:rsidRDefault="008042C3" w:rsidP="00656C1A">
      <w:pPr>
        <w:spacing w:line="120" w:lineRule="atLeast"/>
        <w:jc w:val="center"/>
        <w:rPr>
          <w:sz w:val="20"/>
          <w:szCs w:val="24"/>
        </w:rPr>
      </w:pPr>
    </w:p>
    <w:p w:rsidR="008042C3" w:rsidRPr="00656C1A" w:rsidRDefault="008042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42C3" w:rsidRDefault="008042C3" w:rsidP="00656C1A">
      <w:pPr>
        <w:spacing w:line="120" w:lineRule="atLeast"/>
        <w:jc w:val="center"/>
        <w:rPr>
          <w:sz w:val="30"/>
          <w:szCs w:val="24"/>
        </w:rPr>
      </w:pPr>
    </w:p>
    <w:p w:rsidR="008042C3" w:rsidRPr="00656C1A" w:rsidRDefault="008042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42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42C3" w:rsidRPr="00F8214F" w:rsidRDefault="008042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42C3" w:rsidRPr="00F8214F" w:rsidRDefault="00F06E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42C3" w:rsidRPr="00F8214F" w:rsidRDefault="008042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42C3" w:rsidRPr="00F8214F" w:rsidRDefault="00F06E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042C3" w:rsidRPr="00A63FB0" w:rsidRDefault="008042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42C3" w:rsidRPr="00A3761A" w:rsidRDefault="00F06E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42C3" w:rsidRPr="00F8214F" w:rsidRDefault="008042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42C3" w:rsidRPr="00F8214F" w:rsidRDefault="008042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42C3" w:rsidRPr="00AB4194" w:rsidRDefault="008042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42C3" w:rsidRPr="00F8214F" w:rsidRDefault="00F06E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</w:t>
            </w:r>
          </w:p>
        </w:tc>
      </w:tr>
    </w:tbl>
    <w:p w:rsidR="008042C3" w:rsidRPr="00C725A6" w:rsidRDefault="008042C3" w:rsidP="00C725A6">
      <w:pPr>
        <w:rPr>
          <w:rFonts w:cs="Times New Roman"/>
          <w:szCs w:val="28"/>
        </w:rPr>
      </w:pPr>
    </w:p>
    <w:p w:rsidR="008042C3" w:rsidRPr="008042C3" w:rsidRDefault="008042C3" w:rsidP="008042C3">
      <w:pPr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8042C3" w:rsidRPr="008042C3" w:rsidRDefault="008042C3" w:rsidP="008042C3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 xml:space="preserve">межевания и проекта планировки </w:t>
      </w:r>
    </w:p>
    <w:p w:rsidR="008042C3" w:rsidRPr="008042C3" w:rsidRDefault="008042C3" w:rsidP="008042C3">
      <w:pPr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 xml:space="preserve">(в части красных линий улиц) </w:t>
      </w:r>
    </w:p>
    <w:p w:rsidR="008042C3" w:rsidRPr="008042C3" w:rsidRDefault="008042C3" w:rsidP="008042C3">
      <w:pPr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>территории улично-дорожной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042C3" w:rsidRPr="008042C3" w:rsidRDefault="008042C3" w:rsidP="008042C3">
      <w:pPr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 xml:space="preserve">сети города Сургута </w:t>
      </w:r>
    </w:p>
    <w:p w:rsidR="008042C3" w:rsidRPr="008042C3" w:rsidRDefault="008042C3" w:rsidP="008042C3">
      <w:pPr>
        <w:jc w:val="both"/>
        <w:rPr>
          <w:rFonts w:eastAsia="Times New Roman" w:cs="Times New Roman"/>
          <w:szCs w:val="28"/>
          <w:lang w:eastAsia="ru-RU"/>
        </w:rPr>
      </w:pPr>
    </w:p>
    <w:p w:rsidR="008042C3" w:rsidRPr="008042C3" w:rsidRDefault="008042C3" w:rsidP="008042C3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8042C3" w:rsidRPr="008042C3" w:rsidRDefault="008042C3" w:rsidP="008042C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8042C3">
        <w:rPr>
          <w:rFonts w:eastAsia="Times New Roman" w:cs="Times New Roman"/>
          <w:szCs w:val="28"/>
          <w:lang w:eastAsia="ru-RU"/>
        </w:rPr>
        <w:t xml:space="preserve">45, 46 Градостроительного кодекса Российской Федерации, Уставом </w:t>
      </w:r>
      <w:r>
        <w:rPr>
          <w:rFonts w:eastAsia="Times New Roman" w:cs="Times New Roman"/>
          <w:szCs w:val="28"/>
          <w:lang w:eastAsia="ru-RU"/>
        </w:rPr>
        <w:t>м</w:t>
      </w:r>
      <w:r w:rsidRPr="008042C3">
        <w:rPr>
          <w:rFonts w:eastAsia="Times New Roman" w:cs="Times New Roman"/>
          <w:szCs w:val="28"/>
          <w:lang w:eastAsia="ru-RU"/>
        </w:rPr>
        <w:t xml:space="preserve">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от 10.01.2017 № 01 </w:t>
      </w:r>
      <w:r w:rsidRPr="008042C3">
        <w:rPr>
          <w:rFonts w:eastAsia="Times New Roman" w:cs="Times New Roman"/>
          <w:szCs w:val="28"/>
          <w:lang w:eastAsia="ru-RU"/>
        </w:rPr>
        <w:t>«О передаче некоторых полномочий высшим должностным лицам Администрации города»:</w:t>
      </w:r>
    </w:p>
    <w:p w:rsidR="008042C3" w:rsidRPr="008042C3" w:rsidRDefault="008042C3" w:rsidP="008042C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42C3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межевания и проекта планировки (в части красных линий улиц) территории улично-дорожной сети города Сургута. </w:t>
      </w:r>
    </w:p>
    <w:p w:rsidR="008042C3" w:rsidRPr="008042C3" w:rsidRDefault="008042C3" w:rsidP="008042C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042C3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8042C3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8042C3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042C3" w:rsidRPr="008042C3" w:rsidRDefault="008042C3" w:rsidP="008042C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42C3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8042C3" w:rsidRPr="008042C3" w:rsidRDefault="008042C3" w:rsidP="008042C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42C3" w:rsidRDefault="008042C3" w:rsidP="008042C3">
      <w:pPr>
        <w:ind w:firstLine="426"/>
        <w:rPr>
          <w:rFonts w:eastAsia="Times New Roman" w:cs="Times New Roman"/>
          <w:szCs w:val="28"/>
          <w:lang w:eastAsia="ru-RU"/>
        </w:rPr>
      </w:pPr>
    </w:p>
    <w:p w:rsidR="008042C3" w:rsidRPr="008042C3" w:rsidRDefault="008042C3" w:rsidP="008042C3">
      <w:pPr>
        <w:ind w:firstLine="426"/>
        <w:rPr>
          <w:rFonts w:eastAsia="Times New Roman" w:cs="Times New Roman"/>
          <w:szCs w:val="28"/>
          <w:lang w:eastAsia="ru-RU"/>
        </w:rPr>
      </w:pPr>
    </w:p>
    <w:p w:rsidR="00672112" w:rsidRPr="008042C3" w:rsidRDefault="008042C3" w:rsidP="008042C3">
      <w:pPr>
        <w:jc w:val="both"/>
      </w:pPr>
      <w:r w:rsidRPr="008042C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042C3">
        <w:rPr>
          <w:rFonts w:eastAsia="Times New Roman" w:cs="Times New Roman"/>
          <w:szCs w:val="28"/>
          <w:lang w:eastAsia="ru-RU"/>
        </w:rPr>
        <w:t xml:space="preserve">                       Р.Е. Меркулов</w:t>
      </w:r>
    </w:p>
    <w:sectPr w:rsidR="00672112" w:rsidRPr="008042C3" w:rsidSect="00800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3"/>
    <w:rsid w:val="0029282B"/>
    <w:rsid w:val="003B46E0"/>
    <w:rsid w:val="00672112"/>
    <w:rsid w:val="008042C3"/>
    <w:rsid w:val="009A1341"/>
    <w:rsid w:val="00D30B58"/>
    <w:rsid w:val="00F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A16F19-B9D2-43DD-B875-3A59F41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2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2018-01-17T05:25:00Z</cp:lastPrinted>
  <dcterms:created xsi:type="dcterms:W3CDTF">2018-01-19T07:06:00Z</dcterms:created>
  <dcterms:modified xsi:type="dcterms:W3CDTF">2018-01-19T07:06:00Z</dcterms:modified>
</cp:coreProperties>
</file>