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F96D4F">
        <w:trPr>
          <w:jc w:val="center"/>
        </w:trPr>
        <w:tc>
          <w:tcPr>
            <w:tcW w:w="154" w:type="dxa"/>
            <w:noWrap/>
          </w:tcPr>
          <w:p w:rsidR="00F96D4F" w:rsidRDefault="00B81FF5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F96D4F" w:rsidRDefault="00FC7A87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2" w:type="dxa"/>
            <w:noWrap/>
          </w:tcPr>
          <w:p w:rsidR="00F96D4F" w:rsidRDefault="00B81FF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F96D4F" w:rsidRPr="00FC7A87" w:rsidRDefault="00FC7A87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252" w:type="dxa"/>
          </w:tcPr>
          <w:p w:rsidR="00F96D4F" w:rsidRDefault="00B81FF5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F96D4F" w:rsidRDefault="00FC7A87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F96D4F" w:rsidRDefault="00B81FF5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F96D4F" w:rsidRDefault="00F96D4F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F96D4F" w:rsidRDefault="00B81FF5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F96D4F" w:rsidRPr="00FC7A87" w:rsidRDefault="00FC7A87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5593</w:t>
            </w:r>
          </w:p>
        </w:tc>
      </w:tr>
    </w:tbl>
    <w:p w:rsidR="00F96D4F" w:rsidRDefault="00234295">
      <w:pPr>
        <w:rPr>
          <w:rFonts w:cs="Times New Roman"/>
          <w:szCs w:val="28"/>
          <w:lang w:val="en-US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6D4F" w:rsidRDefault="00F96D4F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F96D4F" w:rsidRDefault="00F96D4F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F96D4F" w:rsidRDefault="00B81FF5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F96D4F" w:rsidRDefault="00B81FF5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F96D4F" w:rsidRDefault="00F96D4F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F96D4F" w:rsidRDefault="00B81FF5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F96D4F" w:rsidRDefault="00F96D4F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F96D4F" w:rsidRDefault="00F96D4F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F96D4F" w:rsidRDefault="00B81FF5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F96D4F" w:rsidRDefault="00F96D4F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F96D4F" w:rsidRDefault="00F96D4F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30.65pt;margin-top:13.5pt;width:481.85pt;height:206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F96D4F" w:rsidRDefault="00F96D4F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F96D4F" w:rsidRDefault="00F96D4F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F96D4F" w:rsidRDefault="00B81FF5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F96D4F" w:rsidRDefault="00B81FF5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F96D4F" w:rsidRDefault="00F96D4F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F96D4F" w:rsidRDefault="00B81FF5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F96D4F" w:rsidRDefault="00F96D4F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F96D4F" w:rsidRDefault="00F96D4F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F96D4F" w:rsidRDefault="00B81FF5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F96D4F" w:rsidRDefault="00F96D4F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F96D4F" w:rsidRDefault="00F96D4F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F96D4F" w:rsidRDefault="00B81FF5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F96D4F" w:rsidRDefault="00B81FF5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от 20.06.2014</w:t>
      </w:r>
    </w:p>
    <w:p w:rsidR="00F96D4F" w:rsidRDefault="00B81FF5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4142 «О создании координационного </w:t>
      </w:r>
    </w:p>
    <w:p w:rsidR="00F96D4F" w:rsidRDefault="00B81FF5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совета по регулированию отдельных</w:t>
      </w:r>
    </w:p>
    <w:p w:rsidR="00F96D4F" w:rsidRDefault="00B81FF5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вопросов в сфере охраны здоровья </w:t>
      </w:r>
    </w:p>
    <w:p w:rsidR="00F96D4F" w:rsidRDefault="00B81FF5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граждан на территории города Сургута»</w:t>
      </w:r>
    </w:p>
    <w:p w:rsidR="00F96D4F" w:rsidRDefault="00F96D4F">
      <w:pPr>
        <w:pStyle w:val="a4"/>
        <w:spacing w:after="0" w:line="264" w:lineRule="auto"/>
        <w:rPr>
          <w:sz w:val="28"/>
          <w:szCs w:val="28"/>
        </w:rPr>
      </w:pPr>
    </w:p>
    <w:p w:rsidR="00F96D4F" w:rsidRDefault="00F96D4F">
      <w:pPr>
        <w:pStyle w:val="a4"/>
        <w:spacing w:after="0" w:line="264" w:lineRule="auto"/>
        <w:rPr>
          <w:sz w:val="28"/>
          <w:szCs w:val="28"/>
        </w:rPr>
      </w:pPr>
    </w:p>
    <w:p w:rsidR="00F96D4F" w:rsidRDefault="00B81FF5">
      <w:pPr>
        <w:pStyle w:val="a4"/>
        <w:tabs>
          <w:tab w:val="left" w:pos="993"/>
        </w:tabs>
        <w:spacing w:after="0"/>
        <w:ind w:firstLine="567"/>
        <w:jc w:val="both"/>
        <w:rPr>
          <w:sz w:val="28"/>
          <w:szCs w:val="28"/>
        </w:rPr>
      </w:pPr>
      <w:bookmarkStart w:id="0" w:name="sub_3"/>
      <w:r>
        <w:rPr>
          <w:sz w:val="28"/>
          <w:szCs w:val="28"/>
        </w:rPr>
        <w:t>В соответствии с распоряжением Администрации города от 30.02.2005            № 3686 «Об утверждении Регламента Администрации города», в связи с кадровыми изменениями:</w:t>
      </w:r>
    </w:p>
    <w:p w:rsidR="00F96D4F" w:rsidRDefault="00B81FF5">
      <w:pPr>
        <w:pStyle w:val="a4"/>
        <w:tabs>
          <w:tab w:val="left" w:pos="993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города от 20.06.2014 № 4124 «О создании координационного совета по регулированию отдельных вопросов в сфере охраны здоровья граждан на территории города Сургута» (с изменениями от 04.03.2015 № 1431, 06.05.2015 № 3012, 03.07.2015 № 4594, 28.01.2016 № 512, 21.11.2016 № 8480, 27.04.2017 № 3423) следующие изменения:</w:t>
      </w:r>
    </w:p>
    <w:p w:rsidR="00F96D4F" w:rsidRDefault="00B81FF5">
      <w:pPr>
        <w:pStyle w:val="a4"/>
        <w:tabs>
          <w:tab w:val="left" w:pos="993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2 к постановлению:</w:t>
      </w:r>
    </w:p>
    <w:p w:rsidR="00F96D4F" w:rsidRDefault="00B81FF5">
      <w:pPr>
        <w:pStyle w:val="a4"/>
        <w:tabs>
          <w:tab w:val="left" w:pos="993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слова «Фокеев Алексей Александрович» заменить словами «Усов              Алексей Васильевич»;</w:t>
      </w:r>
    </w:p>
    <w:p w:rsidR="00F96D4F" w:rsidRDefault="00B81FF5">
      <w:pPr>
        <w:pStyle w:val="a4"/>
        <w:tabs>
          <w:tab w:val="left" w:pos="993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слова «Ющенко Михаил Юрьевич» заменить словами «Лукманов            Шамиль Бикбулатович»;</w:t>
      </w:r>
    </w:p>
    <w:p w:rsidR="00F96D4F" w:rsidRDefault="00B81FF5">
      <w:pPr>
        <w:pStyle w:val="a4"/>
        <w:tabs>
          <w:tab w:val="left" w:pos="993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слова «Черникова Эльвира Михайловна – заместитель начальника управления социальной защиты населения по городу Сургуту и Сургутскому району Департамента социального развития Ханты-Мансийского автономного округа – Югры (по согласованию)» заменить словами «Соколова Елена Валерьевна – начальник управления социальной защиты населения по городу Сургуту                  и Сургутскому району Департамента социального развития Ханты-Мансийского автономного округа – Югры (по согласованию)».</w:t>
      </w:r>
    </w:p>
    <w:p w:rsidR="00F96D4F" w:rsidRDefault="00B81FF5">
      <w:pPr>
        <w:pStyle w:val="a4"/>
        <w:tabs>
          <w:tab w:val="left" w:pos="993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выполнением постановления возложить на заместителя                  главы Администрации города Пелевина А.Р.</w:t>
      </w:r>
    </w:p>
    <w:p w:rsidR="00F96D4F" w:rsidRDefault="00F96D4F">
      <w:pPr>
        <w:ind w:firstLine="567"/>
        <w:jc w:val="both"/>
        <w:rPr>
          <w:szCs w:val="28"/>
        </w:rPr>
      </w:pPr>
    </w:p>
    <w:bookmarkEnd w:id="0"/>
    <w:p w:rsidR="00F96D4F" w:rsidRDefault="00F96D4F">
      <w:pPr>
        <w:ind w:firstLine="567"/>
        <w:jc w:val="both"/>
        <w:rPr>
          <w:szCs w:val="28"/>
        </w:rPr>
      </w:pPr>
    </w:p>
    <w:p w:rsidR="00F96D4F" w:rsidRDefault="00F96D4F">
      <w:pPr>
        <w:ind w:firstLine="567"/>
        <w:jc w:val="both"/>
        <w:rPr>
          <w:szCs w:val="28"/>
        </w:rPr>
      </w:pPr>
    </w:p>
    <w:p w:rsidR="00F96D4F" w:rsidRDefault="00B81FF5">
      <w:pPr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В.Н. Шувалов</w:t>
      </w:r>
    </w:p>
    <w:sectPr w:rsidR="00F96D4F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96697A"/>
    <w:multiLevelType w:val="hybridMultilevel"/>
    <w:tmpl w:val="0FC8C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D4F"/>
    <w:rsid w:val="001E1838"/>
    <w:rsid w:val="00234295"/>
    <w:rsid w:val="00B81FF5"/>
    <w:rsid w:val="00F96D4F"/>
    <w:rsid w:val="00FC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3A033B5-B6A0-428B-87A6-CF6DE833B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pPr>
      <w:spacing w:after="120"/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Тертышникова Екатерина Геннадьевна</cp:lastModifiedBy>
  <cp:revision>1</cp:revision>
  <cp:lastPrinted>2017-07-03T10:46:00Z</cp:lastPrinted>
  <dcterms:created xsi:type="dcterms:W3CDTF">2017-07-07T05:41:00Z</dcterms:created>
  <dcterms:modified xsi:type="dcterms:W3CDTF">2017-07-07T05:41:00Z</dcterms:modified>
</cp:coreProperties>
</file>