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4F" w:rsidRDefault="0005404F" w:rsidP="00656C1A">
      <w:pPr>
        <w:spacing w:line="120" w:lineRule="atLeast"/>
        <w:jc w:val="center"/>
        <w:rPr>
          <w:sz w:val="24"/>
          <w:szCs w:val="24"/>
        </w:rPr>
      </w:pPr>
    </w:p>
    <w:p w:rsidR="0005404F" w:rsidRDefault="0005404F" w:rsidP="00656C1A">
      <w:pPr>
        <w:spacing w:line="120" w:lineRule="atLeast"/>
        <w:jc w:val="center"/>
        <w:rPr>
          <w:sz w:val="24"/>
          <w:szCs w:val="24"/>
        </w:rPr>
      </w:pPr>
    </w:p>
    <w:p w:rsidR="0005404F" w:rsidRPr="00852378" w:rsidRDefault="0005404F" w:rsidP="00656C1A">
      <w:pPr>
        <w:spacing w:line="120" w:lineRule="atLeast"/>
        <w:jc w:val="center"/>
        <w:rPr>
          <w:sz w:val="10"/>
          <w:szCs w:val="10"/>
        </w:rPr>
      </w:pPr>
    </w:p>
    <w:p w:rsidR="0005404F" w:rsidRDefault="0005404F" w:rsidP="00656C1A">
      <w:pPr>
        <w:spacing w:line="120" w:lineRule="atLeast"/>
        <w:jc w:val="center"/>
        <w:rPr>
          <w:sz w:val="10"/>
          <w:szCs w:val="24"/>
        </w:rPr>
      </w:pPr>
    </w:p>
    <w:p w:rsidR="0005404F" w:rsidRPr="005541F0" w:rsidRDefault="0005404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5404F" w:rsidRDefault="0005404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5404F" w:rsidRPr="005541F0" w:rsidRDefault="0005404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5404F" w:rsidRPr="005649E4" w:rsidRDefault="0005404F" w:rsidP="00656C1A">
      <w:pPr>
        <w:spacing w:line="120" w:lineRule="atLeast"/>
        <w:jc w:val="center"/>
        <w:rPr>
          <w:sz w:val="18"/>
          <w:szCs w:val="24"/>
        </w:rPr>
      </w:pPr>
    </w:p>
    <w:p w:rsidR="0005404F" w:rsidRPr="00656C1A" w:rsidRDefault="0005404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5404F" w:rsidRPr="005541F0" w:rsidRDefault="0005404F" w:rsidP="00656C1A">
      <w:pPr>
        <w:spacing w:line="120" w:lineRule="atLeast"/>
        <w:jc w:val="center"/>
        <w:rPr>
          <w:sz w:val="18"/>
          <w:szCs w:val="24"/>
        </w:rPr>
      </w:pPr>
    </w:p>
    <w:p w:rsidR="0005404F" w:rsidRPr="005541F0" w:rsidRDefault="0005404F" w:rsidP="00656C1A">
      <w:pPr>
        <w:spacing w:line="120" w:lineRule="atLeast"/>
        <w:jc w:val="center"/>
        <w:rPr>
          <w:sz w:val="20"/>
          <w:szCs w:val="24"/>
        </w:rPr>
      </w:pPr>
    </w:p>
    <w:p w:rsidR="0005404F" w:rsidRPr="00656C1A" w:rsidRDefault="0005404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5404F" w:rsidRDefault="0005404F" w:rsidP="00656C1A">
      <w:pPr>
        <w:spacing w:line="120" w:lineRule="atLeast"/>
        <w:jc w:val="center"/>
        <w:rPr>
          <w:sz w:val="30"/>
          <w:szCs w:val="24"/>
        </w:rPr>
      </w:pPr>
    </w:p>
    <w:p w:rsidR="0005404F" w:rsidRPr="00656C1A" w:rsidRDefault="0005404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5404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5404F" w:rsidRPr="00F8214F" w:rsidRDefault="0005404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5404F" w:rsidRPr="00F8214F" w:rsidRDefault="000804A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5404F" w:rsidRPr="00F8214F" w:rsidRDefault="0005404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5404F" w:rsidRPr="00F8214F" w:rsidRDefault="000804A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05404F" w:rsidRPr="00A63FB0" w:rsidRDefault="0005404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5404F" w:rsidRPr="00A3761A" w:rsidRDefault="000804A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5404F" w:rsidRPr="00F8214F" w:rsidRDefault="0005404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5404F" w:rsidRPr="00F8214F" w:rsidRDefault="0005404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5404F" w:rsidRPr="00AB4194" w:rsidRDefault="0005404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5404F" w:rsidRPr="00F8214F" w:rsidRDefault="000804A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4861</w:t>
            </w:r>
          </w:p>
        </w:tc>
      </w:tr>
    </w:tbl>
    <w:p w:rsidR="0005404F" w:rsidRPr="000C4AB5" w:rsidRDefault="0005404F" w:rsidP="00C725A6">
      <w:pPr>
        <w:rPr>
          <w:rFonts w:cs="Times New Roman"/>
          <w:szCs w:val="28"/>
          <w:lang w:val="en-US"/>
        </w:rPr>
      </w:pPr>
    </w:p>
    <w:p w:rsidR="0005404F" w:rsidRPr="0005404F" w:rsidRDefault="0005404F" w:rsidP="0005404F">
      <w:r w:rsidRPr="0005404F">
        <w:t xml:space="preserve">О внесении изменений </w:t>
      </w:r>
    </w:p>
    <w:p w:rsidR="0005404F" w:rsidRPr="0005404F" w:rsidRDefault="0005404F" w:rsidP="0005404F">
      <w:r w:rsidRPr="0005404F">
        <w:t xml:space="preserve">в распоряжение Администрации </w:t>
      </w:r>
    </w:p>
    <w:p w:rsidR="0005404F" w:rsidRPr="0005404F" w:rsidRDefault="0005404F" w:rsidP="0005404F">
      <w:pPr>
        <w:rPr>
          <w:rFonts w:cs="Times New Roman"/>
          <w:color w:val="000000"/>
          <w:szCs w:val="28"/>
        </w:rPr>
      </w:pPr>
      <w:r w:rsidRPr="0005404F">
        <w:t xml:space="preserve">города от </w:t>
      </w:r>
      <w:r w:rsidRPr="0005404F">
        <w:rPr>
          <w:rFonts w:cs="Times New Roman"/>
          <w:color w:val="000000"/>
          <w:szCs w:val="28"/>
        </w:rPr>
        <w:t>28.05.2021 № 796</w:t>
      </w:r>
    </w:p>
    <w:p w:rsidR="0005404F" w:rsidRPr="0005404F" w:rsidRDefault="0005404F" w:rsidP="0005404F">
      <w:pPr>
        <w:rPr>
          <w:rFonts w:cs="Times New Roman"/>
          <w:szCs w:val="28"/>
        </w:rPr>
      </w:pPr>
      <w:r w:rsidRPr="0005404F">
        <w:rPr>
          <w:rFonts w:cs="Times New Roman"/>
          <w:color w:val="000000"/>
          <w:szCs w:val="28"/>
        </w:rPr>
        <w:t>«</w:t>
      </w:r>
      <w:r w:rsidRPr="0005404F">
        <w:rPr>
          <w:rFonts w:cs="Times New Roman"/>
          <w:szCs w:val="28"/>
        </w:rPr>
        <w:t xml:space="preserve">Об утверждении положения </w:t>
      </w:r>
    </w:p>
    <w:p w:rsidR="0005404F" w:rsidRPr="0005404F" w:rsidRDefault="0005404F" w:rsidP="0005404F">
      <w:pPr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>об управлении физической культуры</w:t>
      </w:r>
    </w:p>
    <w:p w:rsidR="0005404F" w:rsidRPr="0005404F" w:rsidRDefault="0005404F" w:rsidP="0005404F">
      <w:r w:rsidRPr="0005404F">
        <w:rPr>
          <w:rFonts w:cs="Times New Roman"/>
          <w:szCs w:val="28"/>
        </w:rPr>
        <w:t>и спорта Администрации города»</w:t>
      </w:r>
    </w:p>
    <w:p w:rsidR="0005404F" w:rsidRDefault="0005404F" w:rsidP="0005404F">
      <w:pPr>
        <w:rPr>
          <w:rFonts w:cs="Times New Roman"/>
          <w:szCs w:val="28"/>
        </w:rPr>
      </w:pP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  <w:lang w:eastAsia="x-none"/>
        </w:rPr>
        <w:t xml:space="preserve">В соответствии с Федеральным законом от 06.10.2003 № 131-ФЗ                     «Об общих принципах организации местного самоуправления в Российской                Федерации», Федеральным законом </w:t>
      </w:r>
      <w:r w:rsidRPr="0005404F">
        <w:rPr>
          <w:rFonts w:cs="Times New Roman"/>
          <w:szCs w:val="28"/>
        </w:rPr>
        <w:t>от 04.12.2007 № 329-ФЗ «О физической культуре и спорте в Российской Федерации»</w:t>
      </w:r>
      <w:r w:rsidRPr="0005404F">
        <w:rPr>
          <w:rFonts w:cs="Times New Roman"/>
          <w:szCs w:val="28"/>
          <w:lang w:eastAsia="x-none"/>
        </w:rPr>
        <w:t xml:space="preserve">, </w:t>
      </w:r>
      <w:r w:rsidRPr="0005404F">
        <w:rPr>
          <w:rFonts w:cs="Times New Roman"/>
          <w:szCs w:val="27"/>
        </w:rPr>
        <w:t xml:space="preserve">Уставом муниципального                          </w:t>
      </w:r>
      <w:r w:rsidRPr="0005404F">
        <w:rPr>
          <w:rFonts w:cs="Times New Roman"/>
          <w:spacing w:val="-4"/>
          <w:szCs w:val="27"/>
        </w:rPr>
        <w:t>образования городской округ Сургут Ханты-Мансийского автономного округа –</w:t>
      </w:r>
      <w:r w:rsidRPr="0005404F">
        <w:rPr>
          <w:rFonts w:cs="Times New Roman"/>
          <w:szCs w:val="27"/>
        </w:rPr>
        <w:t xml:space="preserve"> Югры,</w:t>
      </w:r>
      <w:r w:rsidRPr="0005404F">
        <w:rPr>
          <w:rFonts w:cs="Times New Roman"/>
        </w:rPr>
        <w:t xml:space="preserve"> решением Думы города от 01.03.2011 № 862-</w:t>
      </w:r>
      <w:r w:rsidRPr="0005404F">
        <w:rPr>
          <w:rFonts w:cs="Times New Roman"/>
          <w:lang w:val="en-US"/>
        </w:rPr>
        <w:t>IV</w:t>
      </w:r>
      <w:r w:rsidRPr="0005404F">
        <w:rPr>
          <w:rFonts w:cs="Times New Roman"/>
        </w:rPr>
        <w:t xml:space="preserve"> ДГ «О структуре                     Администрации города»,</w:t>
      </w:r>
      <w:r w:rsidRPr="0005404F">
        <w:rPr>
          <w:rFonts w:cs="Times New Roman"/>
          <w:szCs w:val="28"/>
        </w:rPr>
        <w:t xml:space="preserve"> </w:t>
      </w:r>
      <w:r w:rsidRPr="0005404F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Pr="0005404F">
        <w:rPr>
          <w:spacing w:val="-6"/>
          <w:szCs w:val="28"/>
        </w:rPr>
        <w:t xml:space="preserve">Администрации города», </w:t>
      </w:r>
      <w:r w:rsidRPr="0005404F">
        <w:rPr>
          <w:rFonts w:cs="Times New Roman"/>
          <w:szCs w:val="28"/>
        </w:rPr>
        <w:t>от 01.03.2006          № 490 «Об утверждении требований к оформлению положений о структурных подразделениях Администрации города»:</w:t>
      </w:r>
    </w:p>
    <w:p w:rsidR="0005404F" w:rsidRPr="0005404F" w:rsidRDefault="0005404F" w:rsidP="0005404F">
      <w:pPr>
        <w:ind w:firstLine="709"/>
        <w:contextualSpacing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 xml:space="preserve">1. Внести в распоряжение </w:t>
      </w:r>
      <w:r w:rsidRPr="0005404F">
        <w:rPr>
          <w:rFonts w:cs="Times New Roman"/>
          <w:color w:val="000000"/>
          <w:szCs w:val="28"/>
        </w:rPr>
        <w:t xml:space="preserve">Администрации города от 28.05.2021 № 796 </w:t>
      </w:r>
      <w:r>
        <w:rPr>
          <w:rFonts w:cs="Times New Roman"/>
          <w:color w:val="000000"/>
          <w:szCs w:val="28"/>
        </w:rPr>
        <w:t xml:space="preserve">               </w:t>
      </w:r>
      <w:r w:rsidRPr="0005404F">
        <w:rPr>
          <w:rFonts w:cs="Times New Roman"/>
          <w:color w:val="000000"/>
          <w:szCs w:val="28"/>
        </w:rPr>
        <w:t>«</w:t>
      </w:r>
      <w:r w:rsidRPr="0005404F">
        <w:rPr>
          <w:rFonts w:cs="Times New Roman"/>
          <w:szCs w:val="28"/>
        </w:rPr>
        <w:t>Об утверждении положения об управлении физической культуры и спорта Администрации города» (с изменениями от 21.12.2022 № 2718) следующие изменения:</w:t>
      </w:r>
    </w:p>
    <w:p w:rsidR="0005404F" w:rsidRPr="0005404F" w:rsidRDefault="0005404F" w:rsidP="0005404F">
      <w:pPr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05404F">
        <w:rPr>
          <w:rFonts w:cs="Times New Roman"/>
          <w:color w:val="000000"/>
          <w:szCs w:val="28"/>
        </w:rPr>
        <w:t>в приложении к распоряжению:</w:t>
      </w:r>
    </w:p>
    <w:p w:rsidR="0005404F" w:rsidRPr="0005404F" w:rsidRDefault="0005404F" w:rsidP="0005404F">
      <w:pPr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05404F">
        <w:rPr>
          <w:rFonts w:cs="Times New Roman"/>
          <w:color w:val="000000"/>
          <w:szCs w:val="28"/>
        </w:rPr>
        <w:t xml:space="preserve">1.1. Пункт 2 раздела </w:t>
      </w:r>
      <w:r w:rsidRPr="0005404F">
        <w:rPr>
          <w:rFonts w:cs="Times New Roman"/>
          <w:color w:val="000000"/>
          <w:szCs w:val="28"/>
          <w:lang w:val="en-US"/>
        </w:rPr>
        <w:t>II</w:t>
      </w:r>
      <w:r w:rsidRPr="0005404F">
        <w:rPr>
          <w:rFonts w:cs="Times New Roman"/>
          <w:color w:val="000000"/>
          <w:szCs w:val="28"/>
        </w:rPr>
        <w:t xml:space="preserve"> изложить в следующей редакции:</w:t>
      </w:r>
    </w:p>
    <w:p w:rsidR="0005404F" w:rsidRPr="0005404F" w:rsidRDefault="0005404F" w:rsidP="0005404F">
      <w:pPr>
        <w:ind w:firstLine="709"/>
        <w:contextualSpacing/>
        <w:jc w:val="both"/>
      </w:pPr>
      <w:r w:rsidRPr="0005404F">
        <w:rPr>
          <w:rFonts w:cs="Times New Roman"/>
          <w:color w:val="000000"/>
          <w:szCs w:val="28"/>
        </w:rPr>
        <w:t xml:space="preserve">«2) </w:t>
      </w:r>
      <w:r w:rsidRPr="0005404F">
        <w:t>содействие развитию и обеспечению доступности массового спорта, развитие детско-юношеского спорта (включая школьный спорт) на территории города Сургута;».</w:t>
      </w:r>
    </w:p>
    <w:p w:rsidR="0005404F" w:rsidRPr="0005404F" w:rsidRDefault="0005404F" w:rsidP="0005404F">
      <w:pPr>
        <w:ind w:firstLine="709"/>
        <w:contextualSpacing/>
        <w:jc w:val="both"/>
      </w:pPr>
      <w:r w:rsidRPr="0005404F">
        <w:t xml:space="preserve">1.2. Раздел </w:t>
      </w:r>
      <w:r w:rsidRPr="0005404F">
        <w:rPr>
          <w:lang w:val="en-US"/>
        </w:rPr>
        <w:t>III</w:t>
      </w:r>
      <w:r w:rsidRPr="0005404F">
        <w:t xml:space="preserve"> изложить в следующей редакции:</w:t>
      </w:r>
    </w:p>
    <w:p w:rsidR="0005404F" w:rsidRPr="0005404F" w:rsidRDefault="0005404F" w:rsidP="0005404F">
      <w:pPr>
        <w:ind w:firstLine="709"/>
        <w:contextualSpacing/>
        <w:jc w:val="both"/>
      </w:pPr>
      <w:r w:rsidRPr="0005404F">
        <w:t xml:space="preserve">«Раздел </w:t>
      </w:r>
      <w:r w:rsidRPr="0005404F">
        <w:rPr>
          <w:lang w:val="en-US"/>
        </w:rPr>
        <w:t>III</w:t>
      </w:r>
      <w:r w:rsidRPr="0005404F">
        <w:t>.</w:t>
      </w:r>
      <w:r w:rsidR="0060007B">
        <w:t xml:space="preserve"> </w:t>
      </w:r>
      <w:r w:rsidRPr="0005404F">
        <w:t>Функции управления</w:t>
      </w:r>
    </w:p>
    <w:p w:rsidR="0005404F" w:rsidRPr="0005404F" w:rsidRDefault="0005404F" w:rsidP="0005404F">
      <w:pPr>
        <w:ind w:firstLine="709"/>
        <w:jc w:val="both"/>
      </w:pPr>
      <w:r w:rsidRPr="0005404F">
        <w:t>В целях решения вопросов местного значения управление осуществляет следующие функции:</w:t>
      </w:r>
    </w:p>
    <w:p w:rsidR="0005404F" w:rsidRDefault="0005404F" w:rsidP="0005404F">
      <w:pPr>
        <w:ind w:firstLine="709"/>
        <w:jc w:val="both"/>
      </w:pPr>
    </w:p>
    <w:p w:rsidR="0005404F" w:rsidRPr="0005404F" w:rsidRDefault="0005404F" w:rsidP="0005404F">
      <w:pPr>
        <w:ind w:firstLine="709"/>
        <w:jc w:val="both"/>
      </w:pPr>
      <w:r w:rsidRPr="0005404F">
        <w:lastRenderedPageBreak/>
        <w:t>1. Определяет: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1.1. Основные задачи и направления развития физической культуры </w:t>
      </w:r>
      <w:r>
        <w:t xml:space="preserve">                          </w:t>
      </w:r>
      <w:r w:rsidRPr="0005404F">
        <w:t>и спорта с учетом местных условий и возможностей.</w:t>
      </w:r>
    </w:p>
    <w:p w:rsidR="0005404F" w:rsidRPr="0005404F" w:rsidRDefault="0005404F" w:rsidP="0005404F">
      <w:pPr>
        <w:ind w:firstLine="709"/>
        <w:jc w:val="both"/>
      </w:pPr>
      <w:r w:rsidRPr="0005404F">
        <w:t>1.2. Виды спорта для организаций, реализующих дополнительные образовательные программы спортивной подготовки на территории города Сургута.</w:t>
      </w:r>
    </w:p>
    <w:p w:rsidR="0005404F" w:rsidRPr="0005404F" w:rsidRDefault="0005404F" w:rsidP="0005404F">
      <w:pPr>
        <w:ind w:firstLine="709"/>
        <w:jc w:val="both"/>
      </w:pPr>
      <w:r w:rsidRPr="0005404F">
        <w:t>2. Разрабатывает и реализует: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2.1. Стратегию развития отрасли физической культуры и спорта </w:t>
      </w:r>
      <w:r>
        <w:t xml:space="preserve">                                  </w:t>
      </w:r>
      <w:r w:rsidRPr="0005404F">
        <w:t>на территории города Сургута.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2.2. </w:t>
      </w:r>
      <w:hyperlink r:id="rId6" w:history="1">
        <w:r w:rsidRPr="0005404F">
          <w:rPr>
            <w:rFonts w:cs="Times New Roman CYR"/>
          </w:rPr>
          <w:t>Муниципальную программу</w:t>
        </w:r>
      </w:hyperlink>
      <w:r w:rsidRPr="0005404F">
        <w:t xml:space="preserve"> «Развитие физической культуры и спорта в городе Сургуте».</w:t>
      </w:r>
    </w:p>
    <w:p w:rsidR="0005404F" w:rsidRPr="0005404F" w:rsidRDefault="0005404F" w:rsidP="0005404F">
      <w:pPr>
        <w:ind w:firstLine="709"/>
        <w:jc w:val="both"/>
      </w:pPr>
      <w:r w:rsidRPr="0005404F">
        <w:t>3. Участвует: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3.1. В реализации государственных программ Ханты-Мансийского автономного округа </w:t>
      </w:r>
      <w:r w:rsidRPr="0005404F">
        <w:rPr>
          <w:rFonts w:cs="Times New Roman"/>
          <w:szCs w:val="28"/>
        </w:rPr>
        <w:t>–</w:t>
      </w:r>
      <w:r w:rsidRPr="0005404F">
        <w:t xml:space="preserve"> Югры по развитию физической культуры и спорта, готовит отчет об их исполнении.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3.2. В реализации национальных, региональных проектов в области физической культуры и спорта. </w:t>
      </w:r>
    </w:p>
    <w:p w:rsidR="0005404F" w:rsidRPr="0005404F" w:rsidRDefault="0005404F" w:rsidP="0005404F">
      <w:pPr>
        <w:ind w:firstLine="709"/>
        <w:jc w:val="both"/>
      </w:pPr>
      <w:r w:rsidRPr="0005404F">
        <w:t>3.3. В обеспечении доступа коммерческих организаций, индивидуальных предпринимателей, некоммерческих организаций, не являющихся государствен</w:t>
      </w:r>
      <w:r>
        <w:t>-</w:t>
      </w:r>
      <w:r w:rsidRPr="0005404F">
        <w:t>ными (муниципальными) учреждениями, к предоставлению услуг (выполнению работ) в сфере физической культуры и спорта.</w:t>
      </w:r>
    </w:p>
    <w:p w:rsidR="0005404F" w:rsidRPr="0005404F" w:rsidRDefault="0005404F" w:rsidP="0005404F">
      <w:pPr>
        <w:ind w:firstLine="709"/>
        <w:jc w:val="both"/>
        <w:rPr>
          <w:strike/>
        </w:rPr>
      </w:pPr>
      <w:r w:rsidRPr="0005404F">
        <w:t xml:space="preserve">3.4. В пределах своей компетенции в разработке перспективных </w:t>
      </w:r>
      <w:r>
        <w:t xml:space="preserve">                                 </w:t>
      </w:r>
      <w:r w:rsidRPr="0005404F">
        <w:t xml:space="preserve">и ежегодных прогнозов и программ социально-экономического развития отрасли физической культуры и спорта. 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3.5. В формировании мероприятий по здоровому образу жизни </w:t>
      </w:r>
      <w:r>
        <w:t xml:space="preserve">                                  </w:t>
      </w:r>
      <w:r w:rsidRPr="0005404F">
        <w:t xml:space="preserve">в соответствии с </w:t>
      </w:r>
      <w:r w:rsidR="0060007B">
        <w:t xml:space="preserve">действующим </w:t>
      </w:r>
      <w:r w:rsidRPr="0005404F">
        <w:t>законо</w:t>
      </w:r>
      <w:r w:rsidR="0060007B">
        <w:t>дательством</w:t>
      </w:r>
      <w:r w:rsidRPr="0005404F">
        <w:t xml:space="preserve"> Ханты-Мансийского автономного округа – Югры.</w:t>
      </w:r>
    </w:p>
    <w:p w:rsidR="0005404F" w:rsidRPr="0005404F" w:rsidRDefault="0005404F" w:rsidP="0005404F">
      <w:pPr>
        <w:ind w:firstLine="709"/>
        <w:jc w:val="both"/>
      </w:pPr>
      <w:r w:rsidRPr="0005404F">
        <w:t>3.6. В формировании мероприятий по патриотическому воспитанию молодежи города Сургута.</w:t>
      </w:r>
    </w:p>
    <w:p w:rsidR="0005404F" w:rsidRPr="0005404F" w:rsidRDefault="0005404F" w:rsidP="0005404F">
      <w:pPr>
        <w:ind w:firstLine="709"/>
        <w:jc w:val="both"/>
      </w:pPr>
      <w:r w:rsidRPr="0005404F">
        <w:t>3.7. В подготовке муниципальных правовых актов, регламентирующих конкретные размеры выплат, составляющих фонд оплаты труда работников подведомственных муниципальных учреждений, в случае необходимости.</w:t>
      </w:r>
    </w:p>
    <w:p w:rsidR="0005404F" w:rsidRPr="0005404F" w:rsidRDefault="0005404F" w:rsidP="0005404F">
      <w:pPr>
        <w:ind w:firstLine="709"/>
        <w:jc w:val="both"/>
      </w:pPr>
      <w:r w:rsidRPr="0005404F">
        <w:t>3.8. В обеспечении выполнения требований к антитеррористической защищенности объектов спорта, находящихся в оперативном управлении муниципальных учреждений</w:t>
      </w:r>
      <w:r>
        <w:t>.</w:t>
      </w:r>
    </w:p>
    <w:p w:rsidR="0005404F" w:rsidRPr="0005404F" w:rsidRDefault="0005404F" w:rsidP="0005404F">
      <w:pPr>
        <w:ind w:firstLine="709"/>
        <w:jc w:val="both"/>
      </w:pPr>
      <w:r w:rsidRPr="0005404F">
        <w:t>3.9. В планировании бюджета отрасли физической культуры и спорта</w:t>
      </w:r>
      <w:r>
        <w:t xml:space="preserve">                      </w:t>
      </w:r>
      <w:r w:rsidRPr="0005404F">
        <w:t xml:space="preserve"> в городе Сургуте.</w:t>
      </w:r>
    </w:p>
    <w:p w:rsidR="0005404F" w:rsidRDefault="0005404F" w:rsidP="0005404F">
      <w:pPr>
        <w:ind w:firstLine="709"/>
        <w:jc w:val="both"/>
      </w:pPr>
      <w:r w:rsidRPr="0005404F">
        <w:t>3.10. В организации отдыха и оздоровления детей в каникулярное время,</w:t>
      </w:r>
      <w:r>
        <w:t xml:space="preserve">                   </w:t>
      </w:r>
      <w:r w:rsidRPr="0005404F">
        <w:t xml:space="preserve"> в том числе путем проведения учебно-тренировочных мероприятий (сборов).</w:t>
      </w:r>
    </w:p>
    <w:p w:rsidR="0005404F" w:rsidRDefault="0005404F" w:rsidP="0005404F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05404F">
        <w:rPr>
          <w:rFonts w:eastAsia="Times New Roman" w:cs="Times New Roman"/>
          <w:szCs w:val="20"/>
          <w:lang w:eastAsia="ru-RU"/>
        </w:rPr>
        <w:t>3.11. В реализации концессионных соглашений и инициативных проектов в отрасли физической культуры и спорта в городе Сургуте</w:t>
      </w:r>
      <w:r>
        <w:rPr>
          <w:rFonts w:eastAsia="Times New Roman" w:cs="Times New Roman"/>
          <w:szCs w:val="20"/>
          <w:lang w:eastAsia="ru-RU"/>
        </w:rPr>
        <w:t>.</w:t>
      </w:r>
      <w:r w:rsidRPr="0005404F">
        <w:rPr>
          <w:rFonts w:eastAsia="Times New Roman" w:cs="Times New Roman"/>
          <w:szCs w:val="20"/>
          <w:lang w:eastAsia="ru-RU"/>
        </w:rPr>
        <w:t xml:space="preserve"> </w:t>
      </w:r>
    </w:p>
    <w:p w:rsidR="0005404F" w:rsidRDefault="0005404F" w:rsidP="0005404F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05404F">
        <w:rPr>
          <w:rFonts w:eastAsia="Times New Roman" w:cs="Times New Roman"/>
          <w:szCs w:val="20"/>
          <w:lang w:eastAsia="ru-RU"/>
        </w:rPr>
        <w:t>3.12. В проведении социологических исследований в отрасли физической культуры и спорта в городе Сургуте.</w:t>
      </w:r>
    </w:p>
    <w:p w:rsidR="0005404F" w:rsidRPr="0005404F" w:rsidRDefault="0005404F" w:rsidP="0005404F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05404F">
        <w:rPr>
          <w:rFonts w:eastAsia="Times New Roman" w:cs="Times New Roman"/>
          <w:szCs w:val="20"/>
          <w:lang w:eastAsia="ru-RU"/>
        </w:rPr>
        <w:lastRenderedPageBreak/>
        <w:t>3.13. В реализации мероприятий по взаимодействию с социально-ориентированными некоммерческими организациями в области физической культуры и спорта.</w:t>
      </w:r>
    </w:p>
    <w:p w:rsidR="0005404F" w:rsidRPr="0005404F" w:rsidRDefault="0005404F" w:rsidP="0005404F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05404F">
        <w:rPr>
          <w:rFonts w:eastAsia="Times New Roman" w:cs="Times New Roman"/>
          <w:szCs w:val="20"/>
          <w:lang w:eastAsia="ru-RU"/>
        </w:rPr>
        <w:t>3.14. В обсуждении решений по вопросам, касающимся деятельности муниципальных учреждений, согласовывает проекты муниципальных правовых актов, направленных на реализацию принятых решений.</w:t>
      </w:r>
    </w:p>
    <w:p w:rsidR="0005404F" w:rsidRPr="0005404F" w:rsidRDefault="0005404F" w:rsidP="0005404F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05404F">
        <w:rPr>
          <w:rFonts w:eastAsia="Times New Roman" w:cs="Times New Roman"/>
          <w:szCs w:val="20"/>
          <w:lang w:eastAsia="ru-RU"/>
        </w:rPr>
        <w:t>3.15. В профилактике терроризма и экстремизма, а также минимизации и/или ликвидации последствия проявления терроризма и экстремизма в рамках своих полномочий.</w:t>
      </w:r>
    </w:p>
    <w:p w:rsidR="0005404F" w:rsidRPr="0005404F" w:rsidRDefault="0005404F" w:rsidP="0005404F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05404F">
        <w:rPr>
          <w:rFonts w:eastAsia="Times New Roman" w:cs="Times New Roman"/>
          <w:szCs w:val="20"/>
          <w:lang w:eastAsia="ru-RU"/>
        </w:rPr>
        <w:t xml:space="preserve">3.16. В организации мероприятий,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</w:t>
      </w:r>
      <w:r>
        <w:rPr>
          <w:rFonts w:eastAsia="Times New Roman" w:cs="Times New Roman"/>
          <w:szCs w:val="20"/>
          <w:lang w:eastAsia="ru-RU"/>
        </w:rPr>
        <w:t xml:space="preserve">                                  </w:t>
      </w:r>
      <w:r w:rsidRPr="0005404F">
        <w:rPr>
          <w:rFonts w:eastAsia="Times New Roman" w:cs="Times New Roman"/>
          <w:szCs w:val="20"/>
          <w:lang w:eastAsia="ru-RU"/>
        </w:rPr>
        <w:t>на территории города Сургута, обеспечении социальной культурной адаптации мигрантов, профилактику межнациональных (межэтнических) конфликтов, профилактику экстремизма.</w:t>
      </w:r>
    </w:p>
    <w:p w:rsidR="0005404F" w:rsidRPr="0005404F" w:rsidRDefault="0005404F" w:rsidP="0005404F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05404F">
        <w:rPr>
          <w:rFonts w:eastAsia="Times New Roman" w:cs="Times New Roman"/>
          <w:szCs w:val="20"/>
          <w:lang w:eastAsia="ru-RU"/>
        </w:rPr>
        <w:t>3.17. В профилактике правонарушений несовершеннолетних граждан.</w:t>
      </w:r>
    </w:p>
    <w:p w:rsidR="0005404F" w:rsidRPr="0005404F" w:rsidRDefault="0005404F" w:rsidP="0005404F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05404F">
        <w:rPr>
          <w:rFonts w:eastAsia="Times New Roman" w:cs="Times New Roman"/>
          <w:szCs w:val="20"/>
          <w:lang w:eastAsia="ru-RU"/>
        </w:rPr>
        <w:t xml:space="preserve">3.18. В формировании перечня физкультурно-спортивных организаций </w:t>
      </w:r>
      <w:r>
        <w:rPr>
          <w:rFonts w:eastAsia="Times New Roman" w:cs="Times New Roman"/>
          <w:szCs w:val="20"/>
          <w:lang w:eastAsia="ru-RU"/>
        </w:rPr>
        <w:t xml:space="preserve">               </w:t>
      </w:r>
      <w:r w:rsidRPr="0005404F">
        <w:rPr>
          <w:rFonts w:eastAsia="Times New Roman" w:cs="Times New Roman"/>
          <w:szCs w:val="20"/>
          <w:lang w:eastAsia="ru-RU"/>
        </w:rPr>
        <w:t>и образовательных учреждений, осуществляющих подготовку спортсменов</w:t>
      </w:r>
      <w:r>
        <w:rPr>
          <w:rFonts w:eastAsia="Times New Roman" w:cs="Times New Roman"/>
          <w:szCs w:val="20"/>
          <w:lang w:eastAsia="ru-RU"/>
        </w:rPr>
        <w:t xml:space="preserve">                   </w:t>
      </w:r>
      <w:r w:rsidRPr="0005404F">
        <w:rPr>
          <w:rFonts w:eastAsia="Times New Roman" w:cs="Times New Roman"/>
          <w:szCs w:val="20"/>
          <w:lang w:eastAsia="ru-RU"/>
        </w:rPr>
        <w:t xml:space="preserve"> и использующих для обозначения юридического лица (в фирменном наименовании) наименования «Олимпийский», «Паралимпийский», утверждаемого приказом Министерства спорта Российской Федерации.</w:t>
      </w:r>
    </w:p>
    <w:p w:rsidR="0005404F" w:rsidRPr="0005404F" w:rsidRDefault="0005404F" w:rsidP="0005404F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05404F">
        <w:rPr>
          <w:rFonts w:eastAsia="Times New Roman" w:cs="Times New Roman"/>
          <w:szCs w:val="20"/>
          <w:lang w:eastAsia="ru-RU"/>
        </w:rPr>
        <w:t xml:space="preserve">3.19. В разработке и реализации индивидуальных программ реабилитации или абилитации инвалидов, индивидуальных программ реабилитации </w:t>
      </w:r>
      <w:r>
        <w:rPr>
          <w:rFonts w:eastAsia="Times New Roman" w:cs="Times New Roman"/>
          <w:szCs w:val="20"/>
          <w:lang w:eastAsia="ru-RU"/>
        </w:rPr>
        <w:t xml:space="preserve">                        </w:t>
      </w:r>
      <w:r w:rsidRPr="0005404F">
        <w:rPr>
          <w:rFonts w:eastAsia="Times New Roman" w:cs="Times New Roman"/>
          <w:szCs w:val="20"/>
          <w:lang w:eastAsia="ru-RU"/>
        </w:rPr>
        <w:t>или абилитации детей-инвалидов, выдаваемых федеральными государствен</w:t>
      </w:r>
      <w:r>
        <w:rPr>
          <w:rFonts w:eastAsia="Times New Roman" w:cs="Times New Roman"/>
          <w:szCs w:val="20"/>
          <w:lang w:eastAsia="ru-RU"/>
        </w:rPr>
        <w:t>-</w:t>
      </w:r>
      <w:r w:rsidRPr="0005404F">
        <w:rPr>
          <w:rFonts w:eastAsia="Times New Roman" w:cs="Times New Roman"/>
          <w:szCs w:val="20"/>
          <w:lang w:eastAsia="ru-RU"/>
        </w:rPr>
        <w:t>ными учреждениями медико-социальной экспертизы.</w:t>
      </w:r>
    </w:p>
    <w:p w:rsidR="0005404F" w:rsidRPr="0005404F" w:rsidRDefault="0005404F" w:rsidP="0005404F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05404F">
        <w:rPr>
          <w:rFonts w:eastAsia="Times New Roman" w:cs="Times New Roman"/>
          <w:szCs w:val="20"/>
          <w:lang w:eastAsia="ru-RU"/>
        </w:rPr>
        <w:t>3.20. В пределах установленной нормативными правовыми актами компетенции:</w:t>
      </w:r>
    </w:p>
    <w:p w:rsidR="0005404F" w:rsidRPr="0005404F" w:rsidRDefault="0005404F" w:rsidP="0005404F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05404F">
        <w:rPr>
          <w:rFonts w:eastAsia="Times New Roman" w:cs="Times New Roman"/>
          <w:szCs w:val="20"/>
          <w:lang w:eastAsia="ru-RU"/>
        </w:rPr>
        <w:t xml:space="preserve">1)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 и учебно-тренировочных мероприятий спортивных сборных команд Российской Федерации и спортивных сборных команд Ханты-Мансийского автономного округа </w:t>
      </w:r>
      <w:r>
        <w:rPr>
          <w:rFonts w:eastAsia="Times New Roman" w:cs="Times New Roman"/>
          <w:szCs w:val="20"/>
          <w:lang w:eastAsia="ru-RU"/>
        </w:rPr>
        <w:t>–</w:t>
      </w:r>
      <w:r w:rsidRPr="0005404F">
        <w:rPr>
          <w:rFonts w:eastAsia="Times New Roman" w:cs="Times New Roman"/>
          <w:szCs w:val="20"/>
          <w:lang w:eastAsia="ru-RU"/>
        </w:rPr>
        <w:t xml:space="preserve"> Югры, проводимых </w:t>
      </w:r>
      <w:r>
        <w:rPr>
          <w:rFonts w:eastAsia="Times New Roman" w:cs="Times New Roman"/>
          <w:szCs w:val="20"/>
          <w:lang w:eastAsia="ru-RU"/>
        </w:rPr>
        <w:t xml:space="preserve">                         </w:t>
      </w:r>
      <w:r w:rsidRPr="0005404F">
        <w:rPr>
          <w:rFonts w:eastAsia="Times New Roman" w:cs="Times New Roman"/>
          <w:szCs w:val="20"/>
          <w:lang w:eastAsia="ru-RU"/>
        </w:rPr>
        <w:t>на территории города Сургута</w:t>
      </w:r>
      <w:r>
        <w:rPr>
          <w:rFonts w:eastAsia="Times New Roman" w:cs="Times New Roman"/>
          <w:szCs w:val="20"/>
          <w:lang w:eastAsia="ru-RU"/>
        </w:rPr>
        <w:t>;</w:t>
      </w:r>
    </w:p>
    <w:p w:rsidR="0005404F" w:rsidRPr="0005404F" w:rsidRDefault="0005404F" w:rsidP="0005404F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05404F">
        <w:rPr>
          <w:rFonts w:eastAsia="Times New Roman" w:cs="Times New Roman"/>
          <w:szCs w:val="20"/>
          <w:lang w:eastAsia="ru-RU"/>
        </w:rPr>
        <w:t>2) в оказании содействия субъектам физической культуры и спорта, осуществляющим свою деятельность на территории города Сургута</w:t>
      </w:r>
      <w:r>
        <w:rPr>
          <w:rFonts w:eastAsia="Times New Roman" w:cs="Times New Roman"/>
          <w:szCs w:val="20"/>
          <w:lang w:eastAsia="ru-RU"/>
        </w:rPr>
        <w:t>;</w:t>
      </w:r>
    </w:p>
    <w:p w:rsidR="0005404F" w:rsidRPr="0005404F" w:rsidRDefault="0005404F" w:rsidP="0005404F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05404F">
        <w:rPr>
          <w:rFonts w:eastAsia="Times New Roman" w:cs="Times New Roman"/>
          <w:szCs w:val="20"/>
          <w:lang w:eastAsia="ru-RU"/>
        </w:rPr>
        <w:t>3) в создании центров тестирования по выполнению нормативов испытаний (тестов) комплекса ГТО в форме некоммерческих организаций</w:t>
      </w:r>
      <w:r>
        <w:rPr>
          <w:rFonts w:eastAsia="Times New Roman" w:cs="Times New Roman"/>
          <w:szCs w:val="20"/>
          <w:lang w:eastAsia="ru-RU"/>
        </w:rPr>
        <w:t>;</w:t>
      </w:r>
    </w:p>
    <w:p w:rsidR="0005404F" w:rsidRPr="0005404F" w:rsidRDefault="0005404F" w:rsidP="0005404F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05404F">
        <w:rPr>
          <w:rFonts w:eastAsia="Times New Roman" w:cs="Times New Roman"/>
          <w:szCs w:val="20"/>
          <w:lang w:eastAsia="ru-RU"/>
        </w:rPr>
        <w:t>4) в оказании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05404F" w:rsidRPr="0005404F" w:rsidRDefault="0005404F" w:rsidP="0005404F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05404F">
        <w:rPr>
          <w:rFonts w:eastAsia="Times New Roman" w:cs="Times New Roman"/>
          <w:szCs w:val="20"/>
          <w:lang w:eastAsia="ru-RU"/>
        </w:rPr>
        <w:t>3.21. В управлении проектной деятельностью в сфере физической культуры и спорта.</w:t>
      </w:r>
    </w:p>
    <w:p w:rsidR="0005404F" w:rsidRPr="0005404F" w:rsidRDefault="0005404F" w:rsidP="0005404F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05404F">
        <w:rPr>
          <w:rFonts w:eastAsia="Times New Roman" w:cs="Times New Roman"/>
          <w:szCs w:val="20"/>
          <w:lang w:eastAsia="ru-RU"/>
        </w:rPr>
        <w:t>3.22. В разработке и реализации муниципальных программ в области профилактики терроризма и экстремизма.</w:t>
      </w:r>
    </w:p>
    <w:p w:rsidR="0005404F" w:rsidRPr="0005404F" w:rsidRDefault="0005404F" w:rsidP="0005404F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05404F">
        <w:rPr>
          <w:rFonts w:eastAsia="Times New Roman" w:cs="Times New Roman"/>
          <w:szCs w:val="20"/>
          <w:lang w:eastAsia="ru-RU"/>
        </w:rPr>
        <w:t>3.23. В разработке критериев оценки деятельности руководителей муниципальных учреждений, целевых показателей эффективности работы муниципальных учреждений.</w:t>
      </w:r>
    </w:p>
    <w:p w:rsidR="0005404F" w:rsidRPr="0005404F" w:rsidRDefault="0005404F" w:rsidP="0005404F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05404F">
        <w:rPr>
          <w:rFonts w:eastAsia="Times New Roman" w:cs="Times New Roman"/>
          <w:szCs w:val="20"/>
          <w:lang w:eastAsia="ru-RU"/>
        </w:rPr>
        <w:t xml:space="preserve">3.24. В работе, направленной на профилактику правонарушений среди несовершеннолетних, совместно с комиссией по делам несовершеннолетних </w:t>
      </w:r>
      <w:r>
        <w:rPr>
          <w:rFonts w:eastAsia="Times New Roman" w:cs="Times New Roman"/>
          <w:szCs w:val="20"/>
          <w:lang w:eastAsia="ru-RU"/>
        </w:rPr>
        <w:t xml:space="preserve">               </w:t>
      </w:r>
      <w:r w:rsidRPr="0005404F">
        <w:rPr>
          <w:rFonts w:eastAsia="Times New Roman" w:cs="Times New Roman"/>
          <w:szCs w:val="20"/>
          <w:lang w:eastAsia="ru-RU"/>
        </w:rPr>
        <w:t xml:space="preserve">и защите их прав при Администрации города Сургута, </w:t>
      </w:r>
      <w:r w:rsidR="00B60681">
        <w:rPr>
          <w:rFonts w:eastAsia="Times New Roman" w:cs="Times New Roman"/>
          <w:szCs w:val="20"/>
          <w:lang w:eastAsia="ru-RU"/>
        </w:rPr>
        <w:t>А</w:t>
      </w:r>
      <w:r w:rsidRPr="0005404F">
        <w:rPr>
          <w:rFonts w:eastAsia="Times New Roman" w:cs="Times New Roman"/>
          <w:szCs w:val="20"/>
          <w:lang w:eastAsia="ru-RU"/>
        </w:rPr>
        <w:t>нтинаркотической комиссией города Сургута.</w:t>
      </w:r>
    </w:p>
    <w:p w:rsidR="0005404F" w:rsidRPr="0005404F" w:rsidRDefault="0005404F" w:rsidP="0005404F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05404F">
        <w:rPr>
          <w:rFonts w:eastAsia="Times New Roman" w:cs="Times New Roman"/>
          <w:szCs w:val="20"/>
          <w:lang w:eastAsia="ru-RU"/>
        </w:rPr>
        <w:t>3.25. В реализации демографической и семейной политики в Ханты-Мансийском автономном округе – Югре в области физической культуры                            и спорта.</w:t>
      </w:r>
    </w:p>
    <w:p w:rsidR="0005404F" w:rsidRPr="0005404F" w:rsidRDefault="0005404F" w:rsidP="0005404F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05404F">
        <w:rPr>
          <w:rFonts w:eastAsia="Times New Roman" w:cs="Times New Roman"/>
          <w:szCs w:val="20"/>
          <w:lang w:eastAsia="ru-RU"/>
        </w:rPr>
        <w:t>3.26. В работе по осуществлению межмуниципальных связей города Сургута в области физической культуры и спорта, в том числе в подготовке, заключении и реализации межмуниципальных соглашений.</w:t>
      </w:r>
    </w:p>
    <w:p w:rsidR="0005404F" w:rsidRPr="0005404F" w:rsidRDefault="0005404F" w:rsidP="0005404F">
      <w:pPr>
        <w:ind w:firstLine="709"/>
        <w:jc w:val="both"/>
      </w:pPr>
      <w:r w:rsidRPr="0005404F">
        <w:rPr>
          <w:rFonts w:eastAsia="Times New Roman" w:cs="Times New Roman"/>
          <w:szCs w:val="20"/>
          <w:lang w:eastAsia="ru-RU"/>
        </w:rPr>
        <w:t>3.27. В мероприятиях по содействию развития конкурентной среды в сфере физической культуры и спорта в городе Сургуте в соответствии с правовыми актами Администрации города.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4. Формирует: 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4.1. Муниципальные задания на оказание муниципальных услуг (выполнение работ) муниципальным учреждениям, курируемым управлением (далее </w:t>
      </w:r>
      <w:r w:rsidRPr="0005404F">
        <w:rPr>
          <w:rFonts w:cs="Times New Roman"/>
          <w:szCs w:val="28"/>
        </w:rPr>
        <w:t>–</w:t>
      </w:r>
      <w:r w:rsidRPr="0005404F">
        <w:t xml:space="preserve"> муниципальные учреждения), в порядке, установленном муници</w:t>
      </w:r>
      <w:r>
        <w:t>-</w:t>
      </w:r>
      <w:r w:rsidRPr="0005404F">
        <w:t>пальным правовым актом Администрации города.</w:t>
      </w:r>
    </w:p>
    <w:p w:rsidR="0005404F" w:rsidRPr="0005404F" w:rsidRDefault="0005404F" w:rsidP="0005404F">
      <w:pPr>
        <w:ind w:firstLine="709"/>
        <w:jc w:val="both"/>
      </w:pPr>
      <w:r w:rsidRPr="0005404F">
        <w:t>4.2. Предложения по проектированию спортивных сооружений, строительство и реконструкция которых осуществляется с использованием средств городского бюджета.</w:t>
      </w:r>
    </w:p>
    <w:p w:rsidR="0005404F" w:rsidRPr="0005404F" w:rsidRDefault="0005404F" w:rsidP="0005404F">
      <w:pPr>
        <w:ind w:firstLine="709"/>
        <w:jc w:val="both"/>
      </w:pPr>
      <w:r w:rsidRPr="0005404F">
        <w:t>4.3. Предложения по перечню зданий и сооружений, требующих текущего ремонта, реконструкции, капитального ремонта, а также по строительству объектов муниципальных учреждений и направляет их в департамент архитектуры и градостроительства Администрации города, департамент городского хозяйства Администрации города.</w:t>
      </w:r>
    </w:p>
    <w:p w:rsidR="0005404F" w:rsidRPr="0005404F" w:rsidRDefault="0005404F" w:rsidP="0005404F">
      <w:pPr>
        <w:ind w:firstLine="709"/>
        <w:jc w:val="both"/>
      </w:pPr>
      <w:r w:rsidRPr="0005404F">
        <w:t>4.4. Банк данных и реестр объектов спорта, расположенных на территории города Сургута, в том числе включенных во Всероссийский реестр объектов спорта.</w:t>
      </w:r>
    </w:p>
    <w:p w:rsidR="0005404F" w:rsidRPr="0005404F" w:rsidRDefault="0005404F" w:rsidP="0005404F">
      <w:pPr>
        <w:ind w:firstLine="709"/>
        <w:jc w:val="both"/>
      </w:pPr>
      <w:r w:rsidRPr="0005404F">
        <w:t>4.5. Предложения по кандидатам для включения в кадровый резерв</w:t>
      </w:r>
      <w:r>
        <w:t xml:space="preserve">                       </w:t>
      </w:r>
      <w:r w:rsidRPr="0005404F">
        <w:t xml:space="preserve"> на замещение должностей муниципальной службы и руководителей муниципальных учреждений.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4.6. Банк данных граждан, имеющих почетные звания государственные </w:t>
      </w:r>
      <w:r>
        <w:t xml:space="preserve">                  </w:t>
      </w:r>
      <w:r w:rsidRPr="0005404F">
        <w:t xml:space="preserve">и ведомственные награды, награды Ханты-Мансийского автономного округа </w:t>
      </w:r>
      <w:r w:rsidRPr="0005404F">
        <w:rPr>
          <w:rFonts w:cs="Times New Roman"/>
          <w:szCs w:val="28"/>
        </w:rPr>
        <w:t>–</w:t>
      </w:r>
      <w:r w:rsidRPr="0005404F">
        <w:t xml:space="preserve"> Югры, награды города Сургута за достижения в сфере физической культуры </w:t>
      </w:r>
      <w:r>
        <w:t xml:space="preserve">                  </w:t>
      </w:r>
      <w:r w:rsidRPr="0005404F">
        <w:t>и спорта.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4.7. Предложения и документы для представления работников физической культуры и спорта, спортсменов, представителей общественного физкультурно-спортивного актива к награждению государственными и ведомственными наградами, наградами Ханты-Мансийского автономного округа </w:t>
      </w:r>
      <w:r w:rsidRPr="0005404F">
        <w:rPr>
          <w:rFonts w:cs="Times New Roman"/>
          <w:szCs w:val="28"/>
        </w:rPr>
        <w:t>–</w:t>
      </w:r>
      <w:r w:rsidRPr="0005404F">
        <w:t xml:space="preserve"> Югры, наградами города Сургута за достижения в сфере физической культуры и спорта.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4.8. Предложения по развитию муниципальных услуг (работ), оказываемых (выполняемых) муниципальными учреждениями, в том числе </w:t>
      </w:r>
      <w:r>
        <w:t xml:space="preserve">              </w:t>
      </w:r>
      <w:r w:rsidRPr="0005404F">
        <w:t>на платной основе, на территории города Сургута в сфере физической культуры и спорта.</w:t>
      </w:r>
    </w:p>
    <w:p w:rsidR="0005404F" w:rsidRPr="0005404F" w:rsidRDefault="0005404F" w:rsidP="0005404F">
      <w:pPr>
        <w:ind w:firstLine="709"/>
        <w:jc w:val="both"/>
      </w:pPr>
      <w:r w:rsidRPr="0005404F">
        <w:t>4.9. Предложения по передаче муниципальных услуг (работ) в сфере физической культуры и спорта в негосударственный сектор.</w:t>
      </w:r>
    </w:p>
    <w:p w:rsidR="0005404F" w:rsidRPr="0005404F" w:rsidRDefault="0005404F" w:rsidP="0005404F">
      <w:pPr>
        <w:ind w:firstLine="709"/>
        <w:jc w:val="both"/>
      </w:pPr>
      <w:r w:rsidRPr="0005404F">
        <w:t>4.10. Сводные планы деятельности управления, в том числе в рамках реализации отраслевых программ, комплексных планов, отчеты об их испол</w:t>
      </w:r>
      <w:r>
        <w:t>-</w:t>
      </w:r>
      <w:r w:rsidRPr="0005404F">
        <w:t>нении.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4.11. Информацию о развитии физической культуры и спорта в городе Сургуте, о планируемых и проводимых официальных физкультурных мероприятиях и спортивных мероприятиях, для размещения в средствах массовой информации, на </w:t>
      </w:r>
      <w:hyperlink r:id="rId7" w:history="1">
        <w:r w:rsidRPr="0005404F">
          <w:rPr>
            <w:rFonts w:cs="Times New Roman CYR"/>
          </w:rPr>
          <w:t>официальном портале</w:t>
        </w:r>
      </w:hyperlink>
      <w:r w:rsidRPr="0005404F">
        <w:t xml:space="preserve"> Администрации города, сайте управления для сведения населения.</w:t>
      </w:r>
    </w:p>
    <w:p w:rsidR="0005404F" w:rsidRPr="0005404F" w:rsidRDefault="0005404F" w:rsidP="0005404F">
      <w:pPr>
        <w:ind w:firstLine="709"/>
        <w:jc w:val="both"/>
      </w:pPr>
      <w:r w:rsidRPr="0005404F">
        <w:t>4.12. Календарный план физкультурных мероприятий и спортивных мероприятий города Сургута, контролирует его реализацию.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4.13. Предложения в Департамент физической культуры и спорта Ханты-Мансийского автономного округа </w:t>
      </w:r>
      <w:r w:rsidRPr="0005404F">
        <w:rPr>
          <w:rFonts w:cs="Times New Roman"/>
          <w:szCs w:val="28"/>
        </w:rPr>
        <w:t>–</w:t>
      </w:r>
      <w:r w:rsidRPr="0005404F">
        <w:t xml:space="preserve"> Югры для включения физкультурных </w:t>
      </w:r>
      <w:r>
        <w:t xml:space="preserve">                       </w:t>
      </w:r>
      <w:r w:rsidRPr="0005404F">
        <w:t>и спортивных мероприятий в календарный план официальных физкультурных мероприяти</w:t>
      </w:r>
      <w:r w:rsidR="0060007B">
        <w:t>й</w:t>
      </w:r>
      <w:r w:rsidRPr="0005404F">
        <w:t xml:space="preserve"> и спортивных мероприятий Ханты-Мансийского автономного округа</w:t>
      </w:r>
      <w:r>
        <w:t xml:space="preserve"> – </w:t>
      </w:r>
      <w:r w:rsidRPr="0005404F">
        <w:t>Югры.</w:t>
      </w:r>
    </w:p>
    <w:p w:rsidR="0005404F" w:rsidRPr="0005404F" w:rsidRDefault="0005404F" w:rsidP="0005404F">
      <w:pPr>
        <w:ind w:firstLine="709"/>
        <w:jc w:val="both"/>
      </w:pPr>
      <w:r w:rsidRPr="0005404F">
        <w:t>4.14. Списки для получения единовременного вознаграждения спортсме</w:t>
      </w:r>
      <w:r>
        <w:t>-</w:t>
      </w:r>
      <w:r w:rsidRPr="0005404F">
        <w:t>нами города Сургута, их тренерами-преподавателями и специалистами, выплачиваемого Департаментом физической культуры и спор</w:t>
      </w:r>
      <w:r w:rsidR="0060007B">
        <w:t>т</w:t>
      </w:r>
      <w:r w:rsidRPr="0005404F">
        <w:t xml:space="preserve">а Ханты-Мансийского автономного округа </w:t>
      </w:r>
      <w:r w:rsidRPr="0005404F">
        <w:rPr>
          <w:rFonts w:cs="Times New Roman"/>
          <w:szCs w:val="28"/>
        </w:rPr>
        <w:t xml:space="preserve">– </w:t>
      </w:r>
      <w:r w:rsidRPr="0005404F">
        <w:t>Югры.</w:t>
      </w:r>
    </w:p>
    <w:p w:rsidR="0005404F" w:rsidRPr="0005404F" w:rsidRDefault="0005404F" w:rsidP="0005404F">
      <w:pPr>
        <w:ind w:firstLine="709"/>
        <w:jc w:val="both"/>
      </w:pPr>
      <w:r w:rsidRPr="0005404F">
        <w:t>4.15. Списки спортсменов города Сургута для получения выплат за счет средств, предусмотренных бюджетом города Сургута на соответствующий финансовый год, за высокие результаты в соревновательной деятельности</w:t>
      </w:r>
      <w:r>
        <w:t>.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4.16. Предложения в Департамент физической культуры и спорта Ханты-Мансийского автономного округа </w:t>
      </w:r>
      <w:r w:rsidRPr="0005404F">
        <w:rPr>
          <w:rFonts w:cs="Times New Roman"/>
          <w:szCs w:val="28"/>
        </w:rPr>
        <w:t>–</w:t>
      </w:r>
      <w:r w:rsidRPr="0005404F">
        <w:t xml:space="preserve"> Югры для включения их в государственные целевые программы, в том числе по строительству объектов спорта </w:t>
      </w:r>
      <w:r>
        <w:t xml:space="preserve">                                     </w:t>
      </w:r>
      <w:r w:rsidRPr="0005404F">
        <w:t>на территории города Сургута.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 xml:space="preserve">4.17. Предложения о наделении некоммерческих организаций правом </w:t>
      </w:r>
      <w:r>
        <w:rPr>
          <w:rFonts w:cs="Times New Roman"/>
          <w:szCs w:val="28"/>
        </w:rPr>
        <w:t xml:space="preserve">                </w:t>
      </w:r>
      <w:r w:rsidRPr="0005404F">
        <w:rPr>
          <w:rFonts w:cs="Times New Roman"/>
          <w:szCs w:val="28"/>
        </w:rPr>
        <w:t>по оценке выполнения нормативов испытаний (тестов) комплекса ГТО.</w:t>
      </w:r>
    </w:p>
    <w:p w:rsidR="0005404F" w:rsidRPr="0005404F" w:rsidRDefault="0005404F" w:rsidP="0005404F">
      <w:pPr>
        <w:tabs>
          <w:tab w:val="left" w:pos="0"/>
          <w:tab w:val="left" w:pos="1650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05404F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4.18. </w:t>
      </w:r>
      <w:r w:rsidRPr="0005404F">
        <w:rPr>
          <w:rFonts w:eastAsia="Times New Roman" w:cs="Times New Roman"/>
          <w:snapToGrid w:val="0"/>
          <w:szCs w:val="28"/>
          <w:lang w:eastAsia="ru-RU"/>
        </w:rPr>
        <w:t xml:space="preserve">Сводную годовую отчетность по исполнению календарного плана </w:t>
      </w:r>
      <w:r w:rsidRPr="0005404F">
        <w:rPr>
          <w:rFonts w:eastAsia="Times New Roman" w:cs="Times New Roman"/>
          <w:snapToGrid w:val="0"/>
          <w:color w:val="000000"/>
          <w:szCs w:val="28"/>
          <w:lang w:eastAsia="ru-RU"/>
        </w:rPr>
        <w:t>физкультурных мероприятий и спортивных мероприятий города Сургута.</w:t>
      </w:r>
      <w:r w:rsidRPr="0005404F">
        <w:rPr>
          <w:rFonts w:eastAsia="Times New Roman" w:cs="Times New Roman"/>
          <w:snapToGrid w:val="0"/>
          <w:szCs w:val="28"/>
          <w:lang w:eastAsia="ru-RU"/>
        </w:rPr>
        <w:t xml:space="preserve"> </w:t>
      </w:r>
    </w:p>
    <w:p w:rsidR="0005404F" w:rsidRPr="0005404F" w:rsidRDefault="0005404F" w:rsidP="0005404F">
      <w:pPr>
        <w:ind w:firstLine="709"/>
        <w:jc w:val="both"/>
        <w:rPr>
          <w:snapToGrid w:val="0"/>
          <w:color w:val="000000"/>
          <w:szCs w:val="28"/>
        </w:rPr>
      </w:pPr>
      <w:r w:rsidRPr="0005404F">
        <w:rPr>
          <w:snapToGrid w:val="0"/>
          <w:color w:val="000000"/>
          <w:szCs w:val="28"/>
        </w:rPr>
        <w:t>4.19.</w:t>
      </w:r>
      <w:r w:rsidRPr="0005404F">
        <w:rPr>
          <w:szCs w:val="28"/>
        </w:rPr>
        <w:t xml:space="preserve"> Планы и отчеты по мероприятиям отрасли физической культуры</w:t>
      </w:r>
      <w:r>
        <w:rPr>
          <w:szCs w:val="28"/>
        </w:rPr>
        <w:t xml:space="preserve">                      </w:t>
      </w:r>
      <w:r w:rsidRPr="0005404F">
        <w:rPr>
          <w:szCs w:val="28"/>
        </w:rPr>
        <w:t xml:space="preserve"> и спорта, посвященным и приуроченным к памятным событиям, знамена</w:t>
      </w:r>
      <w:r>
        <w:rPr>
          <w:szCs w:val="28"/>
        </w:rPr>
        <w:t>-</w:t>
      </w:r>
      <w:r w:rsidRPr="0005404F">
        <w:rPr>
          <w:szCs w:val="28"/>
        </w:rPr>
        <w:t>тельным датам</w:t>
      </w:r>
      <w:r w:rsidRPr="0005404F">
        <w:rPr>
          <w:snapToGrid w:val="0"/>
          <w:color w:val="000000"/>
          <w:szCs w:val="28"/>
        </w:rPr>
        <w:t xml:space="preserve"> в городе Сургуте.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snapToGrid w:val="0"/>
          <w:color w:val="000000"/>
          <w:szCs w:val="28"/>
        </w:rPr>
        <w:t>4.20.</w:t>
      </w:r>
      <w:r w:rsidRPr="0005404F">
        <w:rPr>
          <w:szCs w:val="28"/>
        </w:rPr>
        <w:t xml:space="preserve"> Сводные планы работы управления по мероприятиям, направленным на профилактику терроризма и экстремизма, формирует информацию </w:t>
      </w:r>
      <w:r>
        <w:rPr>
          <w:szCs w:val="28"/>
        </w:rPr>
        <w:t xml:space="preserve">                               </w:t>
      </w:r>
      <w:r w:rsidRPr="0005404F">
        <w:rPr>
          <w:szCs w:val="28"/>
        </w:rPr>
        <w:t>об их исполнении.</w:t>
      </w:r>
    </w:p>
    <w:p w:rsidR="0005404F" w:rsidRDefault="0005404F" w:rsidP="0005404F">
      <w:pPr>
        <w:ind w:firstLine="709"/>
        <w:jc w:val="both"/>
      </w:pPr>
    </w:p>
    <w:p w:rsidR="0005404F" w:rsidRDefault="0005404F" w:rsidP="0005404F">
      <w:pPr>
        <w:ind w:firstLine="709"/>
        <w:jc w:val="both"/>
      </w:pPr>
    </w:p>
    <w:p w:rsidR="0005404F" w:rsidRPr="0005404F" w:rsidRDefault="0005404F" w:rsidP="0005404F">
      <w:pPr>
        <w:ind w:firstLine="709"/>
        <w:jc w:val="both"/>
      </w:pPr>
      <w:r w:rsidRPr="0005404F">
        <w:t>5. Осуществляет:</w:t>
      </w:r>
    </w:p>
    <w:p w:rsidR="0005404F" w:rsidRPr="0005404F" w:rsidRDefault="0005404F" w:rsidP="0005404F">
      <w:pPr>
        <w:ind w:firstLine="709"/>
        <w:jc w:val="both"/>
      </w:pPr>
      <w:r w:rsidRPr="0005404F">
        <w:t>5.1. Текущий, ежеквартальный и ежегодный анализ деятельности в сфере физической культуры и спорта на основе данных государственной статистики, мониторингов, аналитической и экспертной оценки развития физической культуры и спорта на территории города Сургута.</w:t>
      </w:r>
    </w:p>
    <w:p w:rsidR="0005404F" w:rsidRPr="0005404F" w:rsidRDefault="0005404F" w:rsidP="0005404F">
      <w:pPr>
        <w:ind w:firstLine="709"/>
        <w:jc w:val="both"/>
      </w:pPr>
      <w:r w:rsidRPr="0005404F">
        <w:t>5.2. Оценку потребности в оказании муниципальных услуг (выполнении работ) и готовит предложения по проведению социологических исследований, по оценке качества предоставления муниципальными учреждениями муници</w:t>
      </w:r>
      <w:r>
        <w:t>-</w:t>
      </w:r>
      <w:r w:rsidRPr="0005404F">
        <w:t>пальных услуг (выполнения работ).</w:t>
      </w:r>
    </w:p>
    <w:p w:rsidR="0005404F" w:rsidRPr="0005404F" w:rsidRDefault="0005404F" w:rsidP="0005404F">
      <w:pPr>
        <w:ind w:firstLine="709"/>
        <w:jc w:val="both"/>
      </w:pPr>
      <w:r w:rsidRPr="0005404F">
        <w:t>5.3. Проверку спортивных площадок, в том числе в период летней оздоровительной кампании.</w:t>
      </w:r>
    </w:p>
    <w:p w:rsidR="0005404F" w:rsidRPr="0005404F" w:rsidRDefault="0005404F" w:rsidP="0005404F">
      <w:pPr>
        <w:tabs>
          <w:tab w:val="left" w:pos="1276"/>
          <w:tab w:val="left" w:pos="1418"/>
        </w:tabs>
        <w:ind w:firstLine="709"/>
        <w:jc w:val="both"/>
      </w:pPr>
      <w:r w:rsidRPr="0005404F">
        <w:t xml:space="preserve">5.4. Проверку муниципальных учреждений к новому учебному году. </w:t>
      </w:r>
    </w:p>
    <w:p w:rsidR="0005404F" w:rsidRPr="0005404F" w:rsidRDefault="0005404F" w:rsidP="0005404F">
      <w:pPr>
        <w:tabs>
          <w:tab w:val="left" w:pos="1418"/>
        </w:tabs>
        <w:ind w:firstLine="709"/>
        <w:jc w:val="both"/>
      </w:pPr>
      <w:r w:rsidRPr="0005404F">
        <w:t>5.5. Контроль за соблюдением муниципальными учреждениями обяза</w:t>
      </w:r>
      <w:r>
        <w:t>-</w:t>
      </w:r>
      <w:r w:rsidRPr="0005404F">
        <w:t xml:space="preserve">тельных требований, установленных правовыми актами Российской Федерации, Ханты-Мансийского автономного округа </w:t>
      </w:r>
      <w:r w:rsidRPr="0005404F">
        <w:rPr>
          <w:rFonts w:cs="Times New Roman"/>
          <w:szCs w:val="28"/>
        </w:rPr>
        <w:t>–</w:t>
      </w:r>
      <w:r w:rsidRPr="0005404F">
        <w:t xml:space="preserve"> Югры, муниципальными правовыми актами Администрации города.</w:t>
      </w:r>
    </w:p>
    <w:p w:rsidR="0005404F" w:rsidRPr="0005404F" w:rsidRDefault="0005404F" w:rsidP="0005404F">
      <w:pPr>
        <w:tabs>
          <w:tab w:val="left" w:pos="1418"/>
        </w:tabs>
        <w:ind w:firstLine="709"/>
        <w:jc w:val="both"/>
      </w:pPr>
      <w:r w:rsidRPr="0005404F">
        <w:t>5.6. Контроль за осуществлением муниципальными учреждениями предусмотренных их уставами основных и иных видов деятельности, в том числе выполнением муниципальных заданий на оказание муниципальных услуг (выполнение работ).</w:t>
      </w:r>
    </w:p>
    <w:p w:rsidR="0005404F" w:rsidRPr="0005404F" w:rsidRDefault="0005404F" w:rsidP="0005404F">
      <w:pPr>
        <w:tabs>
          <w:tab w:val="left" w:pos="1418"/>
          <w:tab w:val="left" w:pos="1701"/>
        </w:tabs>
        <w:ind w:firstLine="709"/>
        <w:jc w:val="both"/>
      </w:pPr>
      <w:r w:rsidRPr="0005404F">
        <w:t>5.7. Контроль за качеством предоставления муниципальными учрежде</w:t>
      </w:r>
      <w:r>
        <w:t>-</w:t>
      </w:r>
      <w:r w:rsidRPr="0005404F">
        <w:t>ниями муниципальных услуг (работ).</w:t>
      </w:r>
    </w:p>
    <w:p w:rsidR="0005404F" w:rsidRPr="0005404F" w:rsidRDefault="0005404F" w:rsidP="0005404F">
      <w:pPr>
        <w:tabs>
          <w:tab w:val="left" w:pos="1418"/>
        </w:tabs>
        <w:ind w:firstLine="709"/>
        <w:jc w:val="both"/>
      </w:pPr>
      <w:r w:rsidRPr="0005404F">
        <w:t>5.8. Контроль за подготовкой документов муниципальными учреждениями с целью включения объектов спорта</w:t>
      </w:r>
      <w:r w:rsidR="0060007B">
        <w:t>,</w:t>
      </w:r>
      <w:r w:rsidRPr="0005404F">
        <w:t xml:space="preserve"> расположенных на территории города Сургута</w:t>
      </w:r>
      <w:r w:rsidR="0060007B">
        <w:t>,</w:t>
      </w:r>
      <w:r w:rsidRPr="0005404F">
        <w:t xml:space="preserve"> во Всероссийский реестр объектов спорта.</w:t>
      </w:r>
    </w:p>
    <w:p w:rsidR="0005404F" w:rsidRPr="0005404F" w:rsidRDefault="0005404F" w:rsidP="0005404F">
      <w:pPr>
        <w:tabs>
          <w:tab w:val="left" w:pos="1418"/>
        </w:tabs>
        <w:ind w:firstLine="709"/>
        <w:jc w:val="both"/>
      </w:pPr>
      <w:r w:rsidRPr="0005404F">
        <w:t>5.9. Подготовку и представление в государственные органы управления</w:t>
      </w:r>
      <w:r>
        <w:t xml:space="preserve">               </w:t>
      </w:r>
      <w:r w:rsidRPr="0005404F">
        <w:t xml:space="preserve"> в сфере физической культуры и спорта документов на присвоение спортивных разрядов первого и «Кандидат в мастера спорта», спортивных званий, первой квалификационной категории спортивных судей.</w:t>
      </w:r>
    </w:p>
    <w:p w:rsidR="0005404F" w:rsidRPr="0005404F" w:rsidRDefault="0005404F" w:rsidP="0005404F">
      <w:pPr>
        <w:tabs>
          <w:tab w:val="left" w:pos="1418"/>
        </w:tabs>
        <w:ind w:firstLine="709"/>
        <w:jc w:val="both"/>
      </w:pPr>
      <w:r w:rsidRPr="0005404F">
        <w:t>5.10. Функции по присвоению спортивных разрядов и квалификационных категорий спортивных судей.</w:t>
      </w:r>
    </w:p>
    <w:p w:rsidR="0005404F" w:rsidRPr="0005404F" w:rsidRDefault="0005404F" w:rsidP="0005404F">
      <w:pPr>
        <w:tabs>
          <w:tab w:val="left" w:pos="1418"/>
        </w:tabs>
        <w:ind w:firstLine="709"/>
        <w:jc w:val="both"/>
      </w:pPr>
      <w:r w:rsidRPr="0005404F">
        <w:t>5.11. Хранение, оформление и выдачу знаков и документов по присвоению спортивных разрядов и квалификационных категорий спортивных судей.</w:t>
      </w:r>
    </w:p>
    <w:p w:rsidR="0005404F" w:rsidRPr="0005404F" w:rsidRDefault="0005404F" w:rsidP="0005404F">
      <w:pPr>
        <w:tabs>
          <w:tab w:val="left" w:pos="1418"/>
        </w:tabs>
        <w:ind w:firstLine="709"/>
        <w:jc w:val="both"/>
      </w:pPr>
      <w:r w:rsidRPr="0005404F">
        <w:t>5.12. Популяризацию физической культуры и спорта среди различных групп населения, в том числе среди инвалидов, лиц с ограниченными возможностями здоровья.</w:t>
      </w:r>
    </w:p>
    <w:p w:rsidR="0005404F" w:rsidRPr="0005404F" w:rsidRDefault="0005404F" w:rsidP="0005404F">
      <w:pPr>
        <w:tabs>
          <w:tab w:val="left" w:pos="1418"/>
        </w:tabs>
        <w:ind w:firstLine="709"/>
        <w:jc w:val="both"/>
      </w:pPr>
      <w:r w:rsidRPr="0005404F">
        <w:t xml:space="preserve">5.13. Контроль регистрации и размещения актуальной информации </w:t>
      </w:r>
      <w:r>
        <w:t xml:space="preserve">                         </w:t>
      </w:r>
      <w:r w:rsidRPr="0005404F">
        <w:t>о муниципальных учреждениях, на федеральных, региональных порталах</w:t>
      </w:r>
      <w:r>
        <w:t xml:space="preserve">                        </w:t>
      </w:r>
      <w:r w:rsidRPr="0005404F">
        <w:t xml:space="preserve"> в полном объеме, в соответствии с требованиями, установленными законодательством Российской Федерации.</w:t>
      </w:r>
    </w:p>
    <w:p w:rsidR="0005404F" w:rsidRPr="0005404F" w:rsidRDefault="0005404F" w:rsidP="0005404F">
      <w:pPr>
        <w:tabs>
          <w:tab w:val="left" w:pos="1418"/>
        </w:tabs>
        <w:ind w:firstLine="709"/>
        <w:jc w:val="both"/>
      </w:pPr>
      <w:r w:rsidRPr="0005404F">
        <w:t>5.14. Проверку тарификационных списков тренеров-преподавателей, учебно-тренировочных планов, расписаний проведения учебно-тренировочных занятий, наполняемости групп, справок о подготовке высококвалифи</w:t>
      </w:r>
      <w:r>
        <w:t>-</w:t>
      </w:r>
      <w:r w:rsidRPr="0005404F">
        <w:t>цированных спортсменов в муниципальных учреждениях, реализующих дополнительные образовательные программы спортивной подготовки.</w:t>
      </w:r>
    </w:p>
    <w:p w:rsidR="0005404F" w:rsidRPr="0005404F" w:rsidRDefault="0005404F" w:rsidP="0005404F">
      <w:pPr>
        <w:tabs>
          <w:tab w:val="left" w:pos="1418"/>
        </w:tabs>
        <w:ind w:firstLine="709"/>
        <w:jc w:val="both"/>
      </w:pPr>
      <w:r w:rsidRPr="0005404F">
        <w:t>5.15. Контроль деятельности муниципальных учреждений, реализующих дополнительные общеобразовательные программы по:</w:t>
      </w:r>
    </w:p>
    <w:p w:rsidR="0005404F" w:rsidRPr="0005404F" w:rsidRDefault="0005404F" w:rsidP="0005404F">
      <w:pPr>
        <w:ind w:firstLine="709"/>
        <w:jc w:val="both"/>
      </w:pPr>
      <w:r w:rsidRPr="0005404F">
        <w:t>1) обеспечению участия обучающихся по дополнительным образова</w:t>
      </w:r>
      <w:r>
        <w:t>-</w:t>
      </w:r>
      <w:r w:rsidRPr="0005404F">
        <w:t>тельным программам спортивной подготовки в спортивных соревнованиях</w:t>
      </w:r>
      <w:r>
        <w:t xml:space="preserve">                   </w:t>
      </w:r>
      <w:r w:rsidRPr="0005404F">
        <w:t xml:space="preserve"> в соответствии с требованиями дополнительных образовательных программ спортивной подготовки</w:t>
      </w:r>
      <w:r>
        <w:t>;</w:t>
      </w:r>
    </w:p>
    <w:p w:rsidR="0005404F" w:rsidRPr="0005404F" w:rsidRDefault="0005404F" w:rsidP="000540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05404F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2) обеспечению проведения аттестации педагогических работников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</w:t>
      </w:r>
      <w:r w:rsidRPr="0005404F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 порядке, предусмотренном законодательством об образовании, и с учетом особенностей, установленных законодательством о физической культуре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</w:t>
      </w:r>
      <w:r w:rsidRPr="0005404F">
        <w:rPr>
          <w:rFonts w:ascii="Times New Roman CYR" w:eastAsiaTheme="minorEastAsia" w:hAnsi="Times New Roman CYR" w:cs="Times New Roman CYR"/>
          <w:szCs w:val="28"/>
          <w:lang w:eastAsia="ru-RU"/>
        </w:rPr>
        <w:t>и спорте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;</w:t>
      </w:r>
    </w:p>
    <w:p w:rsidR="0005404F" w:rsidRPr="0005404F" w:rsidRDefault="0005404F" w:rsidP="0005404F">
      <w:pPr>
        <w:ind w:firstLine="709"/>
        <w:jc w:val="both"/>
      </w:pPr>
      <w:r w:rsidRPr="0005404F">
        <w:t>3) осуществлению медицинского обеспечения обучающихся по дополни</w:t>
      </w:r>
      <w:r>
        <w:t>-</w:t>
      </w:r>
      <w:r w:rsidRPr="0005404F">
        <w:t>тельным образовательным программам спортивной подготовки, в том числе организации систематического медицинского контроля</w:t>
      </w:r>
      <w:r>
        <w:t>;</w:t>
      </w:r>
    </w:p>
    <w:p w:rsidR="0005404F" w:rsidRPr="0005404F" w:rsidRDefault="0005404F" w:rsidP="0005404F">
      <w:pPr>
        <w:ind w:firstLine="709"/>
        <w:jc w:val="both"/>
      </w:pPr>
      <w:r w:rsidRPr="0005404F">
        <w:t>4) реализации мер по предотвращению допинга в спорте и борьбе с ним</w:t>
      </w:r>
      <w:r>
        <w:t>;</w:t>
      </w:r>
    </w:p>
    <w:p w:rsidR="0005404F" w:rsidRPr="0005404F" w:rsidRDefault="0005404F" w:rsidP="0005404F">
      <w:pPr>
        <w:ind w:firstLine="709"/>
        <w:jc w:val="both"/>
      </w:pPr>
      <w:r w:rsidRPr="0005404F">
        <w:t>5) материально-техническому обеспечению обучающихся по дополни</w:t>
      </w:r>
      <w:r>
        <w:t>-</w:t>
      </w:r>
      <w:r w:rsidRPr="0005404F">
        <w:t>тельным образовательным программам спортивной подготовки</w:t>
      </w:r>
      <w:r>
        <w:t>;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6) направлению обучающихся по дополнительным образовательным программам спортивной подготовки, а также тренеров-преподавателей </w:t>
      </w:r>
      <w:r>
        <w:t xml:space="preserve">                         </w:t>
      </w:r>
      <w:r w:rsidRPr="0005404F">
        <w:t>в соответствии с заявками общероссийских спортивных федераций или органи</w:t>
      </w:r>
      <w:r>
        <w:t>-</w:t>
      </w:r>
      <w:r w:rsidRPr="0005404F">
        <w:t>заций, реализующих дополнительные образовательные программы спортивной подготовки и созданных Российской Федерацией, для участия в спортивных мероприятиях, в том числе в спортивных соревнованиях</w:t>
      </w:r>
      <w:r>
        <w:t>;</w:t>
      </w:r>
    </w:p>
    <w:p w:rsidR="0005404F" w:rsidRPr="0005404F" w:rsidRDefault="0005404F" w:rsidP="0005404F">
      <w:pPr>
        <w:ind w:firstLine="709"/>
        <w:jc w:val="both"/>
      </w:pPr>
      <w:r w:rsidRPr="0005404F">
        <w:t>7) присвоению спортивных разрядов</w:t>
      </w:r>
      <w:r>
        <w:t>.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5.16. Ведение электронной базы учета спортивных мероприятий </w:t>
      </w:r>
      <w:r>
        <w:t xml:space="preserve">                             </w:t>
      </w:r>
      <w:r w:rsidRPr="0005404F">
        <w:t>и спортивных результатов лиц</w:t>
      </w:r>
      <w:r w:rsidR="0060007B">
        <w:t>,</w:t>
      </w:r>
      <w:r w:rsidRPr="0005404F">
        <w:t xml:space="preserve"> проходящих спортивную подготовку в рамках федеральных стандартов спортивной подготовки.</w:t>
      </w:r>
    </w:p>
    <w:p w:rsidR="0005404F" w:rsidRPr="0005404F" w:rsidRDefault="0005404F" w:rsidP="0005404F">
      <w:pPr>
        <w:ind w:firstLine="709"/>
        <w:jc w:val="both"/>
      </w:pPr>
      <w:r w:rsidRPr="0005404F">
        <w:t>5.17. Контроль за формированием и направлением сборных команд города Сургута для участия в спартакиадах различного уровня.</w:t>
      </w:r>
    </w:p>
    <w:p w:rsidR="0005404F" w:rsidRPr="0005404F" w:rsidRDefault="0005404F" w:rsidP="0005404F">
      <w:pPr>
        <w:ind w:firstLine="709"/>
        <w:jc w:val="both"/>
      </w:pPr>
      <w:r w:rsidRPr="0005404F">
        <w:t>5.18. Контроль за подготовкой спортивных сборных команд города Сургута, направление их для участия в межмуниципальных и региональных спортивных соревнованиях, физкультурных мероприятиях.</w:t>
      </w:r>
    </w:p>
    <w:p w:rsidR="0005404F" w:rsidRPr="0005404F" w:rsidRDefault="0005404F" w:rsidP="0005404F">
      <w:pPr>
        <w:ind w:firstLine="709"/>
        <w:jc w:val="both"/>
      </w:pPr>
      <w:r w:rsidRPr="0005404F">
        <w:t>5.19. Подведение итогов тарификации работников муниципальных учреждений, реализующих дополнительные образовательные программы спортивной подготовки</w:t>
      </w:r>
      <w:r>
        <w:t>.</w:t>
      </w:r>
    </w:p>
    <w:p w:rsidR="0005404F" w:rsidRPr="0005404F" w:rsidRDefault="0005404F" w:rsidP="0005404F">
      <w:pPr>
        <w:ind w:firstLine="709"/>
        <w:jc w:val="both"/>
      </w:pPr>
      <w:r w:rsidRPr="0005404F">
        <w:rPr>
          <w:rFonts w:cs="Times New Roman"/>
        </w:rPr>
        <w:t xml:space="preserve">5.20. Сбор, обработку и анализ информации о состоянии отрасли физической культуры и спорта на территории города Сургута; готовит аналитическую, статистическую отчетность по формам: </w:t>
      </w:r>
      <w:hyperlink r:id="rId8" w:history="1">
        <w:r w:rsidRPr="0005404F">
          <w:rPr>
            <w:rFonts w:cs="Times New Roman"/>
          </w:rPr>
          <w:t>2-ГТО</w:t>
        </w:r>
      </w:hyperlink>
      <w:r w:rsidRPr="0005404F">
        <w:rPr>
          <w:rFonts w:cs="Times New Roman"/>
        </w:rPr>
        <w:t xml:space="preserve">, </w:t>
      </w:r>
      <w:hyperlink r:id="rId9" w:history="1">
        <w:r w:rsidRPr="0005404F">
          <w:rPr>
            <w:rFonts w:cs="Times New Roman"/>
          </w:rPr>
          <w:t>1-ФК</w:t>
        </w:r>
      </w:hyperlink>
      <w:r w:rsidRPr="0005404F">
        <w:rPr>
          <w:rFonts w:cs="Times New Roman"/>
        </w:rPr>
        <w:t xml:space="preserve">, </w:t>
      </w:r>
      <w:hyperlink r:id="rId10" w:history="1">
        <w:r w:rsidRPr="0005404F">
          <w:rPr>
            <w:rFonts w:cs="Times New Roman"/>
          </w:rPr>
          <w:t>3-АФК</w:t>
        </w:r>
      </w:hyperlink>
      <w:r w:rsidRPr="0005404F">
        <w:rPr>
          <w:rFonts w:cs="Times New Roman"/>
        </w:rPr>
        <w:t xml:space="preserve"> </w:t>
      </w:r>
      <w:r>
        <w:rPr>
          <w:rFonts w:cs="Times New Roman"/>
        </w:rPr>
        <w:t xml:space="preserve">               </w:t>
      </w:r>
      <w:r w:rsidRPr="0005404F">
        <w:rPr>
          <w:rFonts w:cs="Times New Roman"/>
        </w:rPr>
        <w:t>и иную</w:t>
      </w:r>
      <w:r w:rsidRPr="0005404F">
        <w:t xml:space="preserve"> отчетность.</w:t>
      </w:r>
    </w:p>
    <w:p w:rsidR="0005404F" w:rsidRPr="0005404F" w:rsidRDefault="0005404F" w:rsidP="000540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05404F">
        <w:rPr>
          <w:rFonts w:ascii="Times New Roman CYR" w:eastAsiaTheme="minorEastAsia" w:hAnsi="Times New Roman CYR" w:cs="Times New Roman CYR"/>
          <w:szCs w:val="28"/>
          <w:lang w:eastAsia="ru-RU"/>
        </w:rPr>
        <w:t>5.21.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05404F">
        <w:rPr>
          <w:rFonts w:ascii="Times New Roman CYR" w:eastAsiaTheme="minorEastAsia" w:hAnsi="Times New Roman CYR" w:cs="Times New Roman CYR"/>
          <w:szCs w:val="28"/>
          <w:lang w:eastAsia="ru-RU"/>
        </w:rPr>
        <w:t>Контроль за подготовкой и направлением (в соответствии с прика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-</w:t>
      </w:r>
      <w:r w:rsidRPr="0005404F">
        <w:rPr>
          <w:rFonts w:ascii="Times New Roman CYR" w:eastAsiaTheme="minorEastAsia" w:hAnsi="Times New Roman CYR" w:cs="Times New Roman CYR"/>
          <w:szCs w:val="28"/>
          <w:lang w:eastAsia="ru-RU"/>
        </w:rPr>
        <w:t>зами Федеральной службы государственной статистики) муниципальными учреждениями дополнительного образования, курируемыми управлением, форм федерального статистического наблюдения:</w:t>
      </w:r>
    </w:p>
    <w:p w:rsidR="0005404F" w:rsidRPr="0005404F" w:rsidRDefault="0005404F" w:rsidP="000540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05404F">
        <w:rPr>
          <w:rFonts w:ascii="Times New Roman CYR" w:eastAsiaTheme="minorEastAsia" w:hAnsi="Times New Roman CYR" w:cs="Times New Roman CYR"/>
          <w:szCs w:val="28"/>
          <w:lang w:eastAsia="ru-RU"/>
        </w:rPr>
        <w:t>- № 5-ФК «Сведения по подготовке спортивного резерва»;</w:t>
      </w:r>
    </w:p>
    <w:p w:rsidR="0005404F" w:rsidRPr="0005404F" w:rsidRDefault="0005404F" w:rsidP="000540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05404F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№ 1-ДОД «Сведения об организации, осуществляющей деятельность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</w:t>
      </w:r>
      <w:r w:rsidRPr="0005404F">
        <w:rPr>
          <w:rFonts w:ascii="Times New Roman CYR" w:eastAsiaTheme="minorEastAsia" w:hAnsi="Times New Roman CYR" w:cs="Times New Roman CYR"/>
          <w:szCs w:val="28"/>
          <w:lang w:eastAsia="ru-RU"/>
        </w:rPr>
        <w:t>по дополнительным общеобразовательным программам для детей».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t>5.22.</w:t>
      </w:r>
      <w:r w:rsidRPr="0005404F">
        <w:rPr>
          <w:rFonts w:cs="Times New Roman"/>
          <w:szCs w:val="28"/>
        </w:rPr>
        <w:t xml:space="preserve"> Организацию проведения (в том числе путем распространения информационных материалов, печатной продукции, проведения </w:t>
      </w:r>
      <w:r w:rsidRPr="0005404F">
        <w:rPr>
          <w:rFonts w:cs="Times New Roman"/>
          <w:spacing w:val="-6"/>
          <w:szCs w:val="28"/>
        </w:rPr>
        <w:t>разъяснительной работы и иных мероприятий) мероприятий, предусмотренных комплексным</w:t>
      </w:r>
      <w:r w:rsidRPr="0005404F">
        <w:rPr>
          <w:rFonts w:cs="Times New Roman"/>
          <w:szCs w:val="28"/>
        </w:rPr>
        <w:t xml:space="preserve"> планом противодействия идеологии терроризма в Российской Федерации, в том числе информационно-пропагандистских мероприятий по разъяснению сущности терроризма, его общественной опасности и формированию у граждан неприятия его идеологии.</w:t>
      </w:r>
    </w:p>
    <w:p w:rsidR="0005404F" w:rsidRPr="0005404F" w:rsidRDefault="0005404F" w:rsidP="0005404F">
      <w:pPr>
        <w:ind w:firstLine="709"/>
        <w:jc w:val="both"/>
      </w:pPr>
      <w:r w:rsidRPr="0005404F">
        <w:rPr>
          <w:rFonts w:cs="Times New Roman"/>
          <w:szCs w:val="28"/>
        </w:rPr>
        <w:t>5.23</w:t>
      </w:r>
      <w:r w:rsidRPr="0005404F">
        <w:t>. Награждение отраслевыми наградами управления в целях поощрения и морального стимулирования граждан и организаций, способствующих развитию сферы физической культуры и спорта в городе Сургуте, в соответствии с положением об отраслевых наградах в управлении.</w:t>
      </w:r>
    </w:p>
    <w:p w:rsidR="0005404F" w:rsidRPr="0005404F" w:rsidRDefault="0005404F" w:rsidP="0005404F">
      <w:pPr>
        <w:ind w:firstLine="709"/>
        <w:jc w:val="both"/>
      </w:pPr>
      <w:r w:rsidRPr="0005404F">
        <w:t>5.24. Информационное, протокольное и организационно-техническое обеспечение совещаний и других мероприятий, проводимых по направлениям деятельности управления.</w:t>
      </w:r>
    </w:p>
    <w:p w:rsidR="0005404F" w:rsidRPr="0005404F" w:rsidRDefault="0005404F" w:rsidP="0005404F">
      <w:pPr>
        <w:ind w:firstLine="709"/>
        <w:jc w:val="both"/>
      </w:pPr>
      <w:r w:rsidRPr="0005404F">
        <w:t>5.25. Сбор, подготовку и обобщение информации для участия города Сургута в смотрах-конкурсах, акциях, флеш мобах и иных мероприятиях различного уровня.</w:t>
      </w:r>
    </w:p>
    <w:p w:rsidR="0005404F" w:rsidRPr="0005404F" w:rsidRDefault="0005404F" w:rsidP="0005404F">
      <w:pPr>
        <w:ind w:firstLine="709"/>
        <w:jc w:val="both"/>
      </w:pPr>
      <w:r w:rsidRPr="0005404F">
        <w:t>5.26. Сбор, свод, обработку и анализ данных по учетным фактическим показателям основной деятельности в инфраструктуре спорта на предмет: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1) обеспечения доступности объектов спорта для инвалидов и лиц </w:t>
      </w:r>
      <w:r>
        <w:t xml:space="preserve">                               </w:t>
      </w:r>
      <w:r w:rsidRPr="0005404F">
        <w:t>с ограниченными возможностями здоровья;</w:t>
      </w:r>
    </w:p>
    <w:p w:rsidR="0005404F" w:rsidRPr="0005404F" w:rsidRDefault="0005404F" w:rsidP="0005404F">
      <w:pPr>
        <w:ind w:firstLine="709"/>
        <w:jc w:val="both"/>
      </w:pPr>
      <w:r w:rsidRPr="0005404F">
        <w:t>2) технического состояния и обеспечения комплексной безопасности объектов спорта на соответствие требований инструктивных документов надзорных органов по компетенции управления;</w:t>
      </w:r>
    </w:p>
    <w:p w:rsidR="0005404F" w:rsidRPr="0005404F" w:rsidRDefault="0005404F" w:rsidP="0005404F">
      <w:pPr>
        <w:ind w:firstLine="709"/>
        <w:jc w:val="both"/>
      </w:pPr>
      <w:r w:rsidRPr="0005404F">
        <w:rPr>
          <w:spacing w:val="-4"/>
        </w:rPr>
        <w:t>3) наличия предписаний надзорных инстанций и принятых мер по их устра-</w:t>
      </w:r>
      <w:r>
        <w:t xml:space="preserve"> </w:t>
      </w:r>
      <w:r w:rsidRPr="0005404F">
        <w:t>нению;</w:t>
      </w:r>
    </w:p>
    <w:p w:rsidR="0005404F" w:rsidRPr="0005404F" w:rsidRDefault="0005404F" w:rsidP="0005404F">
      <w:pPr>
        <w:ind w:firstLine="709"/>
        <w:jc w:val="both"/>
      </w:pPr>
      <w:r w:rsidRPr="0005404F">
        <w:t>4) соблюдения условий безопасности работников и воспитанников муниципальных учреждений (предупреждение терроризма, профилактика экстремизма, правонарушений и преступности, безнадзорности и правонару</w:t>
      </w:r>
      <w:r>
        <w:t>-</w:t>
      </w:r>
      <w:r w:rsidRPr="0005404F">
        <w:t xml:space="preserve">шений несовершеннолетних, детского травматизма, обеспечение первичных </w:t>
      </w:r>
      <w:r>
        <w:t xml:space="preserve">            </w:t>
      </w:r>
      <w:r w:rsidRPr="0005404F">
        <w:t>мер пожарной безопасности);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5) исполнения плановых мероприятий и соглашений по охране труда </w:t>
      </w:r>
      <w:r>
        <w:t xml:space="preserve">                    </w:t>
      </w:r>
      <w:r w:rsidRPr="0005404F">
        <w:t>и технике безопасности на объектах спорта.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5.27. Контроль за надлежащим исполнением муниципальными учреждениями требований по эксплуатации и содержанию объектов спорта </w:t>
      </w:r>
      <w:r>
        <w:t xml:space="preserve">                       </w:t>
      </w:r>
      <w:r w:rsidRPr="0005404F">
        <w:t>и обеспечивает выполнение мероприятий по вопросам:</w:t>
      </w:r>
    </w:p>
    <w:p w:rsidR="0005404F" w:rsidRPr="0005404F" w:rsidRDefault="0005404F" w:rsidP="0005404F">
      <w:pPr>
        <w:ind w:firstLine="709"/>
        <w:jc w:val="both"/>
      </w:pPr>
      <w:r w:rsidRPr="0005404F">
        <w:t>1) исполнения предписаний надзорных органов;</w:t>
      </w:r>
    </w:p>
    <w:p w:rsidR="0005404F" w:rsidRPr="0005404F" w:rsidRDefault="0005404F" w:rsidP="0005404F">
      <w:pPr>
        <w:ind w:firstLine="709"/>
        <w:jc w:val="both"/>
      </w:pPr>
      <w:r w:rsidRPr="0005404F">
        <w:t>2) выполнения мероприятий по энергосбережению и повышению энергоэффективности на объектах спорта.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5.28. Функции куратора в отношении муниципальных учреждений </w:t>
      </w:r>
      <w:r>
        <w:t xml:space="preserve">                               </w:t>
      </w:r>
      <w:r w:rsidRPr="0005404F">
        <w:t>в соответствии с муниципальными правовыми актами.</w:t>
      </w:r>
    </w:p>
    <w:p w:rsidR="0005404F" w:rsidRPr="0005404F" w:rsidRDefault="0005404F" w:rsidP="0005404F">
      <w:pPr>
        <w:ind w:firstLine="709"/>
        <w:jc w:val="both"/>
      </w:pPr>
      <w:r w:rsidRPr="0005404F">
        <w:t>5.29. Внесение изменений в должностные инструкции руководителей муниципальных учреждений.</w:t>
      </w:r>
    </w:p>
    <w:p w:rsidR="0005404F" w:rsidRPr="0005404F" w:rsidRDefault="0005404F" w:rsidP="0005404F">
      <w:pPr>
        <w:ind w:firstLine="709"/>
        <w:jc w:val="both"/>
      </w:pPr>
      <w:r w:rsidRPr="0005404F">
        <w:rPr>
          <w:rFonts w:cs="Times New Roman"/>
          <w:szCs w:val="28"/>
        </w:rPr>
        <w:t>5.30. Необходимые мероприятия и принимает меры по устранению нарушений, выявленных в результате ревизий, проверок муниципальных учреждений</w:t>
      </w:r>
      <w:r w:rsidRPr="0005404F">
        <w:t>.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 xml:space="preserve">5.31. Сбор, обобщение и учет информации о реализации требований </w:t>
      </w:r>
      <w:r>
        <w:rPr>
          <w:rFonts w:cs="Times New Roman"/>
          <w:szCs w:val="28"/>
        </w:rPr>
        <w:t xml:space="preserve">                         </w:t>
      </w:r>
      <w:r w:rsidRPr="0005404F">
        <w:rPr>
          <w:rFonts w:cs="Times New Roman"/>
          <w:szCs w:val="28"/>
        </w:rPr>
        <w:t xml:space="preserve">к антитеррористической защищенности на объектах организаций физической культуры и спорта, расположенных на территории города (независимо </w:t>
      </w:r>
      <w:r>
        <w:rPr>
          <w:rFonts w:cs="Times New Roman"/>
          <w:szCs w:val="28"/>
        </w:rPr>
        <w:t xml:space="preserve">                               </w:t>
      </w:r>
      <w:r w:rsidRPr="0005404F">
        <w:rPr>
          <w:rFonts w:cs="Times New Roman"/>
          <w:szCs w:val="28"/>
        </w:rPr>
        <w:t>от их организационно-правовой формы собственности).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 xml:space="preserve">5.32. Подготовку и направление в комиссию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</w:t>
      </w:r>
      <w:r>
        <w:rPr>
          <w:rFonts w:cs="Times New Roman"/>
          <w:szCs w:val="28"/>
        </w:rPr>
        <w:t xml:space="preserve">                    </w:t>
      </w:r>
      <w:r w:rsidRPr="0005404F">
        <w:rPr>
          <w:rFonts w:cs="Times New Roman"/>
          <w:szCs w:val="28"/>
        </w:rPr>
        <w:t>а также о реорганизации или ликвидации муниципальных организаций, образующих социальную инфраструктуру для детей, за исключением муниципальной образовательной организации предложения об использовании объекта социальной инфраструктуры, предложения о реорганизации или ликви</w:t>
      </w:r>
      <w:r>
        <w:rPr>
          <w:rFonts w:cs="Times New Roman"/>
          <w:szCs w:val="28"/>
        </w:rPr>
        <w:t>-</w:t>
      </w:r>
      <w:r w:rsidRPr="0005404F">
        <w:rPr>
          <w:rFonts w:cs="Times New Roman"/>
          <w:szCs w:val="28"/>
        </w:rPr>
        <w:t>дации организации, документов, необходимых для проведения оценки последствий.</w:t>
      </w:r>
    </w:p>
    <w:p w:rsidR="0005404F" w:rsidRPr="0005404F" w:rsidRDefault="0005404F" w:rsidP="0005404F">
      <w:pPr>
        <w:ind w:firstLine="709"/>
        <w:jc w:val="both"/>
        <w:rPr>
          <w:rFonts w:cs="Times New Roman"/>
        </w:rPr>
      </w:pPr>
      <w:r w:rsidRPr="0005404F">
        <w:rPr>
          <w:rFonts w:cs="Times New Roman"/>
        </w:rPr>
        <w:t xml:space="preserve">5.33. Контроль за освоением муниципальными учреждениями субсидий, предоставленных из бюджета Ханты-Мансийского автономного округа – Югры, федерального бюджета. 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5.34. Контроль за внесением данных (пополнением, обновлением) </w:t>
      </w:r>
      <w:r>
        <w:t xml:space="preserve">                           </w:t>
      </w:r>
      <w:r w:rsidRPr="0005404F">
        <w:t xml:space="preserve">в региональные и муниципальные базы данных в области физической культуры и спорта. </w:t>
      </w:r>
    </w:p>
    <w:p w:rsidR="0005404F" w:rsidRPr="0005404F" w:rsidRDefault="0005404F" w:rsidP="0005404F">
      <w:pPr>
        <w:ind w:firstLine="709"/>
        <w:jc w:val="both"/>
        <w:rPr>
          <w:szCs w:val="28"/>
        </w:rPr>
      </w:pPr>
      <w:r w:rsidRPr="0005404F">
        <w:t>5.35.</w:t>
      </w:r>
      <w:r w:rsidRPr="0005404F">
        <w:rPr>
          <w:szCs w:val="28"/>
        </w:rPr>
        <w:t xml:space="preserve"> Контроль за деятельностью муниципальных учреждений, осуществляющих работу с инвалидами и лицами с ограниченными возможностями здоровья, в области физической культуры и спорта.</w:t>
      </w:r>
    </w:p>
    <w:p w:rsidR="0005404F" w:rsidRPr="0005404F" w:rsidRDefault="0005404F" w:rsidP="0005404F">
      <w:pPr>
        <w:ind w:firstLine="709"/>
        <w:jc w:val="both"/>
      </w:pPr>
      <w:r w:rsidRPr="0005404F">
        <w:rPr>
          <w:szCs w:val="28"/>
        </w:rPr>
        <w:t>5.36. Контроль за лицензированием медицинской деятельности муници</w:t>
      </w:r>
      <w:r>
        <w:rPr>
          <w:szCs w:val="28"/>
        </w:rPr>
        <w:t>-</w:t>
      </w:r>
      <w:r w:rsidRPr="0005404F">
        <w:rPr>
          <w:szCs w:val="28"/>
        </w:rPr>
        <w:t>пальных учреждений, курируемых управлением.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5.37. Прием граждан и представителей организаций, рассматривает </w:t>
      </w:r>
      <w:r>
        <w:t xml:space="preserve">                        </w:t>
      </w:r>
      <w:r w:rsidRPr="0005404F">
        <w:t>в пределах своей компетенции поступившие обращения.</w:t>
      </w:r>
    </w:p>
    <w:p w:rsidR="0005404F" w:rsidRPr="0005404F" w:rsidRDefault="0005404F" w:rsidP="0005404F">
      <w:pPr>
        <w:tabs>
          <w:tab w:val="left" w:pos="567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05404F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5.38. </w:t>
      </w:r>
      <w:r w:rsidRPr="0005404F">
        <w:rPr>
          <w:rFonts w:eastAsia="Times New Roman" w:cs="Times New Roman"/>
          <w:snapToGrid w:val="0"/>
          <w:szCs w:val="28"/>
          <w:lang w:eastAsia="ru-RU"/>
        </w:rPr>
        <w:t xml:space="preserve">Деятельность по организации и проведению физкультурных мероприятий и спортивных мероприятий по направлениям адаптивного спорта, реализации ИПРА. </w:t>
      </w:r>
    </w:p>
    <w:p w:rsidR="0005404F" w:rsidRPr="0005404F" w:rsidRDefault="0005404F" w:rsidP="0005404F">
      <w:pPr>
        <w:tabs>
          <w:tab w:val="left" w:pos="567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05404F">
        <w:rPr>
          <w:rFonts w:eastAsia="Times New Roman" w:cs="Times New Roman"/>
          <w:snapToGrid w:val="0"/>
          <w:szCs w:val="28"/>
          <w:lang w:eastAsia="ru-RU"/>
        </w:rPr>
        <w:t>5.39. Деятельность по организации и проведению физкультурных мероприятий и спортивных мероприятий среди лиц старшего поколения.</w:t>
      </w:r>
    </w:p>
    <w:p w:rsidR="0005404F" w:rsidRPr="00B60681" w:rsidRDefault="0005404F" w:rsidP="0005404F">
      <w:pPr>
        <w:tabs>
          <w:tab w:val="left" w:pos="567"/>
          <w:tab w:val="left" w:pos="1650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B60681">
        <w:rPr>
          <w:rFonts w:eastAsia="Times New Roman" w:cs="Times New Roman"/>
          <w:snapToGrid w:val="0"/>
          <w:szCs w:val="28"/>
          <w:lang w:eastAsia="ru-RU"/>
        </w:rPr>
        <w:t>5.40. Взаимодействие с комиссией по делам несовершеннолетних</w:t>
      </w:r>
      <w:r w:rsidR="00B60681">
        <w:rPr>
          <w:rFonts w:eastAsia="Times New Roman" w:cs="Times New Roman"/>
          <w:snapToGrid w:val="0"/>
          <w:szCs w:val="28"/>
          <w:lang w:eastAsia="ru-RU"/>
        </w:rPr>
        <w:t xml:space="preserve"> и</w:t>
      </w:r>
      <w:r w:rsidRPr="00B60681">
        <w:rPr>
          <w:rFonts w:eastAsia="Times New Roman" w:cs="Times New Roman"/>
          <w:snapToGrid w:val="0"/>
          <w:szCs w:val="28"/>
          <w:lang w:eastAsia="ru-RU"/>
        </w:rPr>
        <w:t xml:space="preserve"> защите их прав </w:t>
      </w:r>
      <w:r w:rsidR="00B60681">
        <w:rPr>
          <w:rFonts w:eastAsia="Times New Roman" w:cs="Times New Roman"/>
          <w:snapToGrid w:val="0"/>
          <w:szCs w:val="28"/>
          <w:lang w:eastAsia="ru-RU"/>
        </w:rPr>
        <w:t xml:space="preserve">при </w:t>
      </w:r>
      <w:r w:rsidRPr="00B60681">
        <w:rPr>
          <w:rFonts w:eastAsia="Times New Roman" w:cs="Times New Roman"/>
          <w:snapToGrid w:val="0"/>
          <w:szCs w:val="28"/>
          <w:lang w:eastAsia="ru-RU"/>
        </w:rPr>
        <w:t>Администрации города</w:t>
      </w:r>
      <w:r w:rsidR="00B60681">
        <w:rPr>
          <w:rFonts w:eastAsia="Times New Roman" w:cs="Times New Roman"/>
          <w:snapToGrid w:val="0"/>
          <w:szCs w:val="28"/>
          <w:lang w:eastAsia="ru-RU"/>
        </w:rPr>
        <w:t xml:space="preserve"> Сургута</w:t>
      </w:r>
      <w:r w:rsidRPr="00B60681">
        <w:rPr>
          <w:rFonts w:eastAsia="Times New Roman" w:cs="Times New Roman"/>
          <w:snapToGrid w:val="0"/>
          <w:szCs w:val="28"/>
          <w:lang w:eastAsia="ru-RU"/>
        </w:rPr>
        <w:t xml:space="preserve"> по </w:t>
      </w:r>
      <w:r w:rsidRPr="00B60681">
        <w:rPr>
          <w:rFonts w:eastAsia="Times New Roman" w:cs="Times New Roman"/>
          <w:bCs/>
          <w:iCs/>
          <w:snapToGrid w:val="0"/>
          <w:szCs w:val="20"/>
          <w:lang w:eastAsia="ru-RU"/>
        </w:rPr>
        <w:t>проведению индивидуальной профилактической работы с несовершеннолетними</w:t>
      </w:r>
      <w:r w:rsidRPr="00B60681">
        <w:rPr>
          <w:rFonts w:eastAsia="Times New Roman" w:cs="Times New Roman"/>
          <w:snapToGrid w:val="0"/>
          <w:szCs w:val="28"/>
          <w:lang w:eastAsia="ru-RU"/>
        </w:rPr>
        <w:t xml:space="preserve">. </w:t>
      </w:r>
    </w:p>
    <w:p w:rsidR="0005404F" w:rsidRPr="0005404F" w:rsidRDefault="0005404F" w:rsidP="0005404F">
      <w:pPr>
        <w:tabs>
          <w:tab w:val="left" w:pos="567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05404F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5.41. Взаимодействие </w:t>
      </w:r>
      <w:r w:rsidRPr="0005404F">
        <w:rPr>
          <w:rFonts w:eastAsia="Times New Roman" w:cs="Times New Roman"/>
          <w:snapToGrid w:val="0"/>
          <w:color w:val="000000"/>
          <w:szCs w:val="20"/>
          <w:lang w:eastAsia="ru-RU"/>
        </w:rPr>
        <w:t>с антинаркотической комиссией Администрации города и принимает меры по профилактике потребления наркотических средств и психотропных веществ в муниципальных учреждениях</w:t>
      </w:r>
      <w:r>
        <w:rPr>
          <w:rFonts w:eastAsia="Times New Roman" w:cs="Times New Roman"/>
          <w:snapToGrid w:val="0"/>
          <w:color w:val="000000"/>
          <w:szCs w:val="20"/>
          <w:lang w:eastAsia="ru-RU"/>
        </w:rPr>
        <w:t>.</w:t>
      </w:r>
    </w:p>
    <w:p w:rsidR="0005404F" w:rsidRPr="0005404F" w:rsidRDefault="0005404F" w:rsidP="0005404F">
      <w:pPr>
        <w:ind w:firstLine="709"/>
        <w:jc w:val="both"/>
      </w:pPr>
      <w:r w:rsidRPr="0005404F">
        <w:t>6. Готовит проекты муниципальных правовых актов о (об):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6.1. Создании, ликвидации, реорганизации, изменении типа </w:t>
      </w:r>
      <w:r>
        <w:t>м</w:t>
      </w:r>
      <w:r w:rsidRPr="0005404F">
        <w:t>уници</w:t>
      </w:r>
      <w:r>
        <w:t>-</w:t>
      </w:r>
      <w:r w:rsidRPr="0005404F">
        <w:t>пальных учреждений.</w:t>
      </w:r>
    </w:p>
    <w:p w:rsidR="0005404F" w:rsidRPr="0005404F" w:rsidRDefault="0005404F" w:rsidP="0005404F">
      <w:pPr>
        <w:ind w:firstLine="709"/>
        <w:jc w:val="both"/>
      </w:pPr>
      <w:r w:rsidRPr="0005404F">
        <w:t>6.2. Создании ликвидационной комиссии, комиссии о реорганизации муниципальных учреждений.</w:t>
      </w:r>
    </w:p>
    <w:p w:rsidR="0005404F" w:rsidRPr="0005404F" w:rsidRDefault="0005404F" w:rsidP="0005404F">
      <w:pPr>
        <w:ind w:firstLine="709"/>
        <w:jc w:val="both"/>
      </w:pPr>
      <w:r w:rsidRPr="0005404F">
        <w:t>6.3. Утверждении уставов муниципальных учреждений, о внесении изменений и дополнений в них, об утверждении уставов в новой редакции.</w:t>
      </w:r>
    </w:p>
    <w:p w:rsidR="0005404F" w:rsidRPr="0005404F" w:rsidRDefault="0005404F" w:rsidP="0005404F">
      <w:pPr>
        <w:ind w:firstLine="709"/>
        <w:jc w:val="both"/>
      </w:pPr>
      <w:r w:rsidRPr="0005404F">
        <w:t>6.4. Даче согласия на создание филиалов и открытие представительств муниципальных учреждений, их ликвидации.</w:t>
      </w:r>
    </w:p>
    <w:p w:rsidR="0005404F" w:rsidRPr="0005404F" w:rsidRDefault="0005404F" w:rsidP="0005404F">
      <w:pPr>
        <w:ind w:firstLine="709"/>
        <w:jc w:val="both"/>
      </w:pPr>
      <w:r w:rsidRPr="0005404F">
        <w:t>6.5. Даче согласия на участие курируемых муниципальных бюджетных учреждений в ассоциациях, союзах, объединениях и иных юридических лицах.</w:t>
      </w:r>
    </w:p>
    <w:p w:rsidR="0005404F" w:rsidRPr="0005404F" w:rsidRDefault="0005404F" w:rsidP="0005404F">
      <w:pPr>
        <w:ind w:firstLine="709"/>
        <w:jc w:val="both"/>
      </w:pPr>
      <w:r w:rsidRPr="0005404F">
        <w:t>6.6. Одобрении участия курируемых муниципальных автономных учреждений в иных юридических лицах.</w:t>
      </w:r>
    </w:p>
    <w:p w:rsidR="0005404F" w:rsidRPr="0005404F" w:rsidRDefault="0005404F" w:rsidP="0005404F">
      <w:pPr>
        <w:ind w:firstLine="709"/>
        <w:jc w:val="both"/>
      </w:pPr>
      <w:r w:rsidRPr="0005404F">
        <w:t>6.7. Даче согласия, последующего согласия (одобрения) на совершение крупных сделок, в совершении которых имеется заинтересованность, и иных сделок.</w:t>
      </w:r>
    </w:p>
    <w:p w:rsidR="0005404F" w:rsidRPr="0005404F" w:rsidRDefault="0005404F" w:rsidP="0005404F">
      <w:pPr>
        <w:ind w:firstLine="709"/>
        <w:jc w:val="both"/>
      </w:pPr>
      <w:r w:rsidRPr="0005404F">
        <w:t>6.8. Создании совещательных органов, консультативных и экспертных советов в сфере физической культуры и спорта на территории города Сургута.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6.9. Порядке проведения аттестации руководителей и кандидатов </w:t>
      </w:r>
      <w:r>
        <w:t xml:space="preserve">                          </w:t>
      </w:r>
      <w:r w:rsidRPr="0005404F">
        <w:t>на должность руководителей муниципальных учреждений.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t>6.10.</w:t>
      </w:r>
      <w:r w:rsidRPr="0005404F">
        <w:rPr>
          <w:rFonts w:cs="Times New Roman"/>
          <w:szCs w:val="28"/>
        </w:rPr>
        <w:t xml:space="preserve"> Порядке формирования спортивных сборных команд города Сургута.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t>6.11. Порядке по предоставлению субсидий немуниципальным организа</w:t>
      </w:r>
      <w:r>
        <w:t>-</w:t>
      </w:r>
      <w:r w:rsidRPr="0005404F">
        <w:t>циям в рамках поддержки доступа негосударственных организаций (коммерческих, некоммерческих), индивидуальным предпринимателям к предо</w:t>
      </w:r>
      <w:r>
        <w:t>-</w:t>
      </w:r>
      <w:r w:rsidRPr="0005404F">
        <w:t>ставлению услуг, выполнению работ в сфере физической культуры и спорта.</w:t>
      </w:r>
    </w:p>
    <w:p w:rsidR="0005404F" w:rsidRPr="0005404F" w:rsidRDefault="0005404F" w:rsidP="0005404F">
      <w:pPr>
        <w:ind w:firstLine="709"/>
        <w:jc w:val="both"/>
      </w:pPr>
      <w:r w:rsidRPr="0005404F">
        <w:t>6.12. Иные муниципальные правовые акты в соответствии с действующим законодательством и муниципальными правовыми актами.</w:t>
      </w:r>
    </w:p>
    <w:p w:rsidR="0005404F" w:rsidRPr="0005404F" w:rsidRDefault="0005404F" w:rsidP="0005404F">
      <w:pPr>
        <w:ind w:firstLine="709"/>
        <w:jc w:val="both"/>
      </w:pPr>
      <w:r w:rsidRPr="0005404F">
        <w:t>7. Готовит:</w:t>
      </w:r>
    </w:p>
    <w:p w:rsidR="0005404F" w:rsidRPr="0005404F" w:rsidRDefault="0005404F" w:rsidP="0005404F">
      <w:pPr>
        <w:ind w:firstLine="709"/>
        <w:jc w:val="both"/>
      </w:pPr>
      <w:r w:rsidRPr="0005404F">
        <w:t>7.1. Заявление в соответствующую комиссию 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оценки последствий заключения муниципальным учреждением, образующим социальную инфраструктуру для детей, договора аренды закрепленных за ним объектов собственности, а также о реорганизации или ликвидации муници</w:t>
      </w:r>
      <w:r>
        <w:t>-</w:t>
      </w:r>
      <w:r w:rsidRPr="0005404F">
        <w:t>пальных учреждений, образующих социальную инфраструктуру для детей.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>7.2. Проекты договоров, соглашений и контрактов в пределах своей                  компетенции.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>7.3. Материалы для награждения работников в сфере физической                        культуры и спорта, представителей общественного физкультурно-спортивного актива государственными наградами, отраслевыми знаками и присвоения                       спортивных и почетных званий.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>7.4. Документы, а также технико-экономическое обоснование для согласо</w:t>
      </w:r>
      <w:r>
        <w:rPr>
          <w:rFonts w:cs="Times New Roman"/>
          <w:szCs w:val="28"/>
        </w:rPr>
        <w:t>-</w:t>
      </w:r>
      <w:r w:rsidRPr="0005404F">
        <w:rPr>
          <w:rFonts w:cs="Times New Roman"/>
          <w:szCs w:val="28"/>
        </w:rPr>
        <w:t>вания создания, реорганизации, ликвидации, изменения типа муниципальных учреждений.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>7.5. Предложения кандидатуры председателя ликвидационной комиссии, комиссии по реорганизации, кандидатуры членов этих комиссий на стадии подготовки проекта муниципального правового акта.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>7.6. Предложения кандидатур для включения представителей управления в состав комиссии при проведении проверок муниципальных учреждений.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>7.7. Предложения по совершенствованию материально-технической базы муниципальных учреждений.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>7.8. Протоколы совещаний с руководителями подведомственных учреждений и контролирует их исполнение.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 xml:space="preserve">7.9. </w:t>
      </w:r>
      <w:r w:rsidRPr="0005404F">
        <w:rPr>
          <w:snapToGrid w:val="0"/>
          <w:szCs w:val="28"/>
        </w:rPr>
        <w:t>Мониторинг совместных мероприятий подведомственных муници</w:t>
      </w:r>
      <w:r>
        <w:rPr>
          <w:snapToGrid w:val="0"/>
          <w:szCs w:val="28"/>
        </w:rPr>
        <w:t>-</w:t>
      </w:r>
      <w:r w:rsidRPr="0005404F">
        <w:rPr>
          <w:snapToGrid w:val="0"/>
          <w:szCs w:val="28"/>
        </w:rPr>
        <w:t xml:space="preserve">пальных учреждений с субъектами Российской Федерации, странами СНГ, </w:t>
      </w:r>
      <w:r>
        <w:rPr>
          <w:snapToGrid w:val="0"/>
          <w:szCs w:val="28"/>
        </w:rPr>
        <w:t xml:space="preserve">                    </w:t>
      </w:r>
      <w:r w:rsidRPr="0005404F">
        <w:rPr>
          <w:snapToGrid w:val="0"/>
          <w:szCs w:val="28"/>
        </w:rPr>
        <w:t xml:space="preserve">с субъектами зарубежных государств и международными организациями, </w:t>
      </w:r>
      <w:r>
        <w:rPr>
          <w:snapToGrid w:val="0"/>
          <w:szCs w:val="28"/>
        </w:rPr>
        <w:t xml:space="preserve">                        </w:t>
      </w:r>
      <w:r w:rsidRPr="0005404F">
        <w:rPr>
          <w:snapToGrid w:val="0"/>
          <w:szCs w:val="28"/>
        </w:rPr>
        <w:t>в соответствии с запросом структурных подразделений Администрации города</w:t>
      </w:r>
      <w:r>
        <w:rPr>
          <w:snapToGrid w:val="0"/>
          <w:szCs w:val="28"/>
        </w:rPr>
        <w:t>.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>8. Согласовывает:</w:t>
      </w:r>
    </w:p>
    <w:p w:rsidR="0005404F" w:rsidRPr="0005404F" w:rsidRDefault="0005404F" w:rsidP="0005404F">
      <w:pPr>
        <w:ind w:firstLine="709"/>
        <w:jc w:val="both"/>
      </w:pPr>
      <w:r w:rsidRPr="0005404F">
        <w:t>8.1. Ликвидационные, разделительные балансы, передаточные акты муниципальных учреждений.</w:t>
      </w:r>
    </w:p>
    <w:p w:rsidR="0005404F" w:rsidRPr="0005404F" w:rsidRDefault="0005404F" w:rsidP="0005404F">
      <w:pPr>
        <w:ind w:firstLine="709"/>
        <w:jc w:val="both"/>
      </w:pPr>
      <w:r w:rsidRPr="0005404F">
        <w:t>8.2. Передачу в аренду, безвозмездное пользование муниципального имущества.</w:t>
      </w:r>
    </w:p>
    <w:p w:rsidR="0005404F" w:rsidRPr="0005404F" w:rsidRDefault="0005404F" w:rsidP="0005404F">
      <w:pPr>
        <w:ind w:firstLine="709"/>
        <w:jc w:val="both"/>
      </w:pPr>
      <w:r w:rsidRPr="0005404F">
        <w:t>8.3. Планы финансово-хозяйственной деятельности муниципальных учреждений.</w:t>
      </w:r>
    </w:p>
    <w:p w:rsidR="0005404F" w:rsidRPr="0005404F" w:rsidRDefault="0005404F" w:rsidP="0005404F">
      <w:pPr>
        <w:ind w:firstLine="709"/>
        <w:jc w:val="both"/>
      </w:pPr>
      <w:r w:rsidRPr="0005404F">
        <w:t>8.4. Отчет о результатах деятельности муниципальных учреждений.</w:t>
      </w:r>
    </w:p>
    <w:p w:rsidR="0005404F" w:rsidRPr="0005404F" w:rsidRDefault="0005404F" w:rsidP="0005404F">
      <w:pPr>
        <w:ind w:firstLine="709"/>
        <w:jc w:val="both"/>
      </w:pPr>
      <w:r w:rsidRPr="0005404F">
        <w:t>8.5. Отч</w:t>
      </w:r>
      <w:r>
        <w:t>е</w:t>
      </w:r>
      <w:r w:rsidRPr="0005404F">
        <w:t>т об использовании закрепленного за подведомственными учреждениями муниципального имущества.</w:t>
      </w:r>
    </w:p>
    <w:p w:rsidR="0005404F" w:rsidRPr="0005404F" w:rsidRDefault="0005404F" w:rsidP="0005404F">
      <w:pPr>
        <w:ind w:firstLine="709"/>
        <w:jc w:val="both"/>
      </w:pPr>
      <w:r w:rsidRPr="0005404F">
        <w:t>8.6. Отчет о расходовании средств субсидии на финансовое обеспечение муниципального задания, отчет о расходовании средств субсидии на иные цели, не связанные с финансовым обеспечением выполнения муниципального задания, отчет о расходовании средств субсидии на цели осуществления капитальных вложений.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8.7. Сметы расходов подведомственных муниципальных учреждений </w:t>
      </w:r>
      <w:r>
        <w:t xml:space="preserve">                 </w:t>
      </w:r>
      <w:r w:rsidRPr="0005404F">
        <w:t xml:space="preserve">на выездные мероприятия, в том числе учебно-тренировочные сборы. </w:t>
      </w:r>
    </w:p>
    <w:p w:rsidR="0005404F" w:rsidRPr="0005404F" w:rsidRDefault="0005404F" w:rsidP="0005404F">
      <w:pPr>
        <w:ind w:firstLine="709"/>
        <w:jc w:val="both"/>
      </w:pPr>
      <w:r w:rsidRPr="0005404F">
        <w:t>8.8. Положения о проведении муниципальных спортивно-массовых мероприятий и спортивных соревнований с уч</w:t>
      </w:r>
      <w:r w:rsidR="0060007B">
        <w:t>е</w:t>
      </w:r>
      <w:r w:rsidRPr="0005404F">
        <w:t>том требований законодательства по обеспечению общественного порядка и общественной безопасности.</w:t>
      </w:r>
    </w:p>
    <w:p w:rsidR="0005404F" w:rsidRPr="0005404F" w:rsidRDefault="0005404F" w:rsidP="0005404F">
      <w:pPr>
        <w:ind w:firstLine="709"/>
        <w:jc w:val="both"/>
      </w:pPr>
      <w:r w:rsidRPr="0005404F">
        <w:t>8.9. Заявки на участие в региональных спортивных мероприятиях, обучающихся (занимающихся, спортсменов), включенных в составы спортивных сборных команд города Сургута.</w:t>
      </w:r>
    </w:p>
    <w:p w:rsidR="0005404F" w:rsidRPr="0005404F" w:rsidRDefault="0005404F" w:rsidP="0005404F">
      <w:pPr>
        <w:ind w:firstLine="709"/>
        <w:jc w:val="both"/>
      </w:pPr>
      <w:r w:rsidRPr="0005404F">
        <w:t>8.10. Списки спортсменов кандидатов для включения в состав спортивных сборных команд города Сургута.</w:t>
      </w:r>
    </w:p>
    <w:p w:rsidR="0005404F" w:rsidRPr="0005404F" w:rsidRDefault="0005404F" w:rsidP="0005404F">
      <w:pPr>
        <w:ind w:firstLine="709"/>
        <w:jc w:val="both"/>
      </w:pPr>
      <w:r w:rsidRPr="0005404F">
        <w:t>8.11. Прием на работу и увольнение в отношении заместителей руководителя и начальников отделов муниципальных учреждений.</w:t>
      </w:r>
    </w:p>
    <w:p w:rsidR="0005404F" w:rsidRPr="0005404F" w:rsidRDefault="0005404F" w:rsidP="0005404F">
      <w:pPr>
        <w:ind w:firstLine="709"/>
        <w:jc w:val="both"/>
      </w:pPr>
      <w:r w:rsidRPr="0005404F">
        <w:t>8.12. Проекты коллективных договоров, заключаемых с работниками муниципальных учреждений, положения об оплате труда работников муниципальных учреждений, сформированные с учетом норм, предусмотренных действующим законодательством Российской Федерации и муниципальными правовыми актами.</w:t>
      </w:r>
    </w:p>
    <w:p w:rsidR="0005404F" w:rsidRPr="0005404F" w:rsidRDefault="0005404F" w:rsidP="0005404F">
      <w:pPr>
        <w:ind w:firstLine="709"/>
        <w:jc w:val="both"/>
      </w:pPr>
      <w:r w:rsidRPr="0005404F">
        <w:t xml:space="preserve">8.13. Структуру и штатное расписание подведомственных муниципальных учреждений с учетом соответствия категорий профессий рабочих и должностей руководителей, специалистов и служащих нормам, предусмотренным </w:t>
      </w:r>
      <w:hyperlink r:id="rId11" w:history="1">
        <w:r w:rsidRPr="0005404F">
          <w:rPr>
            <w:rFonts w:cs="Times New Roman CYR"/>
          </w:rPr>
          <w:t>Единым тарифно-квалификационным справочником работ и профессий рабочих</w:t>
        </w:r>
      </w:hyperlink>
      <w:r>
        <w:rPr>
          <w:rFonts w:cs="Times New Roman CYR"/>
        </w:rPr>
        <w:t xml:space="preserve">                             </w:t>
      </w:r>
      <w:r w:rsidRPr="0005404F">
        <w:t xml:space="preserve"> и </w:t>
      </w:r>
      <w:hyperlink r:id="rId12" w:history="1">
        <w:r w:rsidRPr="0005404F">
          <w:rPr>
            <w:rFonts w:cs="Times New Roman CYR"/>
          </w:rPr>
          <w:t>Единым квалификационным справочником должностей руководителей, специалистов и служащих</w:t>
        </w:r>
      </w:hyperlink>
      <w:r w:rsidRPr="0005404F">
        <w:rPr>
          <w:rFonts w:cs="Times New Roman CYR"/>
        </w:rPr>
        <w:t>.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>8.14. Обращения муниципальных учреждений в Администрацию города: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t xml:space="preserve">1) </w:t>
      </w:r>
      <w:r w:rsidRPr="0005404F">
        <w:rPr>
          <w:rFonts w:cs="Times New Roman"/>
          <w:szCs w:val="28"/>
        </w:rPr>
        <w:t>о закреплении муниципального имущества на праве хозяйственного ведения, оперативного управления;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>2) об утверждении перечня особо ценного движимого имущества муниципальных учреждений;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 xml:space="preserve">3) об одобрении предложений руководителей автономных учреждений </w:t>
      </w:r>
      <w:r>
        <w:rPr>
          <w:rFonts w:cs="Times New Roman"/>
          <w:szCs w:val="28"/>
        </w:rPr>
        <w:t xml:space="preserve">                 </w:t>
      </w:r>
      <w:r w:rsidRPr="0005404F">
        <w:rPr>
          <w:rFonts w:cs="Times New Roman"/>
          <w:szCs w:val="28"/>
        </w:rPr>
        <w:t>на совершение сделок с недвижимым имуществом и особо ценным движимым имуществом;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>4) о даче согласия на распоряжение недвижимым имуществом;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>5) по вопросам объявления имущества бесхозяйным и назначении                    ответственной эксплуатирующей организации, иным вопросам управления                          и распоряжения муниципальным имуществом;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 xml:space="preserve">6) об отказе от права постоянного (бессрочного) пользования земельным участком муниципальным учреждениям.  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>9. Обеспечивает: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 xml:space="preserve">9.1. Предоставление муниципальных услуг по присвоению спортивных разрядов и квалификационных категорий спортивных судей в соответствии </w:t>
      </w:r>
      <w:r>
        <w:rPr>
          <w:rFonts w:cs="Times New Roman"/>
          <w:szCs w:val="28"/>
        </w:rPr>
        <w:t xml:space="preserve">                    </w:t>
      </w:r>
      <w:r w:rsidRPr="0005404F">
        <w:rPr>
          <w:rFonts w:cs="Times New Roman"/>
          <w:szCs w:val="28"/>
        </w:rPr>
        <w:t>с утвержденными муниципальными нормативными правовыми актами (регламентами), в том числе посредством Портала государственных и муници</w:t>
      </w:r>
      <w:r>
        <w:rPr>
          <w:rFonts w:cs="Times New Roman"/>
          <w:szCs w:val="28"/>
        </w:rPr>
        <w:t>-</w:t>
      </w:r>
      <w:r w:rsidRPr="0005404F">
        <w:rPr>
          <w:rFonts w:cs="Times New Roman"/>
          <w:szCs w:val="28"/>
        </w:rPr>
        <w:t>пальных услуг.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>9.2. Деятельность комиссии по присвоению второго и третьего спортивных разрядов, второй и третьей квалификационных категорий спортивных судей.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 xml:space="preserve">9.3. Организацию проведения городского ежегодного </w:t>
      </w:r>
      <w:r w:rsidRPr="0005404F">
        <w:rPr>
          <w:rFonts w:cs="Times New Roman"/>
          <w:spacing w:val="-4"/>
          <w:szCs w:val="28"/>
        </w:rPr>
        <w:t>конкурса «Спортивная элита» и участие спортсменов города Сургута в окружном</w:t>
      </w:r>
      <w:r w:rsidRPr="0005404F">
        <w:rPr>
          <w:rFonts w:cs="Times New Roman"/>
          <w:szCs w:val="28"/>
        </w:rPr>
        <w:t xml:space="preserve"> конкурсе «Спортивная элита».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>9.4. Реализацию своих полномочий, целей и задач по развитию конкуренции на товарных рынках в установленной сфере деятельности.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>10. Ведет в пределах функций, возложенных на управление, прием граждан и представителей организаций, рассматривает в пределах своей компетенции   поступившие обращения.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 xml:space="preserve">11. Для реализации целей своего создания управление осуществляет иные функции в соответствии с муниципальными правовыми актами». </w:t>
      </w:r>
    </w:p>
    <w:p w:rsidR="0005404F" w:rsidRDefault="0005404F" w:rsidP="0005404F">
      <w:pPr>
        <w:ind w:firstLine="709"/>
        <w:contextualSpacing/>
        <w:jc w:val="both"/>
        <w:rPr>
          <w:rFonts w:cs="Times New Roman"/>
          <w:szCs w:val="28"/>
        </w:rPr>
      </w:pPr>
    </w:p>
    <w:p w:rsidR="0005404F" w:rsidRPr="0005404F" w:rsidRDefault="0005404F" w:rsidP="0005404F">
      <w:pPr>
        <w:ind w:firstLine="709"/>
        <w:contextualSpacing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 xml:space="preserve">1.3. Пункт 2 раздела </w:t>
      </w:r>
      <w:r w:rsidRPr="0005404F">
        <w:rPr>
          <w:rFonts w:cs="Times New Roman"/>
          <w:szCs w:val="28"/>
          <w:lang w:val="en-US"/>
        </w:rPr>
        <w:t>IV</w:t>
      </w:r>
      <w:r w:rsidRPr="0005404F">
        <w:rPr>
          <w:rFonts w:cs="Times New Roman"/>
          <w:szCs w:val="28"/>
        </w:rPr>
        <w:t xml:space="preserve"> изложить в следующей редакции: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szCs w:val="28"/>
        </w:rPr>
        <w:t>«2. Деятельность отдела инфраструктуры спорта, отдела физкультурно-               массовой работы, отдела спортивной подготовки (далее – отделы) управления осуществляется в соответствии с положениями о них, утверждаемыми приказом начальника управления».</w:t>
      </w:r>
    </w:p>
    <w:p w:rsidR="0005404F" w:rsidRPr="0005404F" w:rsidRDefault="0005404F" w:rsidP="0005404F">
      <w:pPr>
        <w:tabs>
          <w:tab w:val="left" w:pos="1080"/>
        </w:tabs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05404F">
        <w:rPr>
          <w:rFonts w:cs="Times New Roman"/>
          <w:color w:val="000000"/>
          <w:szCs w:val="28"/>
        </w:rPr>
        <w:t xml:space="preserve">2. Департаменту массовых коммуникаций и аналитики обнародовать  (разместить) настоящее распоряжение на официальном портале Администрации города: </w:t>
      </w:r>
      <w:hyperlink r:id="rId13" w:history="1">
        <w:r w:rsidRPr="0005404F">
          <w:rPr>
            <w:rFonts w:cs="Times New Roman"/>
            <w:szCs w:val="28"/>
            <w:lang w:val="en-US"/>
          </w:rPr>
          <w:t>www</w:t>
        </w:r>
        <w:r w:rsidRPr="0005404F">
          <w:rPr>
            <w:rFonts w:cs="Times New Roman"/>
            <w:szCs w:val="28"/>
          </w:rPr>
          <w:t>.</w:t>
        </w:r>
        <w:r w:rsidRPr="0005404F">
          <w:rPr>
            <w:rFonts w:cs="Times New Roman"/>
            <w:szCs w:val="28"/>
            <w:lang w:val="en-US"/>
          </w:rPr>
          <w:t>admsurgut</w:t>
        </w:r>
        <w:r w:rsidRPr="0005404F">
          <w:rPr>
            <w:rFonts w:cs="Times New Roman"/>
            <w:szCs w:val="28"/>
          </w:rPr>
          <w:t>.</w:t>
        </w:r>
        <w:r w:rsidRPr="0005404F">
          <w:rPr>
            <w:rFonts w:cs="Times New Roman"/>
            <w:szCs w:val="28"/>
            <w:lang w:val="en-US"/>
          </w:rPr>
          <w:t>ru</w:t>
        </w:r>
      </w:hyperlink>
      <w:r w:rsidRPr="0005404F">
        <w:rPr>
          <w:rFonts w:cs="Times New Roman"/>
          <w:szCs w:val="28"/>
        </w:rPr>
        <w:t>.</w:t>
      </w:r>
    </w:p>
    <w:p w:rsidR="0005404F" w:rsidRPr="0005404F" w:rsidRDefault="0005404F" w:rsidP="0005404F">
      <w:pPr>
        <w:tabs>
          <w:tab w:val="left" w:pos="1080"/>
        </w:tabs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05404F">
        <w:rPr>
          <w:rFonts w:cs="Times New Roman"/>
          <w:color w:val="000000"/>
          <w:szCs w:val="28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 w:rsidRPr="0005404F">
        <w:rPr>
          <w:rFonts w:cs="Times New Roman"/>
          <w:color w:val="000000"/>
          <w:szCs w:val="28"/>
          <w:lang w:val="en-US"/>
        </w:rPr>
        <w:t>DOCSURGUT</w:t>
      </w:r>
      <w:r w:rsidRPr="0005404F">
        <w:rPr>
          <w:rFonts w:cs="Times New Roman"/>
          <w:color w:val="000000"/>
          <w:szCs w:val="28"/>
        </w:rPr>
        <w:t>.</w:t>
      </w:r>
      <w:r w:rsidRPr="0005404F">
        <w:rPr>
          <w:rFonts w:cs="Times New Roman"/>
          <w:color w:val="000000"/>
          <w:szCs w:val="28"/>
          <w:lang w:val="en-US"/>
        </w:rPr>
        <w:t>RU</w:t>
      </w:r>
      <w:r>
        <w:rPr>
          <w:rFonts w:cs="Times New Roman"/>
          <w:color w:val="000000"/>
          <w:szCs w:val="28"/>
        </w:rPr>
        <w:t>.</w:t>
      </w:r>
    </w:p>
    <w:p w:rsidR="0005404F" w:rsidRPr="0005404F" w:rsidRDefault="0005404F" w:rsidP="0005404F">
      <w:pPr>
        <w:tabs>
          <w:tab w:val="left" w:pos="1080"/>
        </w:tabs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05404F">
        <w:rPr>
          <w:rFonts w:cs="Times New Roman"/>
          <w:color w:val="000000"/>
          <w:szCs w:val="28"/>
        </w:rPr>
        <w:t xml:space="preserve">4. Настоящее распоряжение вступает в силу с момента его издания. </w:t>
      </w: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  <w:r w:rsidRPr="0005404F">
        <w:rPr>
          <w:rFonts w:cs="Times New Roman"/>
          <w:bCs/>
          <w:szCs w:val="28"/>
        </w:rPr>
        <w:t>5.</w:t>
      </w:r>
      <w:r>
        <w:rPr>
          <w:rFonts w:cs="Times New Roman"/>
          <w:bCs/>
          <w:szCs w:val="28"/>
        </w:rPr>
        <w:t xml:space="preserve"> </w:t>
      </w:r>
      <w:r w:rsidRPr="0005404F">
        <w:rPr>
          <w:rFonts w:cs="Times New Roman"/>
          <w:szCs w:val="28"/>
        </w:rPr>
        <w:t xml:space="preserve">Контроль за выполнением распоряжения возложить на заместителя Главы города, курирующего социальную сферу. </w:t>
      </w:r>
    </w:p>
    <w:p w:rsidR="0005404F" w:rsidRDefault="0005404F" w:rsidP="0005404F">
      <w:pPr>
        <w:ind w:firstLine="709"/>
        <w:jc w:val="both"/>
        <w:rPr>
          <w:rFonts w:cs="Times New Roman"/>
          <w:szCs w:val="28"/>
        </w:rPr>
      </w:pP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</w:p>
    <w:p w:rsidR="0005404F" w:rsidRPr="0005404F" w:rsidRDefault="0005404F" w:rsidP="0005404F">
      <w:pPr>
        <w:ind w:firstLine="709"/>
        <w:jc w:val="both"/>
        <w:rPr>
          <w:rFonts w:cs="Times New Roman"/>
          <w:szCs w:val="28"/>
        </w:rPr>
      </w:pPr>
    </w:p>
    <w:p w:rsidR="0005404F" w:rsidRPr="0005404F" w:rsidRDefault="0005404F" w:rsidP="0005404F">
      <w:pPr>
        <w:rPr>
          <w:rFonts w:cs="Times New Roman"/>
          <w:bCs/>
          <w:color w:val="26282F"/>
          <w:szCs w:val="28"/>
        </w:rPr>
      </w:pPr>
      <w:r w:rsidRPr="0005404F">
        <w:rPr>
          <w:rFonts w:cs="Times New Roman"/>
          <w:bCs/>
          <w:color w:val="26282F"/>
          <w:szCs w:val="28"/>
        </w:rPr>
        <w:t>Глава города</w:t>
      </w:r>
      <w:r>
        <w:rPr>
          <w:rFonts w:cs="Times New Roman"/>
          <w:bCs/>
          <w:color w:val="26282F"/>
          <w:szCs w:val="28"/>
        </w:rPr>
        <w:t xml:space="preserve">                      </w:t>
      </w:r>
      <w:r w:rsidRPr="0005404F">
        <w:rPr>
          <w:rFonts w:cs="Times New Roman"/>
          <w:bCs/>
          <w:color w:val="26282F"/>
          <w:szCs w:val="28"/>
        </w:rPr>
        <w:t xml:space="preserve">                                      </w:t>
      </w:r>
      <w:r>
        <w:rPr>
          <w:rFonts w:cs="Times New Roman"/>
          <w:bCs/>
          <w:color w:val="26282F"/>
          <w:szCs w:val="28"/>
        </w:rPr>
        <w:t xml:space="preserve">  </w:t>
      </w:r>
      <w:r w:rsidRPr="0005404F">
        <w:rPr>
          <w:rFonts w:cs="Times New Roman"/>
          <w:bCs/>
          <w:color w:val="26282F"/>
          <w:szCs w:val="28"/>
        </w:rPr>
        <w:t xml:space="preserve">                               М.Н. Слепов</w:t>
      </w:r>
    </w:p>
    <w:p w:rsidR="001766E8" w:rsidRPr="0005404F" w:rsidRDefault="001766E8" w:rsidP="0005404F"/>
    <w:sectPr w:rsidR="001766E8" w:rsidRPr="0005404F" w:rsidSect="000540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3F2" w:rsidRDefault="004133F2">
      <w:r>
        <w:separator/>
      </w:r>
    </w:p>
  </w:endnote>
  <w:endnote w:type="continuationSeparator" w:id="0">
    <w:p w:rsidR="004133F2" w:rsidRDefault="0041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804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804A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804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3F2" w:rsidRDefault="004133F2">
      <w:r>
        <w:separator/>
      </w:r>
    </w:p>
  </w:footnote>
  <w:footnote w:type="continuationSeparator" w:id="0">
    <w:p w:rsidR="004133F2" w:rsidRDefault="0041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804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934E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804A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A1B55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A1B55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A1B55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804A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804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4F"/>
    <w:rsid w:val="0000224F"/>
    <w:rsid w:val="00003C05"/>
    <w:rsid w:val="00005569"/>
    <w:rsid w:val="00006E4E"/>
    <w:rsid w:val="000105CE"/>
    <w:rsid w:val="00016545"/>
    <w:rsid w:val="000204AC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2935"/>
    <w:rsid w:val="00033F35"/>
    <w:rsid w:val="00034604"/>
    <w:rsid w:val="00034B57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04F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04A2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0F6A16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58C8"/>
    <w:rsid w:val="001159E3"/>
    <w:rsid w:val="00117969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37460"/>
    <w:rsid w:val="00143742"/>
    <w:rsid w:val="00144A86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EC6"/>
    <w:rsid w:val="001C6292"/>
    <w:rsid w:val="001D0281"/>
    <w:rsid w:val="001D0612"/>
    <w:rsid w:val="001D21AF"/>
    <w:rsid w:val="001D329E"/>
    <w:rsid w:val="001D34B1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229F"/>
    <w:rsid w:val="001F35AE"/>
    <w:rsid w:val="001F52A2"/>
    <w:rsid w:val="001F5846"/>
    <w:rsid w:val="001F7F3D"/>
    <w:rsid w:val="002014F3"/>
    <w:rsid w:val="002026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B7C01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3013F3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4A0"/>
    <w:rsid w:val="003346D6"/>
    <w:rsid w:val="003349BA"/>
    <w:rsid w:val="00343AB4"/>
    <w:rsid w:val="00346CCE"/>
    <w:rsid w:val="0035093E"/>
    <w:rsid w:val="00351D48"/>
    <w:rsid w:val="00352665"/>
    <w:rsid w:val="00352E2C"/>
    <w:rsid w:val="003542C1"/>
    <w:rsid w:val="003606B7"/>
    <w:rsid w:val="00360B30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859C0"/>
    <w:rsid w:val="003907F9"/>
    <w:rsid w:val="00391D11"/>
    <w:rsid w:val="00392F1E"/>
    <w:rsid w:val="00393A64"/>
    <w:rsid w:val="00395453"/>
    <w:rsid w:val="0039737C"/>
    <w:rsid w:val="003A1DAE"/>
    <w:rsid w:val="003A24F2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33F2"/>
    <w:rsid w:val="00414624"/>
    <w:rsid w:val="00415DF0"/>
    <w:rsid w:val="00416B48"/>
    <w:rsid w:val="00417C59"/>
    <w:rsid w:val="00420DD9"/>
    <w:rsid w:val="00421885"/>
    <w:rsid w:val="00424871"/>
    <w:rsid w:val="00425452"/>
    <w:rsid w:val="00425B0B"/>
    <w:rsid w:val="00427C70"/>
    <w:rsid w:val="00430725"/>
    <w:rsid w:val="00431F13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55C9E"/>
    <w:rsid w:val="00457F4F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5F99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B602D"/>
    <w:rsid w:val="004C0F46"/>
    <w:rsid w:val="004C33A1"/>
    <w:rsid w:val="004C5134"/>
    <w:rsid w:val="004C56DD"/>
    <w:rsid w:val="004C575C"/>
    <w:rsid w:val="004C77DA"/>
    <w:rsid w:val="004C7DA6"/>
    <w:rsid w:val="004D21F9"/>
    <w:rsid w:val="004D23CC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4EE7"/>
    <w:rsid w:val="004F5872"/>
    <w:rsid w:val="004F7656"/>
    <w:rsid w:val="00500D6D"/>
    <w:rsid w:val="00502BA3"/>
    <w:rsid w:val="00504974"/>
    <w:rsid w:val="00504D9E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6C59"/>
    <w:rsid w:val="0053018C"/>
    <w:rsid w:val="00533AF8"/>
    <w:rsid w:val="00537659"/>
    <w:rsid w:val="00542043"/>
    <w:rsid w:val="00542ADF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5844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0EA2"/>
    <w:rsid w:val="0059150E"/>
    <w:rsid w:val="00592F8C"/>
    <w:rsid w:val="00593A7A"/>
    <w:rsid w:val="0059504C"/>
    <w:rsid w:val="005A4DE2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55F1"/>
    <w:rsid w:val="005D6FB4"/>
    <w:rsid w:val="005E0C15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07B"/>
    <w:rsid w:val="00600185"/>
    <w:rsid w:val="006008AE"/>
    <w:rsid w:val="00602500"/>
    <w:rsid w:val="00602738"/>
    <w:rsid w:val="0060440A"/>
    <w:rsid w:val="00606053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0E61"/>
    <w:rsid w:val="00631F46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D8C"/>
    <w:rsid w:val="00683C71"/>
    <w:rsid w:val="00686BF9"/>
    <w:rsid w:val="0068782D"/>
    <w:rsid w:val="006904B0"/>
    <w:rsid w:val="00691C70"/>
    <w:rsid w:val="00692182"/>
    <w:rsid w:val="0069339E"/>
    <w:rsid w:val="0069371D"/>
    <w:rsid w:val="00693949"/>
    <w:rsid w:val="00694D50"/>
    <w:rsid w:val="00697836"/>
    <w:rsid w:val="006A0D39"/>
    <w:rsid w:val="006A10F4"/>
    <w:rsid w:val="006A1B8F"/>
    <w:rsid w:val="006A22DA"/>
    <w:rsid w:val="006A4204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ADB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30C7"/>
    <w:rsid w:val="00714586"/>
    <w:rsid w:val="007168D9"/>
    <w:rsid w:val="007175E1"/>
    <w:rsid w:val="007211AA"/>
    <w:rsid w:val="00723F29"/>
    <w:rsid w:val="00725B4A"/>
    <w:rsid w:val="00726AB5"/>
    <w:rsid w:val="007279C7"/>
    <w:rsid w:val="0073144E"/>
    <w:rsid w:val="007320B7"/>
    <w:rsid w:val="00732F49"/>
    <w:rsid w:val="00733EB1"/>
    <w:rsid w:val="00742F2D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0B04"/>
    <w:rsid w:val="00775129"/>
    <w:rsid w:val="0077651B"/>
    <w:rsid w:val="00780B99"/>
    <w:rsid w:val="0078103B"/>
    <w:rsid w:val="0078123D"/>
    <w:rsid w:val="00781346"/>
    <w:rsid w:val="0078223A"/>
    <w:rsid w:val="0078239B"/>
    <w:rsid w:val="00785F63"/>
    <w:rsid w:val="00787117"/>
    <w:rsid w:val="00790555"/>
    <w:rsid w:val="00790B46"/>
    <w:rsid w:val="00790F38"/>
    <w:rsid w:val="007926F1"/>
    <w:rsid w:val="00794C58"/>
    <w:rsid w:val="00797C46"/>
    <w:rsid w:val="007A0450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0FC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128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1FBA"/>
    <w:rsid w:val="00882266"/>
    <w:rsid w:val="00883898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0C92"/>
    <w:rsid w:val="008C2119"/>
    <w:rsid w:val="008C2606"/>
    <w:rsid w:val="008C276B"/>
    <w:rsid w:val="008C4E42"/>
    <w:rsid w:val="008C5301"/>
    <w:rsid w:val="008C5AE2"/>
    <w:rsid w:val="008D0B3F"/>
    <w:rsid w:val="008D1E3B"/>
    <w:rsid w:val="008D49DD"/>
    <w:rsid w:val="008D5A62"/>
    <w:rsid w:val="008D5E4A"/>
    <w:rsid w:val="008E03A5"/>
    <w:rsid w:val="008E1875"/>
    <w:rsid w:val="008E4CCE"/>
    <w:rsid w:val="008E4F53"/>
    <w:rsid w:val="008E5272"/>
    <w:rsid w:val="008E568A"/>
    <w:rsid w:val="008F45EE"/>
    <w:rsid w:val="008F4D94"/>
    <w:rsid w:val="008F5AA1"/>
    <w:rsid w:val="008F7AC4"/>
    <w:rsid w:val="00900FBA"/>
    <w:rsid w:val="00901A26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4E3B"/>
    <w:rsid w:val="00936053"/>
    <w:rsid w:val="009371AF"/>
    <w:rsid w:val="00941B36"/>
    <w:rsid w:val="00942CA5"/>
    <w:rsid w:val="00946BF0"/>
    <w:rsid w:val="00951383"/>
    <w:rsid w:val="00952EC8"/>
    <w:rsid w:val="00953127"/>
    <w:rsid w:val="00955062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2CD8"/>
    <w:rsid w:val="00975134"/>
    <w:rsid w:val="00975777"/>
    <w:rsid w:val="00976DF3"/>
    <w:rsid w:val="00976DF5"/>
    <w:rsid w:val="00977349"/>
    <w:rsid w:val="009774AE"/>
    <w:rsid w:val="0097785E"/>
    <w:rsid w:val="00980DAA"/>
    <w:rsid w:val="00982246"/>
    <w:rsid w:val="00982308"/>
    <w:rsid w:val="00982573"/>
    <w:rsid w:val="009845F6"/>
    <w:rsid w:val="00986540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1B55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D7C3D"/>
    <w:rsid w:val="009E03EA"/>
    <w:rsid w:val="009E03EC"/>
    <w:rsid w:val="009E2B6F"/>
    <w:rsid w:val="009E2E0D"/>
    <w:rsid w:val="009E66EC"/>
    <w:rsid w:val="009E6A3B"/>
    <w:rsid w:val="009F1E0A"/>
    <w:rsid w:val="009F1F10"/>
    <w:rsid w:val="009F473F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171"/>
    <w:rsid w:val="00A44CCD"/>
    <w:rsid w:val="00A45E41"/>
    <w:rsid w:val="00A47CC6"/>
    <w:rsid w:val="00A5158F"/>
    <w:rsid w:val="00A51D99"/>
    <w:rsid w:val="00A54209"/>
    <w:rsid w:val="00A553A8"/>
    <w:rsid w:val="00A5559C"/>
    <w:rsid w:val="00A56E8D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7FF6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00CD"/>
    <w:rsid w:val="00AC1E6E"/>
    <w:rsid w:val="00AC3FBF"/>
    <w:rsid w:val="00AC6492"/>
    <w:rsid w:val="00AC7EDE"/>
    <w:rsid w:val="00AD082B"/>
    <w:rsid w:val="00AD0840"/>
    <w:rsid w:val="00AD16BF"/>
    <w:rsid w:val="00AD57F3"/>
    <w:rsid w:val="00AD651B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1867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0681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5C9E"/>
    <w:rsid w:val="00B76F35"/>
    <w:rsid w:val="00B803D9"/>
    <w:rsid w:val="00B80894"/>
    <w:rsid w:val="00B810E9"/>
    <w:rsid w:val="00B81122"/>
    <w:rsid w:val="00B8119A"/>
    <w:rsid w:val="00B8176D"/>
    <w:rsid w:val="00B82326"/>
    <w:rsid w:val="00B82EA2"/>
    <w:rsid w:val="00B83748"/>
    <w:rsid w:val="00B8542B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C7734"/>
    <w:rsid w:val="00BD0178"/>
    <w:rsid w:val="00BD370C"/>
    <w:rsid w:val="00BD3739"/>
    <w:rsid w:val="00BD4743"/>
    <w:rsid w:val="00BD5A59"/>
    <w:rsid w:val="00BD5D7A"/>
    <w:rsid w:val="00BD7AC1"/>
    <w:rsid w:val="00BE2652"/>
    <w:rsid w:val="00BE2BC9"/>
    <w:rsid w:val="00BE4499"/>
    <w:rsid w:val="00BE5B6B"/>
    <w:rsid w:val="00BE5DF0"/>
    <w:rsid w:val="00BF0C26"/>
    <w:rsid w:val="00BF2857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573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1C51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079CB"/>
    <w:rsid w:val="00D1104F"/>
    <w:rsid w:val="00D110AC"/>
    <w:rsid w:val="00D11A8F"/>
    <w:rsid w:val="00D120CC"/>
    <w:rsid w:val="00D13A42"/>
    <w:rsid w:val="00D174B1"/>
    <w:rsid w:val="00D218F5"/>
    <w:rsid w:val="00D23BBD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639"/>
    <w:rsid w:val="00D57C06"/>
    <w:rsid w:val="00D61A53"/>
    <w:rsid w:val="00D62E38"/>
    <w:rsid w:val="00D66673"/>
    <w:rsid w:val="00D7160E"/>
    <w:rsid w:val="00D71C8B"/>
    <w:rsid w:val="00D71CC1"/>
    <w:rsid w:val="00D75130"/>
    <w:rsid w:val="00D761DB"/>
    <w:rsid w:val="00D76FCB"/>
    <w:rsid w:val="00D773F3"/>
    <w:rsid w:val="00D8056D"/>
    <w:rsid w:val="00D80E92"/>
    <w:rsid w:val="00D80EB7"/>
    <w:rsid w:val="00D83003"/>
    <w:rsid w:val="00D83587"/>
    <w:rsid w:val="00D839F3"/>
    <w:rsid w:val="00D84724"/>
    <w:rsid w:val="00D86633"/>
    <w:rsid w:val="00D87AD8"/>
    <w:rsid w:val="00D92D5D"/>
    <w:rsid w:val="00D934ED"/>
    <w:rsid w:val="00D93A39"/>
    <w:rsid w:val="00D941B8"/>
    <w:rsid w:val="00D94BD7"/>
    <w:rsid w:val="00DA31AE"/>
    <w:rsid w:val="00DA53B0"/>
    <w:rsid w:val="00DA64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1FD"/>
    <w:rsid w:val="00DF0D04"/>
    <w:rsid w:val="00DF2783"/>
    <w:rsid w:val="00DF3153"/>
    <w:rsid w:val="00DF7208"/>
    <w:rsid w:val="00E02182"/>
    <w:rsid w:val="00E02ED5"/>
    <w:rsid w:val="00E02F0E"/>
    <w:rsid w:val="00E07A4E"/>
    <w:rsid w:val="00E14049"/>
    <w:rsid w:val="00E16E7E"/>
    <w:rsid w:val="00E200CD"/>
    <w:rsid w:val="00E2035F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558E"/>
    <w:rsid w:val="00E40FC9"/>
    <w:rsid w:val="00E41045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55FF"/>
    <w:rsid w:val="00E97085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0F0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3C6F"/>
    <w:rsid w:val="00F95604"/>
    <w:rsid w:val="00F95D12"/>
    <w:rsid w:val="00F97B00"/>
    <w:rsid w:val="00FA041E"/>
    <w:rsid w:val="00FA206B"/>
    <w:rsid w:val="00FA36B0"/>
    <w:rsid w:val="00FA3A49"/>
    <w:rsid w:val="00FA4F7E"/>
    <w:rsid w:val="00FA6D97"/>
    <w:rsid w:val="00FB0EA0"/>
    <w:rsid w:val="00FB2218"/>
    <w:rsid w:val="00FB23DE"/>
    <w:rsid w:val="00FB5443"/>
    <w:rsid w:val="00FB56D8"/>
    <w:rsid w:val="00FB5BD0"/>
    <w:rsid w:val="00FB6669"/>
    <w:rsid w:val="00FB79D0"/>
    <w:rsid w:val="00FC2082"/>
    <w:rsid w:val="00FC22D2"/>
    <w:rsid w:val="00FC2C9B"/>
    <w:rsid w:val="00FC3BDC"/>
    <w:rsid w:val="00FC47A8"/>
    <w:rsid w:val="00FC48E5"/>
    <w:rsid w:val="00FC4A9F"/>
    <w:rsid w:val="00FC57A3"/>
    <w:rsid w:val="00FC59E1"/>
    <w:rsid w:val="00FC638D"/>
    <w:rsid w:val="00FD0522"/>
    <w:rsid w:val="00FD0EE9"/>
    <w:rsid w:val="00FD1878"/>
    <w:rsid w:val="00FD28AE"/>
    <w:rsid w:val="00FD293E"/>
    <w:rsid w:val="00FD4DDE"/>
    <w:rsid w:val="00FD55B1"/>
    <w:rsid w:val="00FD6CA8"/>
    <w:rsid w:val="00FD78EF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557844-8C61-4B29-81EC-34371E78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54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404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54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404F"/>
    <w:rPr>
      <w:rFonts w:ascii="Times New Roman" w:hAnsi="Times New Roman"/>
      <w:sz w:val="28"/>
    </w:rPr>
  </w:style>
  <w:style w:type="character" w:styleId="a8">
    <w:name w:val="page number"/>
    <w:basedOn w:val="a0"/>
    <w:rsid w:val="0005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747652/1000" TargetMode="External"/><Relationship Id="rId13" Type="http://schemas.openxmlformats.org/officeDocument/2006/relationships/hyperlink" Target="http://www.admsurgut.ru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document/redirect/29109202/4" TargetMode="External"/><Relationship Id="rId12" Type="http://schemas.openxmlformats.org/officeDocument/2006/relationships/hyperlink" Target="https://internet.garant.ru/document/redirect/57407515/0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29132727/1000" TargetMode="External"/><Relationship Id="rId11" Type="http://schemas.openxmlformats.org/officeDocument/2006/relationships/hyperlink" Target="https://internet.garant.ru/document/redirect/108186/0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document/redirect/72073412/1000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72207142/10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4710</Words>
  <Characters>26850</Characters>
  <Application>Microsoft Office Word</Application>
  <DocSecurity>0</DocSecurity>
  <Lines>223</Lines>
  <Paragraphs>62</Paragraphs>
  <ScaleCrop>false</ScaleCrop>
  <Company/>
  <LinksUpToDate>false</LinksUpToDate>
  <CharactersWithSpaces>31498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2024-09-04T07:34:00Z</cp:lastPrinted>
  <dcterms:created xsi:type="dcterms:W3CDTF">2024-09-11T05:26:00Z</dcterms:created>
  <dcterms:modified xsi:type="dcterms:W3CDTF">2024-09-11T05:26:00Z</dcterms:modified>
</cp:coreProperties>
</file>