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585E9" w14:textId="77777777" w:rsidR="001609FA" w:rsidRPr="005849BB" w:rsidRDefault="009C0B22" w:rsidP="002F1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</w:t>
      </w:r>
      <w:r w:rsidR="001609FA" w:rsidRPr="005849BB">
        <w:rPr>
          <w:rFonts w:ascii="Times New Roman" w:hAnsi="Times New Roman" w:cs="Times New Roman"/>
          <w:sz w:val="28"/>
          <w:szCs w:val="28"/>
        </w:rPr>
        <w:t>т</w:t>
      </w:r>
    </w:p>
    <w:p w14:paraId="0A9F2AC4" w14:textId="77777777" w:rsidR="008B2A3C" w:rsidRPr="005849BB" w:rsidRDefault="001609FA" w:rsidP="002F1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о реализации вектора развития «</w:t>
      </w:r>
      <w:r w:rsidR="00DD1C9D">
        <w:rPr>
          <w:rFonts w:ascii="Times New Roman" w:hAnsi="Times New Roman" w:cs="Times New Roman"/>
          <w:sz w:val="28"/>
          <w:szCs w:val="28"/>
        </w:rPr>
        <w:t>Экология</w:t>
      </w:r>
      <w:r w:rsidRPr="005849BB">
        <w:rPr>
          <w:rFonts w:ascii="Times New Roman" w:hAnsi="Times New Roman" w:cs="Times New Roman"/>
          <w:sz w:val="28"/>
          <w:szCs w:val="28"/>
        </w:rPr>
        <w:t>»</w:t>
      </w:r>
    </w:p>
    <w:p w14:paraId="17386311" w14:textId="77777777" w:rsidR="001609FA" w:rsidRPr="005849BB" w:rsidRDefault="001609FA" w:rsidP="002F1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направления «</w:t>
      </w:r>
      <w:r w:rsidR="00DD1C9D">
        <w:rPr>
          <w:rFonts w:ascii="Times New Roman" w:hAnsi="Times New Roman" w:cs="Times New Roman"/>
          <w:sz w:val="28"/>
          <w:szCs w:val="28"/>
        </w:rPr>
        <w:t>Уровень и качество жизни</w:t>
      </w:r>
      <w:r w:rsidRPr="005849BB">
        <w:rPr>
          <w:rFonts w:ascii="Times New Roman" w:hAnsi="Times New Roman" w:cs="Times New Roman"/>
          <w:sz w:val="28"/>
          <w:szCs w:val="28"/>
        </w:rPr>
        <w:t>»</w:t>
      </w:r>
    </w:p>
    <w:p w14:paraId="693D500D" w14:textId="77777777" w:rsidR="001609FA" w:rsidRPr="005849BB" w:rsidRDefault="001609FA" w:rsidP="002F1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«Стратегии социально-экономического развития города Сургута</w:t>
      </w:r>
    </w:p>
    <w:p w14:paraId="7034EA7F" w14:textId="77777777" w:rsidR="00D00A58" w:rsidRDefault="001609FA" w:rsidP="002F1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до 2036 года с целевыми ориентирами до 2050 года»</w:t>
      </w:r>
      <w:r w:rsidR="00D00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4F9EE" w14:textId="77777777" w:rsidR="001609FA" w:rsidRPr="005849BB" w:rsidRDefault="00D00A58" w:rsidP="002F1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Стратегия города – 2050) </w:t>
      </w:r>
      <w:r w:rsidR="001609FA" w:rsidRPr="005849BB">
        <w:rPr>
          <w:rFonts w:ascii="Times New Roman" w:hAnsi="Times New Roman" w:cs="Times New Roman"/>
          <w:sz w:val="28"/>
          <w:szCs w:val="28"/>
        </w:rPr>
        <w:t>за 2024 год</w:t>
      </w:r>
    </w:p>
    <w:p w14:paraId="74C4F999" w14:textId="77777777" w:rsidR="001609FA" w:rsidRPr="005849BB" w:rsidRDefault="001609FA" w:rsidP="001609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A85021" w14:textId="77777777" w:rsidR="001609FA" w:rsidRPr="005849BB" w:rsidRDefault="001609FA" w:rsidP="0016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849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49BB">
        <w:rPr>
          <w:rFonts w:ascii="Times New Roman" w:hAnsi="Times New Roman" w:cs="Times New Roman"/>
          <w:sz w:val="28"/>
          <w:szCs w:val="28"/>
        </w:rPr>
        <w:t>. Цель и задачи вектора</w:t>
      </w:r>
      <w:r w:rsidR="001D1909">
        <w:rPr>
          <w:rFonts w:ascii="Times New Roman" w:hAnsi="Times New Roman" w:cs="Times New Roman"/>
          <w:sz w:val="28"/>
          <w:szCs w:val="28"/>
        </w:rPr>
        <w:t>.</w:t>
      </w:r>
    </w:p>
    <w:p w14:paraId="2B16CB0C" w14:textId="77777777" w:rsidR="00E164A8" w:rsidRPr="00E164A8" w:rsidRDefault="00E164A8" w:rsidP="00E1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вектора –  формирование благоприятной городской среды, развивающейся на основе принципов устойчивого развития.</w:t>
      </w:r>
    </w:p>
    <w:p w14:paraId="247842A9" w14:textId="77777777" w:rsidR="00E164A8" w:rsidRPr="00E164A8" w:rsidRDefault="00E164A8" w:rsidP="00E1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вектора:</w:t>
      </w:r>
    </w:p>
    <w:p w14:paraId="34A202D2" w14:textId="77777777" w:rsidR="00E164A8" w:rsidRPr="00E164A8" w:rsidRDefault="00E164A8" w:rsidP="00E1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формирования экологической культуры населения, роста вовлеченности жителей в экологическую деятельность;</w:t>
      </w:r>
    </w:p>
    <w:p w14:paraId="4652F952" w14:textId="77777777" w:rsidR="00E164A8" w:rsidRPr="00E164A8" w:rsidRDefault="00E164A8" w:rsidP="00E1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загрязненности городских территорий;</w:t>
      </w:r>
    </w:p>
    <w:p w14:paraId="7833A01E" w14:textId="77777777" w:rsidR="00E164A8" w:rsidRPr="00E164A8" w:rsidRDefault="00E164A8" w:rsidP="00E1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экологического состояния водных объектов;</w:t>
      </w:r>
    </w:p>
    <w:p w14:paraId="6F929D3A" w14:textId="77777777" w:rsidR="00E164A8" w:rsidRPr="00E164A8" w:rsidRDefault="00E164A8" w:rsidP="00E1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A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повышение уровня безопасности населения при осуществлении деятельности по обращению с животными без владельцев.</w:t>
      </w:r>
    </w:p>
    <w:p w14:paraId="66A69D80" w14:textId="77777777" w:rsidR="006E542F" w:rsidRPr="00DB3EF7" w:rsidRDefault="006E542F" w:rsidP="0079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512D7" w14:textId="77777777" w:rsidR="001609FA" w:rsidRPr="00DB3EF7" w:rsidRDefault="001609FA" w:rsidP="0016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F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B3E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3EF7">
        <w:rPr>
          <w:rFonts w:ascii="Times New Roman" w:hAnsi="Times New Roman" w:cs="Times New Roman"/>
          <w:sz w:val="28"/>
          <w:szCs w:val="28"/>
        </w:rPr>
        <w:t xml:space="preserve">. Анализ достижения плановых значений целевых показателей реализации Стратегии </w:t>
      </w:r>
      <w:r w:rsidR="001C3E73" w:rsidRPr="00DB3EF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E23DB" w:rsidRPr="00DB3EF7">
        <w:rPr>
          <w:rFonts w:ascii="Times New Roman" w:hAnsi="Times New Roman" w:cs="Times New Roman"/>
          <w:sz w:val="28"/>
          <w:szCs w:val="28"/>
        </w:rPr>
        <w:t xml:space="preserve">- </w:t>
      </w:r>
      <w:r w:rsidR="00765FF5" w:rsidRPr="00DB3EF7">
        <w:rPr>
          <w:rFonts w:ascii="Times New Roman" w:hAnsi="Times New Roman" w:cs="Times New Roman"/>
          <w:sz w:val="28"/>
          <w:szCs w:val="28"/>
        </w:rPr>
        <w:t>2050 по вектору развития «</w:t>
      </w:r>
      <w:r w:rsidR="00694E59">
        <w:rPr>
          <w:rFonts w:ascii="Times New Roman" w:hAnsi="Times New Roman" w:cs="Times New Roman"/>
          <w:sz w:val="28"/>
          <w:szCs w:val="28"/>
        </w:rPr>
        <w:t>Экология</w:t>
      </w:r>
      <w:r w:rsidR="00765FF5" w:rsidRPr="00DB3EF7">
        <w:rPr>
          <w:rFonts w:ascii="Times New Roman" w:hAnsi="Times New Roman" w:cs="Times New Roman"/>
          <w:sz w:val="28"/>
          <w:szCs w:val="28"/>
        </w:rPr>
        <w:t>» направления «</w:t>
      </w:r>
      <w:r w:rsidR="00694E59">
        <w:rPr>
          <w:rFonts w:ascii="Times New Roman" w:hAnsi="Times New Roman" w:cs="Times New Roman"/>
          <w:sz w:val="28"/>
          <w:szCs w:val="28"/>
        </w:rPr>
        <w:t>Уровень и качество жизни</w:t>
      </w:r>
      <w:r w:rsidR="00765FF5" w:rsidRPr="00DB3EF7">
        <w:rPr>
          <w:rFonts w:ascii="Times New Roman" w:hAnsi="Times New Roman" w:cs="Times New Roman"/>
          <w:sz w:val="28"/>
          <w:szCs w:val="28"/>
        </w:rPr>
        <w:t>» за 2024 год</w:t>
      </w:r>
    </w:p>
    <w:p w14:paraId="74E085B0" w14:textId="77777777" w:rsidR="001609FA" w:rsidRPr="000D6AB9" w:rsidRDefault="001609FA" w:rsidP="0016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F7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</w:t>
      </w:r>
      <w:r w:rsidR="001C3E73" w:rsidRPr="00DB3EF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E23DB" w:rsidRPr="00DB3EF7">
        <w:rPr>
          <w:rFonts w:ascii="Times New Roman" w:hAnsi="Times New Roman" w:cs="Times New Roman"/>
          <w:sz w:val="28"/>
          <w:szCs w:val="28"/>
        </w:rPr>
        <w:t xml:space="preserve">- </w:t>
      </w:r>
      <w:r w:rsidR="00765FF5" w:rsidRPr="00DB3EF7">
        <w:rPr>
          <w:rFonts w:ascii="Times New Roman" w:hAnsi="Times New Roman" w:cs="Times New Roman"/>
          <w:sz w:val="28"/>
          <w:szCs w:val="28"/>
        </w:rPr>
        <w:t>2050</w:t>
      </w:r>
      <w:r w:rsidR="00D508E2" w:rsidRPr="00DB3EF7">
        <w:rPr>
          <w:rFonts w:ascii="Times New Roman" w:hAnsi="Times New Roman" w:cs="Times New Roman"/>
          <w:sz w:val="28"/>
          <w:szCs w:val="28"/>
        </w:rPr>
        <w:t xml:space="preserve"> </w:t>
      </w:r>
      <w:r w:rsidR="006E542F" w:rsidRPr="00DB3EF7">
        <w:rPr>
          <w:rFonts w:ascii="Times New Roman" w:hAnsi="Times New Roman" w:cs="Times New Roman"/>
          <w:sz w:val="28"/>
          <w:szCs w:val="28"/>
        </w:rPr>
        <w:t xml:space="preserve">по </w:t>
      </w:r>
      <w:r w:rsidR="006E542F" w:rsidRPr="000D6AB9">
        <w:rPr>
          <w:rFonts w:ascii="Times New Roman" w:hAnsi="Times New Roman" w:cs="Times New Roman"/>
          <w:sz w:val="28"/>
          <w:szCs w:val="28"/>
        </w:rPr>
        <w:t xml:space="preserve">вектору развития </w:t>
      </w:r>
      <w:r w:rsidR="00694E59" w:rsidRPr="000D6AB9">
        <w:rPr>
          <w:rFonts w:ascii="Times New Roman" w:hAnsi="Times New Roman" w:cs="Times New Roman"/>
          <w:sz w:val="28"/>
          <w:szCs w:val="28"/>
        </w:rPr>
        <w:t>«Экология» направления «Уровень и качество жизни»</w:t>
      </w:r>
      <w:r w:rsidR="006E542F" w:rsidRPr="000D6AB9">
        <w:rPr>
          <w:rFonts w:ascii="Times New Roman" w:hAnsi="Times New Roman" w:cs="Times New Roman"/>
          <w:sz w:val="28"/>
          <w:szCs w:val="28"/>
        </w:rPr>
        <w:t xml:space="preserve"> </w:t>
      </w:r>
      <w:r w:rsidR="00643928" w:rsidRPr="000D6AB9">
        <w:rPr>
          <w:rFonts w:ascii="Times New Roman" w:hAnsi="Times New Roman" w:cs="Times New Roman"/>
          <w:sz w:val="28"/>
          <w:szCs w:val="28"/>
        </w:rPr>
        <w:br/>
      </w:r>
      <w:r w:rsidRPr="000D6AB9">
        <w:rPr>
          <w:rFonts w:ascii="Times New Roman" w:hAnsi="Times New Roman" w:cs="Times New Roman"/>
          <w:sz w:val="28"/>
          <w:szCs w:val="28"/>
        </w:rPr>
        <w:t>за 2024 год представлен в приложении 1 к отчету.</w:t>
      </w:r>
    </w:p>
    <w:p w14:paraId="6475AAFE" w14:textId="6B4CDD1E" w:rsidR="00F959CD" w:rsidRPr="000D6AB9" w:rsidRDefault="00F959CD" w:rsidP="00F95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B9">
        <w:rPr>
          <w:rFonts w:ascii="Times New Roman" w:hAnsi="Times New Roman" w:cs="Times New Roman"/>
          <w:sz w:val="28"/>
          <w:szCs w:val="28"/>
        </w:rPr>
        <w:t xml:space="preserve">Стратегией города - 2050 по вектору развития «Экология» установлено </w:t>
      </w:r>
      <w:r w:rsidR="00CB0C8B">
        <w:rPr>
          <w:rFonts w:ascii="Times New Roman" w:hAnsi="Times New Roman" w:cs="Times New Roman"/>
          <w:sz w:val="28"/>
          <w:szCs w:val="28"/>
        </w:rPr>
        <w:br/>
      </w:r>
      <w:r w:rsidRPr="000D6AB9">
        <w:rPr>
          <w:rFonts w:ascii="Times New Roman" w:hAnsi="Times New Roman" w:cs="Times New Roman"/>
          <w:sz w:val="28"/>
          <w:szCs w:val="28"/>
        </w:rPr>
        <w:t>3 целевых показателя, из них по 3 показателям 100%</w:t>
      </w:r>
      <w:r w:rsidR="001D1909">
        <w:rPr>
          <w:rFonts w:ascii="Times New Roman" w:hAnsi="Times New Roman" w:cs="Times New Roman"/>
          <w:sz w:val="28"/>
          <w:szCs w:val="28"/>
        </w:rPr>
        <w:t>,</w:t>
      </w:r>
      <w:r w:rsidRPr="000D6AB9">
        <w:rPr>
          <w:rFonts w:ascii="Times New Roman" w:hAnsi="Times New Roman" w:cs="Times New Roman"/>
          <w:sz w:val="28"/>
          <w:szCs w:val="28"/>
        </w:rPr>
        <w:t xml:space="preserve"> значения достигли плановых.</w:t>
      </w:r>
    </w:p>
    <w:p w14:paraId="112DCE6F" w14:textId="77777777" w:rsidR="00B3746A" w:rsidRPr="00B3746A" w:rsidRDefault="00B3746A" w:rsidP="00B3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AB9">
        <w:rPr>
          <w:rFonts w:ascii="Times New Roman" w:hAnsi="Times New Roman" w:cs="Times New Roman"/>
          <w:sz w:val="28"/>
          <w:szCs w:val="28"/>
        </w:rPr>
        <w:t>С 2024 года начата реализация ф</w:t>
      </w:r>
      <w:r w:rsidRPr="000D6AB9">
        <w:rPr>
          <w:rFonts w:ascii="Times New Roman" w:hAnsi="Times New Roman" w:cs="Times New Roman"/>
          <w:bCs/>
          <w:color w:val="26282F"/>
          <w:sz w:val="28"/>
          <w:szCs w:val="28"/>
        </w:rPr>
        <w:t>лагманского проекта «Экологическая направленность»</w:t>
      </w:r>
      <w:r w:rsidRPr="000D6AB9">
        <w:rPr>
          <w:rFonts w:ascii="Times New Roman" w:hAnsi="Times New Roman" w:cs="Times New Roman"/>
          <w:sz w:val="28"/>
          <w:szCs w:val="28"/>
        </w:rPr>
        <w:t xml:space="preserve"> целью которого </w:t>
      </w:r>
      <w:r w:rsidRPr="000D6AB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является </w:t>
      </w:r>
      <w:r w:rsidRPr="000D6AB9"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Pr="00B3746A">
        <w:rPr>
          <w:rFonts w:ascii="Times New Roman" w:hAnsi="Times New Roman" w:cs="Times New Roman"/>
          <w:sz w:val="28"/>
          <w:szCs w:val="28"/>
        </w:rPr>
        <w:t xml:space="preserve"> экологической культуры населения.</w:t>
      </w:r>
    </w:p>
    <w:p w14:paraId="25552AFA" w14:textId="77777777" w:rsidR="00B3746A" w:rsidRPr="00B3746A" w:rsidRDefault="00B3746A" w:rsidP="00B3746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направленными на достижение цели проекта, являются:</w:t>
      </w:r>
    </w:p>
    <w:p w14:paraId="4F5E8A91" w14:textId="77777777" w:rsidR="00B3746A" w:rsidRPr="00B3746A" w:rsidRDefault="00B3746A" w:rsidP="00B374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746A">
        <w:rPr>
          <w:rFonts w:ascii="Times New Roman" w:hAnsi="Times New Roman" w:cs="Times New Roman"/>
          <w:sz w:val="28"/>
          <w:szCs w:val="28"/>
        </w:rPr>
        <w:t>- организация и проведение массовых практических природоохранных мероприятий с привлечением населения города;</w:t>
      </w:r>
    </w:p>
    <w:p w14:paraId="78F6BD08" w14:textId="77777777" w:rsidR="00B3746A" w:rsidRPr="00B3746A" w:rsidRDefault="00B3746A" w:rsidP="00B3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46A">
        <w:rPr>
          <w:rFonts w:ascii="Times New Roman" w:hAnsi="Times New Roman" w:cs="Times New Roman"/>
          <w:sz w:val="28"/>
          <w:szCs w:val="28"/>
        </w:rPr>
        <w:t>- организация и проведение массовых эколого-просветительских мероприятий с привлечением населения города</w:t>
      </w:r>
      <w:r w:rsidR="001D1909">
        <w:rPr>
          <w:rFonts w:ascii="Times New Roman" w:hAnsi="Times New Roman" w:cs="Times New Roman"/>
          <w:sz w:val="28"/>
          <w:szCs w:val="28"/>
        </w:rPr>
        <w:t>.</w:t>
      </w:r>
    </w:p>
    <w:p w14:paraId="2CBECC60" w14:textId="77777777" w:rsidR="00B3746A" w:rsidRPr="00572FD0" w:rsidRDefault="00B3746A" w:rsidP="00B37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46A">
        <w:rPr>
          <w:rFonts w:ascii="Times New Roman" w:hAnsi="Times New Roman" w:cs="Times New Roman"/>
          <w:sz w:val="28"/>
          <w:szCs w:val="28"/>
        </w:rPr>
        <w:t xml:space="preserve">Участниками проекта выступают департамент городского хозяйства, </w:t>
      </w:r>
      <w:r w:rsidRPr="00572FD0">
        <w:rPr>
          <w:rFonts w:ascii="Times New Roman" w:hAnsi="Times New Roman" w:cs="Times New Roman"/>
          <w:sz w:val="28"/>
          <w:szCs w:val="28"/>
        </w:rPr>
        <w:t>департамент образования, предприятия города, волонтеры, население города.</w:t>
      </w:r>
    </w:p>
    <w:p w14:paraId="2EB34B14" w14:textId="77777777" w:rsidR="0017500D" w:rsidRPr="00572FD0" w:rsidRDefault="0017500D" w:rsidP="00E0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40DB1" w14:textId="77777777" w:rsidR="001609FA" w:rsidRPr="00572FD0" w:rsidRDefault="001609FA" w:rsidP="00D5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508E2" w:rsidRPr="00572F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508E2" w:rsidRPr="00572FD0">
        <w:rPr>
          <w:rFonts w:ascii="Times New Roman" w:hAnsi="Times New Roman" w:cs="Times New Roman"/>
          <w:sz w:val="28"/>
          <w:szCs w:val="28"/>
        </w:rPr>
        <w:t>.</w:t>
      </w:r>
      <w:r w:rsidRPr="00572FD0">
        <w:rPr>
          <w:rFonts w:ascii="Times New Roman" w:hAnsi="Times New Roman" w:cs="Times New Roman"/>
          <w:sz w:val="28"/>
          <w:szCs w:val="28"/>
        </w:rPr>
        <w:t xml:space="preserve"> Анализ реализации плана мероприятий по реализации </w:t>
      </w:r>
      <w:r w:rsidR="00D508E2" w:rsidRPr="00572FD0">
        <w:rPr>
          <w:rFonts w:ascii="Times New Roman" w:hAnsi="Times New Roman" w:cs="Times New Roman"/>
          <w:sz w:val="28"/>
          <w:szCs w:val="28"/>
        </w:rPr>
        <w:br/>
      </w:r>
      <w:r w:rsidRPr="00572FD0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564772" w:rsidRPr="00572FD0">
        <w:rPr>
          <w:rFonts w:ascii="Times New Roman" w:hAnsi="Times New Roman" w:cs="Times New Roman"/>
          <w:sz w:val="28"/>
          <w:szCs w:val="28"/>
        </w:rPr>
        <w:t xml:space="preserve">города - </w:t>
      </w:r>
      <w:r w:rsidRPr="00572FD0">
        <w:rPr>
          <w:rFonts w:ascii="Times New Roman" w:hAnsi="Times New Roman" w:cs="Times New Roman"/>
          <w:sz w:val="28"/>
          <w:szCs w:val="28"/>
        </w:rPr>
        <w:t>2050</w:t>
      </w:r>
      <w:r w:rsidR="00765FF5" w:rsidRPr="00572F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E0775" w14:textId="77777777" w:rsidR="001609FA" w:rsidRPr="00572FD0" w:rsidRDefault="001609FA" w:rsidP="00D5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D0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804443" w:rsidRPr="00572FD0">
        <w:rPr>
          <w:rFonts w:ascii="Times New Roman" w:hAnsi="Times New Roman" w:cs="Times New Roman"/>
          <w:sz w:val="28"/>
          <w:szCs w:val="28"/>
        </w:rPr>
        <w:t xml:space="preserve">города - </w:t>
      </w:r>
      <w:r w:rsidR="00D508E2" w:rsidRPr="00572FD0">
        <w:rPr>
          <w:rFonts w:ascii="Times New Roman" w:hAnsi="Times New Roman" w:cs="Times New Roman"/>
          <w:sz w:val="28"/>
          <w:szCs w:val="28"/>
        </w:rPr>
        <w:t>2050</w:t>
      </w:r>
      <w:r w:rsidRPr="00572FD0">
        <w:rPr>
          <w:rFonts w:ascii="Times New Roman" w:hAnsi="Times New Roman" w:cs="Times New Roman"/>
          <w:sz w:val="28"/>
          <w:szCs w:val="28"/>
        </w:rPr>
        <w:t xml:space="preserve"> </w:t>
      </w:r>
      <w:r w:rsidR="00D508E2" w:rsidRPr="00572FD0">
        <w:rPr>
          <w:rFonts w:ascii="Times New Roman" w:hAnsi="Times New Roman" w:cs="Times New Roman"/>
          <w:sz w:val="28"/>
          <w:szCs w:val="28"/>
        </w:rPr>
        <w:br/>
      </w:r>
      <w:r w:rsidR="001D1909" w:rsidRPr="00572FD0">
        <w:rPr>
          <w:rFonts w:ascii="Times New Roman" w:hAnsi="Times New Roman" w:cs="Times New Roman"/>
          <w:sz w:val="28"/>
          <w:szCs w:val="28"/>
        </w:rPr>
        <w:t>по вектору развития</w:t>
      </w:r>
      <w:r w:rsidR="00D22881" w:rsidRPr="00572FD0">
        <w:rPr>
          <w:rFonts w:ascii="Times New Roman" w:hAnsi="Times New Roman" w:cs="Times New Roman"/>
          <w:sz w:val="28"/>
          <w:szCs w:val="28"/>
        </w:rPr>
        <w:t xml:space="preserve"> </w:t>
      </w:r>
      <w:r w:rsidR="00765FF5" w:rsidRPr="00572FD0">
        <w:rPr>
          <w:rFonts w:ascii="Times New Roman" w:hAnsi="Times New Roman" w:cs="Times New Roman"/>
          <w:sz w:val="28"/>
          <w:szCs w:val="28"/>
        </w:rPr>
        <w:t xml:space="preserve"> </w:t>
      </w:r>
      <w:r w:rsidRPr="00572FD0">
        <w:rPr>
          <w:rFonts w:ascii="Times New Roman" w:hAnsi="Times New Roman" w:cs="Times New Roman"/>
          <w:sz w:val="28"/>
          <w:szCs w:val="28"/>
        </w:rPr>
        <w:t>за 2024 год представлен в приложении 2 к отчету.</w:t>
      </w:r>
    </w:p>
    <w:p w14:paraId="1939E974" w14:textId="249E072F" w:rsidR="00361944" w:rsidRDefault="00361944" w:rsidP="0036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D0">
        <w:rPr>
          <w:rFonts w:ascii="Times New Roman" w:hAnsi="Times New Roman" w:cs="Times New Roman"/>
          <w:sz w:val="28"/>
          <w:szCs w:val="28"/>
        </w:rPr>
        <w:t>Планом мероприятий по реализации Стратегии города – 2050 по вектору развития «</w:t>
      </w:r>
      <w:r w:rsidR="00D22881" w:rsidRPr="00572FD0">
        <w:rPr>
          <w:rFonts w:ascii="Times New Roman" w:hAnsi="Times New Roman" w:cs="Times New Roman"/>
          <w:sz w:val="28"/>
          <w:szCs w:val="28"/>
        </w:rPr>
        <w:t>Экология</w:t>
      </w:r>
      <w:r w:rsidRPr="00572FD0">
        <w:rPr>
          <w:rFonts w:ascii="Times New Roman" w:hAnsi="Times New Roman" w:cs="Times New Roman"/>
          <w:sz w:val="28"/>
          <w:szCs w:val="28"/>
        </w:rPr>
        <w:t xml:space="preserve">» на 2024 год предусмотрено </w:t>
      </w:r>
      <w:r w:rsidR="002D6A79" w:rsidRPr="00572FD0">
        <w:rPr>
          <w:rFonts w:ascii="Times New Roman" w:hAnsi="Times New Roman" w:cs="Times New Roman"/>
          <w:sz w:val="28"/>
          <w:szCs w:val="28"/>
        </w:rPr>
        <w:t>1</w:t>
      </w:r>
      <w:r w:rsidR="00CC0E79" w:rsidRPr="00572FD0">
        <w:rPr>
          <w:rFonts w:ascii="Times New Roman" w:hAnsi="Times New Roman" w:cs="Times New Roman"/>
          <w:sz w:val="28"/>
          <w:szCs w:val="28"/>
        </w:rPr>
        <w:t>3</w:t>
      </w:r>
      <w:r w:rsidRPr="00572FD0">
        <w:rPr>
          <w:rFonts w:ascii="Times New Roman" w:hAnsi="Times New Roman" w:cs="Times New Roman"/>
          <w:sz w:val="28"/>
          <w:szCs w:val="28"/>
        </w:rPr>
        <w:t xml:space="preserve"> мероприятий / событий, из них по 1</w:t>
      </w:r>
      <w:r w:rsidR="00DF13A7" w:rsidRPr="00572FD0">
        <w:rPr>
          <w:rFonts w:ascii="Times New Roman" w:hAnsi="Times New Roman" w:cs="Times New Roman"/>
          <w:sz w:val="28"/>
          <w:szCs w:val="28"/>
        </w:rPr>
        <w:t>1</w:t>
      </w:r>
      <w:r w:rsidRPr="00572FD0">
        <w:rPr>
          <w:rFonts w:ascii="Times New Roman" w:hAnsi="Times New Roman" w:cs="Times New Roman"/>
          <w:sz w:val="28"/>
          <w:szCs w:val="28"/>
        </w:rPr>
        <w:t xml:space="preserve"> мероприятиям / событиям достигнуты ож</w:t>
      </w:r>
      <w:r w:rsidR="00601CEA">
        <w:rPr>
          <w:rFonts w:ascii="Times New Roman" w:hAnsi="Times New Roman" w:cs="Times New Roman"/>
          <w:sz w:val="28"/>
          <w:szCs w:val="28"/>
        </w:rPr>
        <w:t xml:space="preserve">идаемые результаты реализации </w:t>
      </w:r>
      <w:r w:rsidR="00745B10">
        <w:rPr>
          <w:rFonts w:ascii="Times New Roman" w:hAnsi="Times New Roman" w:cs="Times New Roman"/>
          <w:sz w:val="28"/>
          <w:szCs w:val="28"/>
        </w:rPr>
        <w:lastRenderedPageBreak/>
        <w:t>(100</w:t>
      </w:r>
      <w:r w:rsidRPr="00572FD0">
        <w:rPr>
          <w:rFonts w:ascii="Times New Roman" w:hAnsi="Times New Roman" w:cs="Times New Roman"/>
          <w:sz w:val="28"/>
          <w:szCs w:val="28"/>
        </w:rPr>
        <w:t xml:space="preserve">%), по </w:t>
      </w:r>
      <w:r w:rsidR="002D6A79" w:rsidRPr="00572FD0">
        <w:rPr>
          <w:rFonts w:ascii="Times New Roman" w:hAnsi="Times New Roman" w:cs="Times New Roman"/>
          <w:sz w:val="28"/>
          <w:szCs w:val="28"/>
        </w:rPr>
        <w:t>2</w:t>
      </w:r>
      <w:r w:rsidRPr="00572FD0">
        <w:rPr>
          <w:rFonts w:ascii="Times New Roman" w:hAnsi="Times New Roman" w:cs="Times New Roman"/>
          <w:sz w:val="28"/>
          <w:szCs w:val="28"/>
        </w:rPr>
        <w:t xml:space="preserve"> мероприятиям / событиям ожидаемые результаты реализации </w:t>
      </w:r>
      <w:r w:rsidR="00CB0C8B">
        <w:rPr>
          <w:rFonts w:ascii="Times New Roman" w:hAnsi="Times New Roman" w:cs="Times New Roman"/>
          <w:sz w:val="28"/>
          <w:szCs w:val="28"/>
        </w:rPr>
        <w:br/>
      </w:r>
      <w:r w:rsidRPr="00572FD0">
        <w:rPr>
          <w:rFonts w:ascii="Times New Roman" w:hAnsi="Times New Roman" w:cs="Times New Roman"/>
          <w:sz w:val="28"/>
          <w:szCs w:val="28"/>
        </w:rPr>
        <w:t>не достигнуты</w:t>
      </w:r>
      <w:r w:rsidR="00745B10">
        <w:rPr>
          <w:rFonts w:ascii="Times New Roman" w:hAnsi="Times New Roman" w:cs="Times New Roman"/>
          <w:sz w:val="28"/>
          <w:szCs w:val="28"/>
        </w:rPr>
        <w:t>.</w:t>
      </w:r>
    </w:p>
    <w:p w14:paraId="5D864AF9" w14:textId="0F7E6B21" w:rsidR="00745B10" w:rsidRPr="00572FD0" w:rsidRDefault="00745B10" w:rsidP="00745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B10">
        <w:rPr>
          <w:rFonts w:ascii="Times New Roman" w:hAnsi="Times New Roman" w:cs="Times New Roman"/>
          <w:sz w:val="28"/>
          <w:szCs w:val="28"/>
        </w:rPr>
        <w:t xml:space="preserve">Достижение вышеперечисленных результатов обусловлено последовательной, системной и планомерной работой по реализации стратегических проектов вектора,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45B10">
        <w:rPr>
          <w:rFonts w:ascii="Times New Roman" w:hAnsi="Times New Roman" w:cs="Times New Roman"/>
          <w:sz w:val="28"/>
          <w:szCs w:val="28"/>
        </w:rPr>
        <w:t>а также мероприятий государственных и муниципальных программ.</w:t>
      </w:r>
    </w:p>
    <w:p w14:paraId="6B62B927" w14:textId="77777777" w:rsidR="00353A67" w:rsidRPr="00572FD0" w:rsidRDefault="00353A67" w:rsidP="0017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D0">
        <w:rPr>
          <w:rFonts w:ascii="Times New Roman" w:hAnsi="Times New Roman" w:cs="Times New Roman"/>
          <w:sz w:val="28"/>
          <w:szCs w:val="28"/>
        </w:rPr>
        <w:t>Причин</w:t>
      </w:r>
      <w:r w:rsidR="00361944" w:rsidRPr="00572FD0">
        <w:rPr>
          <w:rFonts w:ascii="Times New Roman" w:hAnsi="Times New Roman" w:cs="Times New Roman"/>
          <w:sz w:val="28"/>
          <w:szCs w:val="28"/>
        </w:rPr>
        <w:t>ы</w:t>
      </w:r>
      <w:r w:rsidR="00310914" w:rsidRPr="00572FD0">
        <w:rPr>
          <w:rFonts w:ascii="Times New Roman" w:hAnsi="Times New Roman" w:cs="Times New Roman"/>
          <w:sz w:val="28"/>
          <w:szCs w:val="28"/>
        </w:rPr>
        <w:t>,</w:t>
      </w:r>
      <w:r w:rsidRPr="00572FD0">
        <w:rPr>
          <w:rFonts w:ascii="Times New Roman" w:hAnsi="Times New Roman" w:cs="Times New Roman"/>
          <w:sz w:val="28"/>
          <w:szCs w:val="28"/>
        </w:rPr>
        <w:t xml:space="preserve"> не</w:t>
      </w:r>
      <w:r w:rsidR="00361944" w:rsidRPr="00572FD0">
        <w:rPr>
          <w:rFonts w:ascii="Times New Roman" w:hAnsi="Times New Roman" w:cs="Times New Roman"/>
          <w:sz w:val="28"/>
          <w:szCs w:val="28"/>
        </w:rPr>
        <w:t xml:space="preserve"> позволившие </w:t>
      </w:r>
      <w:r w:rsidRPr="00572FD0">
        <w:rPr>
          <w:rFonts w:ascii="Times New Roman" w:hAnsi="Times New Roman" w:cs="Times New Roman"/>
          <w:sz w:val="28"/>
          <w:szCs w:val="28"/>
        </w:rPr>
        <w:t>дости</w:t>
      </w:r>
      <w:r w:rsidR="00361944" w:rsidRPr="00572FD0">
        <w:rPr>
          <w:rFonts w:ascii="Times New Roman" w:hAnsi="Times New Roman" w:cs="Times New Roman"/>
          <w:sz w:val="28"/>
          <w:szCs w:val="28"/>
        </w:rPr>
        <w:t>чь</w:t>
      </w:r>
      <w:r w:rsidRPr="00572FD0">
        <w:rPr>
          <w:rFonts w:ascii="Times New Roman" w:hAnsi="Times New Roman" w:cs="Times New Roman"/>
          <w:sz w:val="28"/>
          <w:szCs w:val="28"/>
        </w:rPr>
        <w:t xml:space="preserve"> ожидаемых результатов реализации мероприятий /событий</w:t>
      </w:r>
      <w:r w:rsidR="007A13E4" w:rsidRPr="00572FD0">
        <w:rPr>
          <w:rFonts w:ascii="Times New Roman" w:hAnsi="Times New Roman" w:cs="Times New Roman"/>
          <w:sz w:val="28"/>
          <w:szCs w:val="28"/>
        </w:rPr>
        <w:t>, следующие</w:t>
      </w:r>
      <w:r w:rsidRPr="00572FD0">
        <w:rPr>
          <w:rFonts w:ascii="Times New Roman" w:hAnsi="Times New Roman" w:cs="Times New Roman"/>
          <w:sz w:val="28"/>
          <w:szCs w:val="28"/>
        </w:rPr>
        <w:t>:</w:t>
      </w:r>
    </w:p>
    <w:p w14:paraId="695AC9B5" w14:textId="580F5BC3" w:rsidR="005E77D9" w:rsidRPr="00572FD0" w:rsidRDefault="00745B10" w:rsidP="003450C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734632" w:rsidRPr="00572FD0">
        <w:rPr>
          <w:sz w:val="28"/>
          <w:szCs w:val="28"/>
        </w:rPr>
        <w:t>ероприятие «Постановка на кадастровый учет</w:t>
      </w:r>
      <w:r w:rsidR="00F31818" w:rsidRPr="00572FD0">
        <w:rPr>
          <w:sz w:val="28"/>
          <w:szCs w:val="28"/>
        </w:rPr>
        <w:t xml:space="preserve"> городских лесов</w:t>
      </w:r>
      <w:r w:rsidR="00734632" w:rsidRPr="00572FD0">
        <w:rPr>
          <w:sz w:val="28"/>
          <w:szCs w:val="28"/>
        </w:rPr>
        <w:t>» не исполнен</w:t>
      </w:r>
      <w:r w:rsidR="00DA4904" w:rsidRPr="00572FD0">
        <w:rPr>
          <w:sz w:val="28"/>
          <w:szCs w:val="28"/>
        </w:rPr>
        <w:t>о</w:t>
      </w:r>
      <w:r w:rsidR="00734632" w:rsidRPr="00572FD0">
        <w:rPr>
          <w:sz w:val="28"/>
          <w:szCs w:val="28"/>
        </w:rPr>
        <w:t xml:space="preserve"> по причине того, что </w:t>
      </w:r>
      <w:r w:rsidR="005E77D9" w:rsidRPr="00572FD0">
        <w:rPr>
          <w:sz w:val="28"/>
          <w:szCs w:val="28"/>
        </w:rPr>
        <w:t xml:space="preserve">плановый срок </w:t>
      </w:r>
      <w:r>
        <w:rPr>
          <w:sz w:val="28"/>
          <w:szCs w:val="28"/>
        </w:rPr>
        <w:t>реализации мероприятия 2025 год</w:t>
      </w:r>
      <w:r w:rsidRPr="00745B10">
        <w:t xml:space="preserve"> </w:t>
      </w:r>
      <w:r>
        <w:rPr>
          <w:sz w:val="28"/>
          <w:szCs w:val="28"/>
        </w:rPr>
        <w:t>(мероприятие 3.4.2.3.</w:t>
      </w:r>
      <w:r w:rsidRPr="00745B10">
        <w:rPr>
          <w:sz w:val="28"/>
          <w:szCs w:val="28"/>
        </w:rPr>
        <w:t>).</w:t>
      </w:r>
    </w:p>
    <w:p w14:paraId="0A3563C8" w14:textId="0741A75E" w:rsidR="00BD65BF" w:rsidRPr="00572FD0" w:rsidRDefault="00745B10" w:rsidP="00BD65BF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43181E" w:rsidRPr="00572FD0">
        <w:rPr>
          <w:sz w:val="28"/>
          <w:szCs w:val="28"/>
        </w:rPr>
        <w:t xml:space="preserve">ероприятие «Создание условий для привлечения бизнеса по увеличению объема твердых коммунальных отходов, направляемых на обработку </w:t>
      </w:r>
      <w:r w:rsidR="00BD65BF" w:rsidRPr="00572FD0">
        <w:rPr>
          <w:sz w:val="28"/>
          <w:szCs w:val="28"/>
        </w:rPr>
        <w:t>и утилизацию</w:t>
      </w:r>
      <w:r w:rsidR="0043181E" w:rsidRPr="00572FD0">
        <w:rPr>
          <w:sz w:val="28"/>
          <w:szCs w:val="28"/>
        </w:rPr>
        <w:t>»</w:t>
      </w:r>
      <w:r w:rsidR="00BD65BF" w:rsidRPr="00572FD0">
        <w:rPr>
          <w:sz w:val="28"/>
          <w:szCs w:val="28"/>
        </w:rPr>
        <w:t xml:space="preserve"> не исполнено по причине того, что плановый срок </w:t>
      </w:r>
      <w:r>
        <w:rPr>
          <w:sz w:val="28"/>
          <w:szCs w:val="28"/>
        </w:rPr>
        <w:t>реализации мероприятия 2026 год (мероприятие 3.4.3.3</w:t>
      </w:r>
      <w:r w:rsidRPr="00745B10">
        <w:rPr>
          <w:sz w:val="28"/>
          <w:szCs w:val="28"/>
        </w:rPr>
        <w:t>.).</w:t>
      </w:r>
    </w:p>
    <w:p w14:paraId="7CA4F5D8" w14:textId="77777777" w:rsidR="004B10CE" w:rsidRPr="00DB3EF7" w:rsidRDefault="004B10CE" w:rsidP="008A0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F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72F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72FD0">
        <w:rPr>
          <w:rFonts w:ascii="Times New Roman" w:hAnsi="Times New Roman" w:cs="Times New Roman"/>
          <w:sz w:val="28"/>
          <w:szCs w:val="28"/>
        </w:rPr>
        <w:t xml:space="preserve">. </w:t>
      </w:r>
      <w:r w:rsidR="0017500D" w:rsidRPr="00572FD0">
        <w:rPr>
          <w:rFonts w:ascii="Times New Roman" w:hAnsi="Times New Roman" w:cs="Times New Roman"/>
          <w:sz w:val="28"/>
          <w:szCs w:val="28"/>
        </w:rPr>
        <w:t xml:space="preserve">Анализ достижения </w:t>
      </w:r>
      <w:r w:rsidR="0017500D" w:rsidRPr="00DB3EF7">
        <w:rPr>
          <w:rFonts w:ascii="Times New Roman" w:hAnsi="Times New Roman" w:cs="Times New Roman"/>
          <w:sz w:val="28"/>
          <w:szCs w:val="28"/>
        </w:rPr>
        <w:t>цели вектора развития</w:t>
      </w:r>
      <w:r w:rsidR="008A0D31">
        <w:rPr>
          <w:rFonts w:ascii="Times New Roman" w:hAnsi="Times New Roman" w:cs="Times New Roman"/>
          <w:sz w:val="28"/>
          <w:szCs w:val="28"/>
        </w:rPr>
        <w:t xml:space="preserve"> </w:t>
      </w:r>
      <w:r w:rsidR="008A0D31" w:rsidRPr="005849BB">
        <w:rPr>
          <w:rFonts w:ascii="Times New Roman" w:hAnsi="Times New Roman" w:cs="Times New Roman"/>
          <w:sz w:val="28"/>
          <w:szCs w:val="28"/>
        </w:rPr>
        <w:t>«</w:t>
      </w:r>
      <w:r w:rsidR="008A0D31">
        <w:rPr>
          <w:rFonts w:ascii="Times New Roman" w:hAnsi="Times New Roman" w:cs="Times New Roman"/>
          <w:sz w:val="28"/>
          <w:szCs w:val="28"/>
        </w:rPr>
        <w:t>Экология</w:t>
      </w:r>
      <w:r w:rsidR="008A0D31" w:rsidRPr="005849BB">
        <w:rPr>
          <w:rFonts w:ascii="Times New Roman" w:hAnsi="Times New Roman" w:cs="Times New Roman"/>
          <w:sz w:val="28"/>
          <w:szCs w:val="28"/>
        </w:rPr>
        <w:t>»</w:t>
      </w:r>
      <w:r w:rsidR="008A0D31">
        <w:rPr>
          <w:rFonts w:ascii="Times New Roman" w:hAnsi="Times New Roman" w:cs="Times New Roman"/>
          <w:sz w:val="28"/>
          <w:szCs w:val="28"/>
        </w:rPr>
        <w:t xml:space="preserve"> </w:t>
      </w:r>
      <w:r w:rsidR="008A0D31" w:rsidRPr="005849BB">
        <w:rPr>
          <w:rFonts w:ascii="Times New Roman" w:hAnsi="Times New Roman" w:cs="Times New Roman"/>
          <w:sz w:val="28"/>
          <w:szCs w:val="28"/>
        </w:rPr>
        <w:t>направления «</w:t>
      </w:r>
      <w:r w:rsidR="008A0D31">
        <w:rPr>
          <w:rFonts w:ascii="Times New Roman" w:hAnsi="Times New Roman" w:cs="Times New Roman"/>
          <w:sz w:val="28"/>
          <w:szCs w:val="28"/>
        </w:rPr>
        <w:t>Уровень и качество жизни</w:t>
      </w:r>
      <w:r w:rsidR="008A0D31" w:rsidRPr="005849BB">
        <w:rPr>
          <w:rFonts w:ascii="Times New Roman" w:hAnsi="Times New Roman" w:cs="Times New Roman"/>
          <w:sz w:val="28"/>
          <w:szCs w:val="28"/>
        </w:rPr>
        <w:t>»</w:t>
      </w:r>
      <w:r w:rsidR="00D84625">
        <w:rPr>
          <w:rFonts w:ascii="Times New Roman" w:hAnsi="Times New Roman" w:cs="Times New Roman"/>
          <w:sz w:val="28"/>
          <w:szCs w:val="28"/>
        </w:rPr>
        <w:t>.</w:t>
      </w:r>
    </w:p>
    <w:p w14:paraId="5F7862AB" w14:textId="629B9E4E" w:rsidR="00D84625" w:rsidRPr="008615C8" w:rsidRDefault="00D84625" w:rsidP="00D8462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6AB0">
        <w:rPr>
          <w:rFonts w:ascii="Times New Roman" w:hAnsi="Times New Roman" w:cs="Times New Roman"/>
          <w:sz w:val="28"/>
          <w:szCs w:val="28"/>
        </w:rPr>
        <w:t>Цель вектора «</w:t>
      </w:r>
      <w:r>
        <w:rPr>
          <w:rFonts w:ascii="Times New Roman" w:hAnsi="Times New Roman" w:cs="Times New Roman"/>
          <w:sz w:val="28"/>
          <w:szCs w:val="28"/>
        </w:rPr>
        <w:t>Экология</w:t>
      </w:r>
      <w:r w:rsidRPr="008C6AB0">
        <w:rPr>
          <w:rFonts w:ascii="Times New Roman" w:hAnsi="Times New Roman" w:cs="Times New Roman"/>
          <w:sz w:val="28"/>
          <w:szCs w:val="28"/>
        </w:rPr>
        <w:t xml:space="preserve">» направления </w:t>
      </w:r>
      <w:r w:rsidRPr="00EC0C4F">
        <w:rPr>
          <w:rFonts w:ascii="Times New Roman" w:hAnsi="Times New Roman" w:cs="Times New Roman"/>
          <w:sz w:val="28"/>
          <w:szCs w:val="28"/>
        </w:rPr>
        <w:t>«Уровень и качество жизни»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15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реализация флагманского проекта «Экологическая направленность» вектора развития </w:t>
      </w:r>
      <w:r w:rsidRPr="008615C8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города Сургута до 2036 года </w:t>
      </w:r>
      <w:r w:rsidR="00997DD0">
        <w:rPr>
          <w:rFonts w:ascii="Times New Roman" w:hAnsi="Times New Roman" w:cs="Times New Roman"/>
          <w:sz w:val="28"/>
          <w:szCs w:val="28"/>
        </w:rPr>
        <w:br/>
      </w:r>
      <w:r w:rsidRPr="008615C8">
        <w:rPr>
          <w:rFonts w:ascii="Times New Roman" w:hAnsi="Times New Roman" w:cs="Times New Roman"/>
          <w:sz w:val="28"/>
          <w:szCs w:val="28"/>
        </w:rPr>
        <w:t>с целевыми ориентирами до 2050 года</w:t>
      </w:r>
      <w:r w:rsidRPr="008615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15C8">
        <w:rPr>
          <w:rFonts w:ascii="Times New Roman" w:hAnsi="Times New Roman" w:cs="Times New Roman"/>
          <w:sz w:val="28"/>
          <w:szCs w:val="28"/>
        </w:rPr>
        <w:t>за 2024 год достигнут</w:t>
      </w:r>
      <w:r w:rsidR="00CA2034" w:rsidRPr="008615C8">
        <w:rPr>
          <w:rFonts w:ascii="Times New Roman" w:hAnsi="Times New Roman" w:cs="Times New Roman"/>
          <w:sz w:val="28"/>
          <w:szCs w:val="28"/>
        </w:rPr>
        <w:t>а по трем</w:t>
      </w:r>
      <w:r w:rsidRPr="008615C8">
        <w:rPr>
          <w:rFonts w:ascii="Times New Roman" w:hAnsi="Times New Roman" w:cs="Times New Roman"/>
          <w:sz w:val="28"/>
          <w:szCs w:val="28"/>
        </w:rPr>
        <w:t xml:space="preserve"> показателям:</w:t>
      </w:r>
    </w:p>
    <w:p w14:paraId="19E0BF88" w14:textId="7EE3EB2C" w:rsidR="00997DD0" w:rsidRPr="00997DD0" w:rsidRDefault="0038303F" w:rsidP="00997DD0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strike/>
          <w:sz w:val="28"/>
          <w:szCs w:val="28"/>
        </w:rPr>
      </w:pPr>
      <w:r w:rsidRPr="008615C8">
        <w:rPr>
          <w:rFonts w:ascii="Times New Roman" w:hAnsi="Times New Roman" w:cs="Times New Roman"/>
          <w:sz w:val="28"/>
          <w:szCs w:val="28"/>
        </w:rPr>
        <w:t>Показатель «</w:t>
      </w:r>
      <w:r w:rsidR="00902335" w:rsidRPr="008615C8">
        <w:rPr>
          <w:rFonts w:ascii="Times New Roman" w:hAnsi="Times New Roman" w:cs="Times New Roman"/>
          <w:sz w:val="28"/>
          <w:szCs w:val="28"/>
        </w:rPr>
        <w:t>У</w:t>
      </w:r>
      <w:r w:rsidRPr="008615C8">
        <w:rPr>
          <w:rFonts w:ascii="Times New Roman" w:hAnsi="Times New Roman" w:cs="Times New Roman"/>
          <w:sz w:val="28"/>
          <w:szCs w:val="28"/>
        </w:rPr>
        <w:t>ровень удовлетворенности населения экологической обстановкой в городе</w:t>
      </w:r>
      <w:r w:rsidR="00033D73" w:rsidRPr="008615C8">
        <w:rPr>
          <w:rFonts w:ascii="Times New Roman" w:hAnsi="Times New Roman" w:cs="Times New Roman"/>
          <w:sz w:val="28"/>
          <w:szCs w:val="28"/>
        </w:rPr>
        <w:t>»</w:t>
      </w:r>
      <w:r w:rsidR="00997DD0">
        <w:rPr>
          <w:rFonts w:ascii="Times New Roman" w:hAnsi="Times New Roman" w:cs="Times New Roman"/>
          <w:sz w:val="28"/>
          <w:szCs w:val="28"/>
        </w:rPr>
        <w:t>;</w:t>
      </w:r>
    </w:p>
    <w:p w14:paraId="6C711FEF" w14:textId="1051E5C6" w:rsidR="00033D73" w:rsidRPr="00A31386" w:rsidRDefault="00902335" w:rsidP="00A31386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31386">
        <w:rPr>
          <w:rFonts w:ascii="Times New Roman" w:hAnsi="Times New Roman" w:cs="Times New Roman"/>
          <w:sz w:val="28"/>
          <w:szCs w:val="28"/>
        </w:rPr>
        <w:t>Показатель «Протяженность прибрежных полос, очищенных от бытового мусора</w:t>
      </w:r>
      <w:r w:rsidR="00997DD0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пунктов»;</w:t>
      </w:r>
    </w:p>
    <w:p w14:paraId="7A60FA52" w14:textId="4502FE3E" w:rsidR="00902335" w:rsidRPr="00A31386" w:rsidRDefault="001D61B0" w:rsidP="00A31386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31386">
        <w:rPr>
          <w:rFonts w:ascii="Times New Roman" w:hAnsi="Times New Roman" w:cs="Times New Roman"/>
          <w:sz w:val="28"/>
          <w:szCs w:val="28"/>
        </w:rPr>
        <w:t>Показатель «Количество населения, вовлеченного в мероприятия экологичес</w:t>
      </w:r>
      <w:r w:rsidR="00997DD0">
        <w:rPr>
          <w:rFonts w:ascii="Times New Roman" w:hAnsi="Times New Roman" w:cs="Times New Roman"/>
          <w:sz w:val="28"/>
          <w:szCs w:val="28"/>
        </w:rPr>
        <w:t>кой направленности»</w:t>
      </w:r>
      <w:r w:rsidR="008615C8" w:rsidRPr="00A3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F04468B" w14:textId="3C6C69BD" w:rsidR="00A31386" w:rsidRPr="00A31386" w:rsidRDefault="00A31386" w:rsidP="004C3317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13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Превышение значения показателя обусловлено </w:t>
      </w:r>
      <w:r w:rsidRPr="00A31386">
        <w:rPr>
          <w:rFonts w:ascii="Times New Roman" w:hAnsi="Times New Roman" w:cs="Times New Roman"/>
          <w:sz w:val="28"/>
          <w:szCs w:val="28"/>
        </w:rPr>
        <w:t xml:space="preserve">увеличением количества привлеченных к мероприятиям участников, в том числе в связи с широким информированием населения </w:t>
      </w:r>
      <w:r w:rsidR="006D5F6D">
        <w:rPr>
          <w:rFonts w:ascii="Times New Roman" w:hAnsi="Times New Roman" w:cs="Times New Roman"/>
          <w:sz w:val="28"/>
          <w:szCs w:val="28"/>
        </w:rPr>
        <w:t xml:space="preserve">в </w:t>
      </w:r>
      <w:r w:rsidRPr="00A31386">
        <w:rPr>
          <w:rFonts w:ascii="Times New Roman" w:hAnsi="Times New Roman" w:cs="Times New Roman"/>
          <w:sz w:val="28"/>
          <w:szCs w:val="28"/>
        </w:rPr>
        <w:t>средств</w:t>
      </w:r>
      <w:r w:rsidR="006D5F6D">
        <w:rPr>
          <w:rFonts w:ascii="Times New Roman" w:hAnsi="Times New Roman" w:cs="Times New Roman"/>
          <w:sz w:val="28"/>
          <w:szCs w:val="28"/>
        </w:rPr>
        <w:t>ах</w:t>
      </w:r>
      <w:r w:rsidRPr="00A31386">
        <w:rPr>
          <w:rFonts w:ascii="Times New Roman" w:hAnsi="Times New Roman" w:cs="Times New Roman"/>
          <w:sz w:val="28"/>
          <w:szCs w:val="28"/>
        </w:rPr>
        <w:t xml:space="preserve"> </w:t>
      </w:r>
      <w:r w:rsidR="008C4757">
        <w:rPr>
          <w:rFonts w:ascii="Times New Roman" w:hAnsi="Times New Roman" w:cs="Times New Roman"/>
          <w:sz w:val="28"/>
          <w:szCs w:val="28"/>
        </w:rPr>
        <w:t>массовых коммуникаций</w:t>
      </w:r>
      <w:r w:rsidR="006D5F6D">
        <w:rPr>
          <w:rFonts w:ascii="Times New Roman" w:hAnsi="Times New Roman" w:cs="Times New Roman"/>
          <w:sz w:val="28"/>
          <w:szCs w:val="28"/>
        </w:rPr>
        <w:t>,</w:t>
      </w:r>
      <w:r w:rsidRPr="00A31386">
        <w:rPr>
          <w:rFonts w:ascii="Times New Roman" w:hAnsi="Times New Roman" w:cs="Times New Roman"/>
          <w:sz w:val="28"/>
          <w:szCs w:val="28"/>
        </w:rPr>
        <w:t xml:space="preserve"> официального портала Администрации города, мессенджеров.</w:t>
      </w:r>
    </w:p>
    <w:p w14:paraId="0915A115" w14:textId="1DD16731" w:rsidR="00F410BA" w:rsidRPr="00A31386" w:rsidRDefault="00F410BA" w:rsidP="00A31386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5707DFF" w14:textId="479E6625" w:rsidR="00F410BA" w:rsidRPr="00A31386" w:rsidRDefault="00F410BA" w:rsidP="00A31386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2C1705C" w14:textId="720047DE" w:rsidR="00F410BA" w:rsidRDefault="00F410BA" w:rsidP="001609FA">
      <w:pPr>
        <w:spacing w:after="0" w:line="240" w:lineRule="auto"/>
        <w:rPr>
          <w:strike/>
        </w:rPr>
      </w:pPr>
    </w:p>
    <w:p w14:paraId="0FD216AC" w14:textId="77777777" w:rsidR="00F410BA" w:rsidRDefault="00F410BA" w:rsidP="001609FA">
      <w:pPr>
        <w:spacing w:after="0" w:line="240" w:lineRule="auto"/>
        <w:rPr>
          <w:strike/>
        </w:rPr>
      </w:pPr>
    </w:p>
    <w:p w14:paraId="2251126C" w14:textId="77777777" w:rsidR="005818FF" w:rsidRPr="0017500D" w:rsidRDefault="005818FF" w:rsidP="001609FA">
      <w:pPr>
        <w:spacing w:after="0" w:line="240" w:lineRule="auto"/>
        <w:rPr>
          <w:strike/>
        </w:rPr>
      </w:pPr>
    </w:p>
    <w:p w14:paraId="1B3C6BF7" w14:textId="77777777" w:rsidR="00765FF5" w:rsidRPr="005849BB" w:rsidRDefault="00765FF5">
      <w:pPr>
        <w:spacing w:after="160" w:line="259" w:lineRule="auto"/>
      </w:pPr>
      <w:r w:rsidRPr="005849BB">
        <w:br w:type="page"/>
      </w:r>
    </w:p>
    <w:p w14:paraId="78069514" w14:textId="77777777" w:rsidR="00123B77" w:rsidRPr="005849BB" w:rsidRDefault="00123B77" w:rsidP="001609FA">
      <w:pPr>
        <w:spacing w:after="0" w:line="240" w:lineRule="auto"/>
        <w:sectPr w:rsidR="00123B77" w:rsidRPr="005849BB" w:rsidSect="001609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F9222DE" w14:textId="77777777" w:rsidR="00123B77" w:rsidRPr="005849BB" w:rsidRDefault="00123B77" w:rsidP="001609FA">
      <w:pPr>
        <w:spacing w:after="0" w:line="240" w:lineRule="auto"/>
      </w:pPr>
    </w:p>
    <w:p w14:paraId="14506935" w14:textId="77777777" w:rsidR="001E3586" w:rsidRPr="005849BB" w:rsidRDefault="00114EB0" w:rsidP="001E358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6BE0BF76" w14:textId="77777777" w:rsidR="001E3586" w:rsidRPr="005849BB" w:rsidRDefault="00114EB0" w:rsidP="001E358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к отчету о реализации </w:t>
      </w:r>
      <w:r w:rsidR="001E3586" w:rsidRPr="005849BB">
        <w:rPr>
          <w:rFonts w:ascii="Times New Roman" w:hAnsi="Times New Roman" w:cs="Times New Roman"/>
          <w:sz w:val="28"/>
          <w:szCs w:val="28"/>
        </w:rPr>
        <w:t>вектора развития</w:t>
      </w:r>
    </w:p>
    <w:p w14:paraId="281E0E53" w14:textId="77777777" w:rsidR="00114EB0" w:rsidRPr="005849BB" w:rsidRDefault="00114EB0" w:rsidP="00267C2E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«</w:t>
      </w:r>
      <w:r w:rsidR="00267C2E">
        <w:rPr>
          <w:rFonts w:ascii="Times New Roman" w:hAnsi="Times New Roman" w:cs="Times New Roman"/>
          <w:sz w:val="28"/>
          <w:szCs w:val="28"/>
        </w:rPr>
        <w:t>Экология</w:t>
      </w:r>
      <w:r w:rsidRPr="005849BB">
        <w:rPr>
          <w:rFonts w:ascii="Times New Roman" w:hAnsi="Times New Roman" w:cs="Times New Roman"/>
          <w:sz w:val="28"/>
          <w:szCs w:val="28"/>
        </w:rPr>
        <w:t>» направления «</w:t>
      </w:r>
      <w:r w:rsidR="00267C2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267C2E">
        <w:rPr>
          <w:rFonts w:ascii="Times New Roman" w:hAnsi="Times New Roman" w:cs="Times New Roman"/>
          <w:sz w:val="28"/>
          <w:szCs w:val="28"/>
        </w:rPr>
        <w:br/>
        <w:t>и качество жизни</w:t>
      </w:r>
      <w:r w:rsidRPr="005849BB">
        <w:rPr>
          <w:rFonts w:ascii="Times New Roman" w:hAnsi="Times New Roman" w:cs="Times New Roman"/>
          <w:sz w:val="28"/>
          <w:szCs w:val="28"/>
        </w:rPr>
        <w:t>»</w:t>
      </w:r>
      <w:r w:rsidR="00267C2E">
        <w:rPr>
          <w:rFonts w:ascii="Times New Roman" w:hAnsi="Times New Roman" w:cs="Times New Roman"/>
          <w:sz w:val="28"/>
          <w:szCs w:val="28"/>
        </w:rPr>
        <w:t xml:space="preserve"> </w:t>
      </w:r>
      <w:r w:rsidR="001E3586" w:rsidRPr="005849BB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564772">
        <w:rPr>
          <w:rFonts w:ascii="Times New Roman" w:hAnsi="Times New Roman" w:cs="Times New Roman"/>
          <w:sz w:val="28"/>
          <w:szCs w:val="28"/>
        </w:rPr>
        <w:t xml:space="preserve">города - </w:t>
      </w:r>
      <w:r w:rsidR="001E3586" w:rsidRPr="005849BB">
        <w:rPr>
          <w:rFonts w:ascii="Times New Roman" w:hAnsi="Times New Roman" w:cs="Times New Roman"/>
          <w:sz w:val="28"/>
          <w:szCs w:val="28"/>
        </w:rPr>
        <w:t xml:space="preserve">2050 </w:t>
      </w:r>
      <w:r w:rsidRPr="005849BB">
        <w:rPr>
          <w:rFonts w:ascii="Times New Roman" w:hAnsi="Times New Roman" w:cs="Times New Roman"/>
          <w:sz w:val="28"/>
          <w:szCs w:val="28"/>
        </w:rPr>
        <w:t>за 2024 год</w:t>
      </w:r>
    </w:p>
    <w:p w14:paraId="241854C1" w14:textId="77777777" w:rsidR="00114EB0" w:rsidRPr="005849BB" w:rsidRDefault="00114EB0" w:rsidP="00114EB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54783858" w14:textId="77777777" w:rsidR="002E5336" w:rsidRPr="005849BB" w:rsidRDefault="00114EB0" w:rsidP="00302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реализации Стратегии </w:t>
      </w:r>
      <w:r w:rsidR="00564772">
        <w:rPr>
          <w:rFonts w:ascii="Times New Roman" w:hAnsi="Times New Roman" w:cs="Times New Roman"/>
          <w:sz w:val="28"/>
          <w:szCs w:val="28"/>
        </w:rPr>
        <w:t xml:space="preserve">города - </w:t>
      </w:r>
      <w:r w:rsidR="002E5336" w:rsidRPr="005849BB">
        <w:rPr>
          <w:rFonts w:ascii="Times New Roman" w:hAnsi="Times New Roman" w:cs="Times New Roman"/>
          <w:sz w:val="28"/>
          <w:szCs w:val="28"/>
        </w:rPr>
        <w:t>2050</w:t>
      </w:r>
    </w:p>
    <w:p w14:paraId="231665B5" w14:textId="77777777" w:rsidR="00114EB0" w:rsidRPr="005849BB" w:rsidRDefault="00114EB0" w:rsidP="00267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за 2024 год</w:t>
      </w:r>
      <w:r w:rsidR="001E3586" w:rsidRPr="005849BB">
        <w:rPr>
          <w:rFonts w:ascii="Times New Roman" w:hAnsi="Times New Roman" w:cs="Times New Roman"/>
          <w:sz w:val="28"/>
          <w:szCs w:val="28"/>
        </w:rPr>
        <w:t xml:space="preserve"> по вектору развития «</w:t>
      </w:r>
      <w:r w:rsidR="00267C2E">
        <w:rPr>
          <w:rFonts w:ascii="Times New Roman" w:hAnsi="Times New Roman" w:cs="Times New Roman"/>
          <w:sz w:val="28"/>
          <w:szCs w:val="28"/>
        </w:rPr>
        <w:t>Экология</w:t>
      </w:r>
      <w:r w:rsidR="001E3586" w:rsidRPr="005849BB">
        <w:rPr>
          <w:rFonts w:ascii="Times New Roman" w:hAnsi="Times New Roman" w:cs="Times New Roman"/>
          <w:sz w:val="28"/>
          <w:szCs w:val="28"/>
        </w:rPr>
        <w:t>» направления «</w:t>
      </w:r>
      <w:r w:rsidR="00267C2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267C2E" w:rsidRPr="00267C2E">
        <w:rPr>
          <w:rFonts w:ascii="Times New Roman" w:hAnsi="Times New Roman" w:cs="Times New Roman"/>
          <w:sz w:val="28"/>
          <w:szCs w:val="28"/>
        </w:rPr>
        <w:t>и качество жизни</w:t>
      </w:r>
      <w:r w:rsidR="001E3586" w:rsidRPr="005849BB">
        <w:rPr>
          <w:rFonts w:ascii="Times New Roman" w:hAnsi="Times New Roman" w:cs="Times New Roman"/>
          <w:sz w:val="28"/>
          <w:szCs w:val="28"/>
        </w:rPr>
        <w:t>»</w:t>
      </w:r>
    </w:p>
    <w:p w14:paraId="2D488D26" w14:textId="77777777" w:rsidR="00114EB0" w:rsidRPr="005849BB" w:rsidRDefault="00114EB0" w:rsidP="00114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163" w:type="dxa"/>
        <w:tblLook w:val="04A0" w:firstRow="1" w:lastRow="0" w:firstColumn="1" w:lastColumn="0" w:noHBand="0" w:noVBand="1"/>
      </w:tblPr>
      <w:tblGrid>
        <w:gridCol w:w="9634"/>
        <w:gridCol w:w="1701"/>
        <w:gridCol w:w="1985"/>
        <w:gridCol w:w="1843"/>
      </w:tblGrid>
      <w:tr w:rsidR="001E3586" w:rsidRPr="005849BB" w14:paraId="4A653CF7" w14:textId="77777777" w:rsidTr="001E3586">
        <w:tc>
          <w:tcPr>
            <w:tcW w:w="9634" w:type="dxa"/>
          </w:tcPr>
          <w:p w14:paraId="535BADB7" w14:textId="77777777" w:rsidR="001E3586" w:rsidRPr="005849BB" w:rsidRDefault="001E3586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7F24272F" w14:textId="77777777" w:rsidR="001E3586" w:rsidRPr="005849BB" w:rsidRDefault="001E3586" w:rsidP="00114E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49BB">
              <w:rPr>
                <w:rFonts w:ascii="Times New Roman" w:hAnsi="Times New Roman" w:cs="Times New Roman"/>
              </w:rPr>
              <w:t>План</w:t>
            </w:r>
          </w:p>
          <w:p w14:paraId="290030E2" w14:textId="77777777" w:rsidR="001E3586" w:rsidRPr="005849BB" w:rsidRDefault="001E3586" w:rsidP="00114E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49BB">
              <w:rPr>
                <w:rFonts w:ascii="Times New Roman" w:hAnsi="Times New Roman" w:cs="Times New Roman"/>
              </w:rPr>
              <w:t>2024 – 2026</w:t>
            </w:r>
          </w:p>
          <w:p w14:paraId="07601CDB" w14:textId="77777777" w:rsidR="001E3586" w:rsidRPr="005849BB" w:rsidRDefault="001E3586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4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985" w:type="dxa"/>
          </w:tcPr>
          <w:p w14:paraId="0D3FAD5E" w14:textId="77777777" w:rsidR="001E3586" w:rsidRPr="005849BB" w:rsidRDefault="001E3586" w:rsidP="00114E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49BB">
              <w:rPr>
                <w:rFonts w:ascii="Times New Roman" w:hAnsi="Times New Roman" w:cs="Times New Roman"/>
              </w:rPr>
              <w:t>Факт</w:t>
            </w:r>
          </w:p>
          <w:p w14:paraId="5EEA9E47" w14:textId="77777777" w:rsidR="001E3586" w:rsidRPr="005849BB" w:rsidRDefault="001E3586" w:rsidP="00114E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849B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</w:tcPr>
          <w:p w14:paraId="69C6ED4C" w14:textId="77777777" w:rsidR="001E3586" w:rsidRPr="005849BB" w:rsidRDefault="001E3586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Исполнение, %</w:t>
            </w:r>
          </w:p>
          <w:p w14:paraId="0F8A5ED8" w14:textId="77777777" w:rsidR="001E3586" w:rsidRPr="005849BB" w:rsidRDefault="001E3586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20" w:rsidRPr="005849BB" w14:paraId="4D96DA8E" w14:textId="77777777" w:rsidTr="00311720">
        <w:tc>
          <w:tcPr>
            <w:tcW w:w="15163" w:type="dxa"/>
            <w:gridSpan w:val="4"/>
          </w:tcPr>
          <w:p w14:paraId="28E0A7EC" w14:textId="77777777" w:rsidR="00311720" w:rsidRPr="005849BB" w:rsidRDefault="00311720" w:rsidP="0026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– </w:t>
            </w:r>
            <w:r w:rsidR="00267C2E">
              <w:rPr>
                <w:rFonts w:ascii="Times New Roman" w:hAnsi="Times New Roman" w:cs="Times New Roman"/>
                <w:sz w:val="24"/>
                <w:szCs w:val="24"/>
              </w:rPr>
              <w:t>Уровень и качество жизни</w:t>
            </w:r>
          </w:p>
        </w:tc>
      </w:tr>
      <w:tr w:rsidR="00311720" w:rsidRPr="005849BB" w14:paraId="79D1B6FD" w14:textId="77777777" w:rsidTr="00D04A21">
        <w:tc>
          <w:tcPr>
            <w:tcW w:w="15163" w:type="dxa"/>
            <w:gridSpan w:val="4"/>
          </w:tcPr>
          <w:p w14:paraId="2F4B60EA" w14:textId="77777777" w:rsidR="00311720" w:rsidRPr="005849BB" w:rsidRDefault="00311720" w:rsidP="0026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Вектор – «</w:t>
            </w:r>
            <w:r w:rsidR="00267C2E">
              <w:rPr>
                <w:rFonts w:ascii="Times New Roman" w:hAnsi="Times New Roman" w:cs="Times New Roman"/>
                <w:sz w:val="24"/>
                <w:szCs w:val="24"/>
              </w:rPr>
              <w:t>Экология»</w:t>
            </w:r>
          </w:p>
        </w:tc>
      </w:tr>
      <w:tr w:rsidR="001E3586" w:rsidRPr="005849BB" w14:paraId="2DC193CA" w14:textId="77777777" w:rsidTr="00267C2E">
        <w:trPr>
          <w:trHeight w:val="224"/>
        </w:trPr>
        <w:tc>
          <w:tcPr>
            <w:tcW w:w="9634" w:type="dxa"/>
            <w:vAlign w:val="center"/>
          </w:tcPr>
          <w:p w14:paraId="7D65FAC6" w14:textId="77777777" w:rsidR="001E3586" w:rsidRPr="005849BB" w:rsidRDefault="00267C2E" w:rsidP="001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  <w:r w:rsidRPr="00267C2E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экологической обстановкой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14:paraId="4C52694D" w14:textId="77777777" w:rsidR="001E3586" w:rsidRPr="003F4B6B" w:rsidRDefault="00267C2E" w:rsidP="00114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B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09E940E" w14:textId="77777777" w:rsidR="001E3586" w:rsidRPr="003F4B6B" w:rsidRDefault="00717A27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B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843" w:type="dxa"/>
          </w:tcPr>
          <w:p w14:paraId="2EA291D6" w14:textId="77777777" w:rsidR="001E3586" w:rsidRPr="003F4B6B" w:rsidRDefault="00F8403D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708</w:t>
            </w:r>
            <w:r w:rsidR="003F4B6B" w:rsidRPr="003F4B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67C2E" w:rsidRPr="005849BB" w14:paraId="449F52D3" w14:textId="77777777" w:rsidTr="00267C2E">
        <w:trPr>
          <w:trHeight w:val="224"/>
        </w:trPr>
        <w:tc>
          <w:tcPr>
            <w:tcW w:w="9634" w:type="dxa"/>
            <w:vAlign w:val="center"/>
          </w:tcPr>
          <w:p w14:paraId="764F6613" w14:textId="77777777" w:rsidR="00267C2E" w:rsidRDefault="00267C2E" w:rsidP="0026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  <w:r w:rsidRPr="00267C2E">
              <w:rPr>
                <w:rFonts w:ascii="Times New Roman" w:hAnsi="Times New Roman" w:cs="Times New Roman"/>
                <w:sz w:val="24"/>
                <w:szCs w:val="24"/>
              </w:rPr>
              <w:t>Протяженность прибрежных полос, очищенных от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ытового мусора </w:t>
            </w:r>
            <w:r w:rsidRPr="00267C2E">
              <w:rPr>
                <w:rFonts w:ascii="Times New Roman" w:hAnsi="Times New Roman" w:cs="Times New Roman"/>
                <w:sz w:val="24"/>
                <w:szCs w:val="24"/>
              </w:rPr>
              <w:t>в границах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км.</w:t>
            </w:r>
          </w:p>
        </w:tc>
        <w:tc>
          <w:tcPr>
            <w:tcW w:w="1701" w:type="dxa"/>
          </w:tcPr>
          <w:p w14:paraId="5F0BE1DC" w14:textId="77777777" w:rsidR="00267C2E" w:rsidRPr="003F4B6B" w:rsidRDefault="00267C2E" w:rsidP="00114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B6B">
              <w:rPr>
                <w:rFonts w:ascii="Times New Roman" w:eastAsia="Calibri" w:hAnsi="Times New Roman" w:cs="Times New Roman"/>
                <w:sz w:val="24"/>
                <w:szCs w:val="24"/>
              </w:rPr>
              <w:t>30,69</w:t>
            </w:r>
          </w:p>
        </w:tc>
        <w:tc>
          <w:tcPr>
            <w:tcW w:w="1985" w:type="dxa"/>
          </w:tcPr>
          <w:p w14:paraId="65E4919B" w14:textId="77777777" w:rsidR="00267C2E" w:rsidRPr="003F4B6B" w:rsidRDefault="00794EC1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B">
              <w:rPr>
                <w:rFonts w:ascii="Times New Roman" w:hAnsi="Times New Roman" w:cs="Times New Roman"/>
                <w:sz w:val="24"/>
                <w:szCs w:val="24"/>
              </w:rPr>
              <w:t>61,38</w:t>
            </w:r>
          </w:p>
        </w:tc>
        <w:tc>
          <w:tcPr>
            <w:tcW w:w="1843" w:type="dxa"/>
          </w:tcPr>
          <w:p w14:paraId="0CB2DB9A" w14:textId="77777777" w:rsidR="00267C2E" w:rsidRPr="003F4B6B" w:rsidRDefault="003F4B6B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3F4B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67C2E" w:rsidRPr="005849BB" w14:paraId="7E91BB7A" w14:textId="77777777" w:rsidTr="00267C2E">
        <w:trPr>
          <w:trHeight w:val="224"/>
        </w:trPr>
        <w:tc>
          <w:tcPr>
            <w:tcW w:w="9634" w:type="dxa"/>
            <w:vAlign w:val="center"/>
          </w:tcPr>
          <w:p w14:paraId="2F39451D" w14:textId="77777777" w:rsidR="00267C2E" w:rsidRDefault="00267C2E" w:rsidP="0026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  <w:r w:rsidRPr="00267C2E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 населения, вовлеченного </w:t>
            </w:r>
            <w:r w:rsidRPr="00267C2E">
              <w:rPr>
                <w:rFonts w:ascii="Times New Roman" w:hAnsi="Times New Roman" w:cs="Times New Roman"/>
                <w:sz w:val="24"/>
                <w:szCs w:val="24"/>
              </w:rPr>
              <w:t>в мероприятия экологической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14:paraId="431D48EB" w14:textId="77777777" w:rsidR="00267C2E" w:rsidRPr="003F4B6B" w:rsidRDefault="00267C2E" w:rsidP="00114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B6B">
              <w:rPr>
                <w:rFonts w:ascii="Times New Roman" w:eastAsia="Calibri" w:hAnsi="Times New Roman" w:cs="Times New Roman"/>
                <w:sz w:val="24"/>
                <w:szCs w:val="24"/>
              </w:rPr>
              <w:t>9 074</w:t>
            </w:r>
          </w:p>
        </w:tc>
        <w:tc>
          <w:tcPr>
            <w:tcW w:w="1985" w:type="dxa"/>
          </w:tcPr>
          <w:p w14:paraId="558341FA" w14:textId="77777777" w:rsidR="00267C2E" w:rsidRPr="003F4B6B" w:rsidRDefault="003F4B6B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22 556</w:t>
            </w:r>
          </w:p>
        </w:tc>
        <w:tc>
          <w:tcPr>
            <w:tcW w:w="1843" w:type="dxa"/>
          </w:tcPr>
          <w:p w14:paraId="2786EF29" w14:textId="77777777" w:rsidR="00267C2E" w:rsidRPr="003F4B6B" w:rsidRDefault="003F4B6B" w:rsidP="001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248,6%</w:t>
            </w:r>
          </w:p>
        </w:tc>
      </w:tr>
    </w:tbl>
    <w:p w14:paraId="37D23161" w14:textId="77777777" w:rsidR="00114EB0" w:rsidRPr="005849BB" w:rsidRDefault="00114EB0" w:rsidP="00114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F07ED" w14:textId="77777777" w:rsidR="009C0602" w:rsidRPr="005849BB" w:rsidRDefault="009C0602" w:rsidP="002E533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EFBA7C" w14:textId="77777777" w:rsidR="009C0602" w:rsidRPr="005849BB" w:rsidRDefault="009C0602" w:rsidP="002E533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1E10A" w14:textId="77777777" w:rsidR="00114EB0" w:rsidRPr="005849BB" w:rsidRDefault="00114EB0" w:rsidP="0058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32D1B" w14:textId="77777777" w:rsidR="00123B77" w:rsidRPr="005849BB" w:rsidRDefault="00123B77" w:rsidP="001609FA">
      <w:pPr>
        <w:spacing w:after="0" w:line="240" w:lineRule="auto"/>
      </w:pPr>
    </w:p>
    <w:p w14:paraId="68D60AA5" w14:textId="77777777" w:rsidR="005849BB" w:rsidRPr="005849BB" w:rsidRDefault="005849BB">
      <w:pPr>
        <w:spacing w:after="160" w:line="259" w:lineRule="auto"/>
      </w:pPr>
      <w:r w:rsidRPr="005849BB">
        <w:br w:type="page"/>
      </w:r>
    </w:p>
    <w:p w14:paraId="766351BA" w14:textId="77777777" w:rsidR="00123B77" w:rsidRPr="005849BB" w:rsidRDefault="00123B77" w:rsidP="001609FA">
      <w:pPr>
        <w:spacing w:after="0" w:line="240" w:lineRule="auto"/>
      </w:pPr>
    </w:p>
    <w:p w14:paraId="5B433B17" w14:textId="77777777" w:rsidR="009342BB" w:rsidRPr="005849BB" w:rsidRDefault="009342BB" w:rsidP="009342BB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3D3EB833" w14:textId="77777777" w:rsidR="009342BB" w:rsidRPr="005849BB" w:rsidRDefault="009342BB" w:rsidP="009342BB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к отчету о реализации вектора развития</w:t>
      </w:r>
    </w:p>
    <w:p w14:paraId="2A2D4403" w14:textId="77777777" w:rsidR="00E7749D" w:rsidRPr="00E7749D" w:rsidRDefault="00E7749D" w:rsidP="00E7749D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E7749D">
        <w:rPr>
          <w:rFonts w:ascii="Times New Roman" w:hAnsi="Times New Roman" w:cs="Times New Roman"/>
          <w:sz w:val="28"/>
          <w:szCs w:val="28"/>
        </w:rPr>
        <w:t xml:space="preserve">«Экология» направления «Уровень </w:t>
      </w:r>
    </w:p>
    <w:p w14:paraId="2596E582" w14:textId="77777777" w:rsidR="009342BB" w:rsidRPr="005849BB" w:rsidRDefault="00E7749D" w:rsidP="00E7749D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749D">
        <w:rPr>
          <w:rFonts w:ascii="Times New Roman" w:hAnsi="Times New Roman" w:cs="Times New Roman"/>
          <w:sz w:val="28"/>
          <w:szCs w:val="28"/>
        </w:rPr>
        <w:t>качество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BB" w:rsidRPr="005849BB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564772">
        <w:rPr>
          <w:rFonts w:ascii="Times New Roman" w:hAnsi="Times New Roman" w:cs="Times New Roman"/>
          <w:sz w:val="28"/>
          <w:szCs w:val="28"/>
        </w:rPr>
        <w:t xml:space="preserve">города - </w:t>
      </w:r>
      <w:r w:rsidR="009342BB" w:rsidRPr="005849BB">
        <w:rPr>
          <w:rFonts w:ascii="Times New Roman" w:hAnsi="Times New Roman" w:cs="Times New Roman"/>
          <w:sz w:val="28"/>
          <w:szCs w:val="28"/>
        </w:rPr>
        <w:t>2050 за 2024 год</w:t>
      </w:r>
    </w:p>
    <w:p w14:paraId="28EF6B78" w14:textId="77777777" w:rsidR="00FB1891" w:rsidRPr="005849BB" w:rsidRDefault="00FB1891" w:rsidP="009342BB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14:paraId="03FA99C3" w14:textId="77777777" w:rsidR="00FB1891" w:rsidRPr="005849BB" w:rsidRDefault="00FB1891" w:rsidP="00302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</w:t>
      </w:r>
      <w:r w:rsidR="00353A67">
        <w:rPr>
          <w:rFonts w:ascii="Times New Roman" w:hAnsi="Times New Roman" w:cs="Times New Roman"/>
          <w:sz w:val="28"/>
          <w:szCs w:val="28"/>
        </w:rPr>
        <w:t xml:space="preserve"> города –</w:t>
      </w:r>
      <w:r w:rsidRPr="005849BB">
        <w:rPr>
          <w:rFonts w:ascii="Times New Roman" w:hAnsi="Times New Roman" w:cs="Times New Roman"/>
          <w:sz w:val="28"/>
          <w:szCs w:val="28"/>
        </w:rPr>
        <w:t xml:space="preserve"> 2050 за 2024 год</w:t>
      </w:r>
    </w:p>
    <w:p w14:paraId="3FE98609" w14:textId="77777777" w:rsidR="00FB1891" w:rsidRDefault="00FB1891" w:rsidP="00E77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по вектору развития </w:t>
      </w:r>
      <w:r w:rsidR="00E7749D" w:rsidRPr="00E7749D">
        <w:rPr>
          <w:rFonts w:ascii="Times New Roman" w:hAnsi="Times New Roman" w:cs="Times New Roman"/>
          <w:sz w:val="28"/>
          <w:szCs w:val="28"/>
        </w:rPr>
        <w:t>«Экология» направления «Уровень</w:t>
      </w:r>
      <w:r w:rsidR="00E7749D">
        <w:rPr>
          <w:rFonts w:ascii="Times New Roman" w:hAnsi="Times New Roman" w:cs="Times New Roman"/>
          <w:sz w:val="28"/>
          <w:szCs w:val="28"/>
        </w:rPr>
        <w:t xml:space="preserve"> </w:t>
      </w:r>
      <w:r w:rsidR="00E7749D" w:rsidRPr="00E7749D">
        <w:rPr>
          <w:rFonts w:ascii="Times New Roman" w:hAnsi="Times New Roman" w:cs="Times New Roman"/>
          <w:sz w:val="28"/>
          <w:szCs w:val="28"/>
        </w:rPr>
        <w:t>и качество жизни»</w:t>
      </w:r>
    </w:p>
    <w:p w14:paraId="7CC7E9F2" w14:textId="77777777" w:rsidR="00E7749D" w:rsidRDefault="00E7749D" w:rsidP="00E77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6F196" w14:textId="77777777" w:rsidR="00FB1891" w:rsidRPr="005849BB" w:rsidRDefault="00FB1891" w:rsidP="00F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2976"/>
        <w:gridCol w:w="1559"/>
        <w:gridCol w:w="1702"/>
        <w:gridCol w:w="1985"/>
        <w:gridCol w:w="3967"/>
      </w:tblGrid>
      <w:tr w:rsidR="000B10DB" w:rsidRPr="005849BB" w14:paraId="57BF0389" w14:textId="77777777" w:rsidTr="000B10DB">
        <w:trPr>
          <w:trHeight w:val="20"/>
          <w:tblHeader/>
        </w:trPr>
        <w:tc>
          <w:tcPr>
            <w:tcW w:w="904" w:type="pct"/>
            <w:shd w:val="clear" w:color="auto" w:fill="auto"/>
            <w:hideMark/>
          </w:tcPr>
          <w:p w14:paraId="344EC6F5" w14:textId="77777777" w:rsidR="00E7749D" w:rsidRPr="005849BB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 / события</w:t>
            </w:r>
          </w:p>
        </w:tc>
        <w:tc>
          <w:tcPr>
            <w:tcW w:w="1000" w:type="pct"/>
            <w:shd w:val="clear" w:color="auto" w:fill="auto"/>
            <w:hideMark/>
          </w:tcPr>
          <w:p w14:paraId="4D337913" w14:textId="77777777" w:rsidR="00E7749D" w:rsidRPr="005849BB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Ожидаемый результат реализации </w:t>
            </w:r>
          </w:p>
          <w:p w14:paraId="4AB8A019" w14:textId="77777777" w:rsidR="00E7749D" w:rsidRPr="005849BB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/ события</w:t>
            </w:r>
          </w:p>
          <w:p w14:paraId="27E2C2E3" w14:textId="77777777" w:rsidR="00E7749D" w:rsidRPr="005849BB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(влияние на целевой показатель вектора)</w:t>
            </w:r>
          </w:p>
        </w:tc>
        <w:tc>
          <w:tcPr>
            <w:tcW w:w="524" w:type="pct"/>
            <w:shd w:val="clear" w:color="auto" w:fill="auto"/>
            <w:hideMark/>
          </w:tcPr>
          <w:p w14:paraId="415B5635" w14:textId="77777777" w:rsidR="00E7749D" w:rsidRPr="005849BB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72" w:type="pct"/>
            <w:shd w:val="clear" w:color="auto" w:fill="auto"/>
            <w:hideMark/>
          </w:tcPr>
          <w:p w14:paraId="6806FDA0" w14:textId="77777777" w:rsidR="00E7749D" w:rsidRPr="005849BB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мероприятия / события</w:t>
            </w:r>
          </w:p>
        </w:tc>
        <w:tc>
          <w:tcPr>
            <w:tcW w:w="667" w:type="pct"/>
            <w:shd w:val="clear" w:color="auto" w:fill="auto"/>
            <w:hideMark/>
          </w:tcPr>
          <w:p w14:paraId="6F3CE32D" w14:textId="77777777" w:rsidR="00E7749D" w:rsidRPr="005849BB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Стратегии</w:t>
            </w:r>
          </w:p>
        </w:tc>
        <w:tc>
          <w:tcPr>
            <w:tcW w:w="1333" w:type="pct"/>
          </w:tcPr>
          <w:p w14:paraId="0DE41F73" w14:textId="77777777" w:rsidR="00E7749D" w:rsidRPr="00E7749D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Исполнении / не исполнение</w:t>
            </w:r>
          </w:p>
          <w:p w14:paraId="03973A0D" w14:textId="77777777" w:rsidR="00E7749D" w:rsidRPr="00E7749D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(отражается обоснование достигнутых результатов реализации </w:t>
            </w:r>
          </w:p>
          <w:p w14:paraId="5B9AABD5" w14:textId="77777777" w:rsidR="00E7749D" w:rsidRPr="005849BB" w:rsidRDefault="000B10DB" w:rsidP="000B10DB">
            <w:pPr>
              <w:tabs>
                <w:tab w:val="center" w:pos="1926"/>
                <w:tab w:val="right" w:pos="38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7749D" w:rsidRPr="00E7749D">
              <w:rPr>
                <w:rFonts w:ascii="Times New Roman" w:hAnsi="Times New Roman" w:cs="Times New Roman"/>
                <w:sz w:val="24"/>
                <w:szCs w:val="24"/>
              </w:rPr>
              <w:t>мероприятия / события)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749D" w:rsidRPr="005849BB" w14:paraId="15F3FB25" w14:textId="77777777" w:rsidTr="000B10DB">
        <w:trPr>
          <w:trHeight w:val="20"/>
        </w:trPr>
        <w:tc>
          <w:tcPr>
            <w:tcW w:w="5000" w:type="pct"/>
            <w:gridSpan w:val="6"/>
          </w:tcPr>
          <w:p w14:paraId="55F793F5" w14:textId="77777777" w:rsidR="00E7749D" w:rsidRPr="005849BB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. 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и качество жизни</w:t>
            </w: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749D" w:rsidRPr="005849BB" w14:paraId="469ED0A8" w14:textId="77777777" w:rsidTr="000B10DB">
        <w:trPr>
          <w:trHeight w:val="20"/>
        </w:trPr>
        <w:tc>
          <w:tcPr>
            <w:tcW w:w="5000" w:type="pct"/>
            <w:gridSpan w:val="6"/>
          </w:tcPr>
          <w:p w14:paraId="4BF66573" w14:textId="77777777" w:rsidR="00E7749D" w:rsidRPr="005849BB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. Вектор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10DB" w:rsidRPr="00E7749D" w14:paraId="120E5E79" w14:textId="77777777" w:rsidTr="000B10DB">
        <w:tc>
          <w:tcPr>
            <w:tcW w:w="904" w:type="pct"/>
            <w:shd w:val="clear" w:color="000000" w:fill="FFFFFF"/>
          </w:tcPr>
          <w:p w14:paraId="55B79BB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3.4.1. Мероприятия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по нормативно-правовому, организационному обеспечению, регулированию охраны окружающей среды</w:t>
            </w:r>
          </w:p>
        </w:tc>
        <w:tc>
          <w:tcPr>
            <w:tcW w:w="1000" w:type="pct"/>
            <w:shd w:val="clear" w:color="000000" w:fill="FFFFFF"/>
          </w:tcPr>
          <w:p w14:paraId="7FDE9246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74, 75, 76</w:t>
            </w:r>
          </w:p>
        </w:tc>
        <w:tc>
          <w:tcPr>
            <w:tcW w:w="524" w:type="pct"/>
            <w:shd w:val="clear" w:color="000000" w:fill="FFFFFF"/>
          </w:tcPr>
          <w:p w14:paraId="189E87DC" w14:textId="77777777" w:rsidR="00E7749D" w:rsidRPr="00E7749D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shd w:val="clear" w:color="000000" w:fill="FFFFFF"/>
          </w:tcPr>
          <w:p w14:paraId="14CEC34A" w14:textId="77777777" w:rsidR="00E7749D" w:rsidRPr="00E7749D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shd w:val="clear" w:color="000000" w:fill="FFFFFF"/>
          </w:tcPr>
          <w:p w14:paraId="5B26A27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74343627" w14:textId="77777777" w:rsidR="00E7749D" w:rsidRPr="005A53FC" w:rsidRDefault="00E7749D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DB" w:rsidRPr="00E7749D" w14:paraId="4FE8DC2E" w14:textId="77777777" w:rsidTr="000B10DB">
        <w:tc>
          <w:tcPr>
            <w:tcW w:w="904" w:type="pct"/>
            <w:shd w:val="clear" w:color="000000" w:fill="FFFFFF"/>
            <w:hideMark/>
          </w:tcPr>
          <w:p w14:paraId="4C4AF570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3.4.1.1. Подготовка изменений, дополнений по вопросам охраны окружающей среды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соответствующую муниципальную программу</w:t>
            </w:r>
          </w:p>
        </w:tc>
        <w:tc>
          <w:tcPr>
            <w:tcW w:w="1000" w:type="pct"/>
            <w:shd w:val="clear" w:color="000000" w:fill="FFFFFF"/>
            <w:hideMark/>
          </w:tcPr>
          <w:p w14:paraId="72B6AD57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утверждение корректировок соответствующих муниципальных программ (обеспечивает достижение целевых показателей 74, 75, 76)</w:t>
            </w:r>
          </w:p>
        </w:tc>
        <w:tc>
          <w:tcPr>
            <w:tcW w:w="524" w:type="pct"/>
            <w:shd w:val="clear" w:color="000000" w:fill="FFFFFF"/>
            <w:hideMark/>
          </w:tcPr>
          <w:p w14:paraId="6524D2C5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572" w:type="pct"/>
            <w:shd w:val="clear" w:color="000000" w:fill="FFFFFF"/>
            <w:hideMark/>
          </w:tcPr>
          <w:p w14:paraId="50B6CC9F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shd w:val="clear" w:color="000000" w:fill="FFFFFF"/>
            <w:hideMark/>
          </w:tcPr>
          <w:p w14:paraId="0FD4CFA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2B83AF17" w14:textId="303B6276" w:rsidR="003E39D9" w:rsidRDefault="003E39D9" w:rsidP="003E39D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Исполнено.</w:t>
            </w:r>
          </w:p>
          <w:p w14:paraId="2CEB09EF" w14:textId="7174DE5E" w:rsidR="00E7749D" w:rsidRPr="005A53FC" w:rsidRDefault="00A105AE" w:rsidP="003E39D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105AE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Муниципальная программа </w:t>
            </w:r>
            <w:r w:rsidRPr="00A105AE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5A53FC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r w:rsidRPr="00A105AE">
              <w:rPr>
                <w:rFonts w:ascii="Times New Roman" w:hAnsi="Times New Roman" w:cs="Times New Roman"/>
                <w:b w:val="0"/>
                <w:color w:val="auto"/>
              </w:rPr>
              <w:t>Комфортное проживание в городе Сургуте на период до 2030 годы</w:t>
            </w:r>
            <w:r w:rsidRPr="005A53FC">
              <w:rPr>
                <w:rFonts w:ascii="Times New Roman" w:hAnsi="Times New Roman" w:cs="Times New Roman"/>
                <w:b w:val="0"/>
                <w:bCs w:val="0"/>
                <w:color w:val="auto"/>
              </w:rPr>
              <w:t>», утвержденная п</w:t>
            </w:r>
            <w:r w:rsidRPr="005A53FC"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  <w:t xml:space="preserve">остановлением Администрации г. Сургута от 13.12.2013 № 8983 «Об утверждении муниципальной программы </w:t>
            </w:r>
            <w:r w:rsidRPr="005A53FC"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  <w:lastRenderedPageBreak/>
              <w:t>«Комфортное проживание в городе Сургуте на период до 2030 года»</w:t>
            </w:r>
            <w:r w:rsidR="00146508"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  <w:t xml:space="preserve"> (с изменениями от 25.12.2024)</w:t>
            </w:r>
            <w:r w:rsidR="005A53FC"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  <w:t>.</w:t>
            </w:r>
          </w:p>
        </w:tc>
      </w:tr>
      <w:tr w:rsidR="000B10DB" w:rsidRPr="00E7749D" w14:paraId="154F00E4" w14:textId="77777777" w:rsidTr="000B10DB">
        <w:tc>
          <w:tcPr>
            <w:tcW w:w="904" w:type="pct"/>
            <w:shd w:val="clear" w:color="000000" w:fill="FFFFFF"/>
            <w:hideMark/>
          </w:tcPr>
          <w:p w14:paraId="3353C00E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3.4.1.2. Осуществление мониторинга уровня удовлетворенности населения экологической обстановкой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в городе</w:t>
            </w:r>
          </w:p>
        </w:tc>
        <w:tc>
          <w:tcPr>
            <w:tcW w:w="1000" w:type="pct"/>
            <w:shd w:val="clear" w:color="000000" w:fill="FFFFFF"/>
            <w:hideMark/>
          </w:tcPr>
          <w:p w14:paraId="2EFBAFC8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достижение уровня удовлетворенности населения экологической обстановкой в городе:</w:t>
            </w:r>
          </w:p>
          <w:p w14:paraId="0893453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2026 году – не менее 10,0%;</w:t>
            </w:r>
          </w:p>
          <w:p w14:paraId="14D2A28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2031 году – не менее 12,5%;</w:t>
            </w:r>
          </w:p>
          <w:p w14:paraId="6FB2B9B6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2036 году – не менее 15,0%;</w:t>
            </w:r>
          </w:p>
          <w:p w14:paraId="368B67B0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2044 году – не менее 19,0%;</w:t>
            </w:r>
          </w:p>
          <w:p w14:paraId="1D15AC6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к 2050 году – не менее 22,0% </w:t>
            </w:r>
          </w:p>
          <w:p w14:paraId="63846AC6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74)</w:t>
            </w:r>
          </w:p>
        </w:tc>
        <w:tc>
          <w:tcPr>
            <w:tcW w:w="524" w:type="pct"/>
            <w:shd w:val="clear" w:color="000000" w:fill="FFFFFF"/>
            <w:hideMark/>
          </w:tcPr>
          <w:p w14:paraId="6A0108F7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72" w:type="pct"/>
            <w:shd w:val="clear" w:color="000000" w:fill="FFFFFF"/>
            <w:hideMark/>
          </w:tcPr>
          <w:p w14:paraId="44C1E02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shd w:val="clear" w:color="000000" w:fill="FFFFFF"/>
            <w:hideMark/>
          </w:tcPr>
          <w:p w14:paraId="5CC1B5C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0E684DB2" w14:textId="077A59F0" w:rsidR="005A53FC" w:rsidRPr="00B04ADB" w:rsidRDefault="003D2557" w:rsidP="005A5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14:paraId="52795F6F" w14:textId="5851B7CF" w:rsidR="00E7749D" w:rsidRPr="005A53FC" w:rsidRDefault="005A53FC" w:rsidP="00715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r w:rsidR="00B04ADB"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</w:t>
            </w:r>
            <w:r w:rsidR="00715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4ADB"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результатах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ADB"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социологического исследования на тему: «Мониторинг эффективности формирования комфортной городской среды города Сургута в общественном мнении сургутян»</w:t>
            </w:r>
            <w:r w:rsidR="00CA1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ADB"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70F5" w:rsidRPr="005A5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удовлетворенности населения экологической обстановкой в городе составляет</w:t>
            </w:r>
            <w:r w:rsidR="004870F5" w:rsidRPr="005A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0F5" w:rsidRPr="005A53FC">
              <w:rPr>
                <w:rFonts w:ascii="Times New Roman" w:hAnsi="Times New Roman" w:cs="Times New Roman"/>
                <w:bCs/>
                <w:sz w:val="24"/>
                <w:szCs w:val="24"/>
              </w:rPr>
              <w:t>70,8%.</w:t>
            </w:r>
            <w:r w:rsidR="004870F5" w:rsidRPr="005A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10DB" w:rsidRPr="00E7749D" w14:paraId="541E9E16" w14:textId="77777777" w:rsidTr="000B10DB">
        <w:tc>
          <w:tcPr>
            <w:tcW w:w="904" w:type="pct"/>
            <w:shd w:val="clear" w:color="000000" w:fill="FFFFFF"/>
            <w:hideMark/>
          </w:tcPr>
          <w:p w14:paraId="12E1DCF5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3.4.1.3. Организация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проведение мероприятий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ликвидации мест несанкционированного </w:t>
            </w:r>
          </w:p>
          <w:p w14:paraId="7DE66A55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размещения отходов в границах муниципального образования</w:t>
            </w:r>
          </w:p>
        </w:tc>
        <w:tc>
          <w:tcPr>
            <w:tcW w:w="1000" w:type="pct"/>
            <w:shd w:val="clear" w:color="000000" w:fill="FFFFFF"/>
            <w:hideMark/>
          </w:tcPr>
          <w:p w14:paraId="0B8A3C16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 менее 50% свалок, от числящихся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на контроле на начало календарного года;</w:t>
            </w:r>
          </w:p>
          <w:p w14:paraId="512FDF8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муниципального земельного контроля, контроля в сфере благоустройства и иных мероприятий, направленных на предотвращение образования свалок и их ликвидацию, – ежегодно</w:t>
            </w:r>
          </w:p>
          <w:p w14:paraId="349FE99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(обеспечивает достижение целевого показателя 74)</w:t>
            </w:r>
          </w:p>
        </w:tc>
        <w:tc>
          <w:tcPr>
            <w:tcW w:w="524" w:type="pct"/>
            <w:shd w:val="clear" w:color="000000" w:fill="FFFFFF"/>
            <w:hideMark/>
          </w:tcPr>
          <w:p w14:paraId="75D1C0CA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572" w:type="pct"/>
            <w:shd w:val="clear" w:color="000000" w:fill="FFFFFF"/>
            <w:hideMark/>
          </w:tcPr>
          <w:p w14:paraId="0ADDEB4A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7" w:type="pct"/>
            <w:shd w:val="clear" w:color="000000" w:fill="FFFFFF"/>
            <w:hideMark/>
          </w:tcPr>
          <w:p w14:paraId="7E982A8E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7B393B66" w14:textId="65927C6F" w:rsidR="00A032F8" w:rsidRDefault="00A032F8" w:rsidP="005A5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2EA57E07" w14:textId="058FDDB6" w:rsidR="00216160" w:rsidRPr="005A53FC" w:rsidRDefault="00216160" w:rsidP="005A5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муниципального земельного контроля, контроля</w:t>
            </w:r>
            <w:r w:rsidR="00393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и других</w:t>
            </w:r>
            <w:r w:rsidR="00393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мероприятий, контрольное управление выявляет места несанкционированного размещения отходов в границах муниципального</w:t>
            </w:r>
          </w:p>
          <w:p w14:paraId="1DE09083" w14:textId="77777777" w:rsidR="00216160" w:rsidRPr="005A53FC" w:rsidRDefault="00216160" w:rsidP="005A5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образования. В 2024 году было выявлено 32 таких места на земельных участках,</w:t>
            </w:r>
            <w:r w:rsidR="00393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находящихся в ведении муниципального образования городской округ Сургут.</w:t>
            </w:r>
          </w:p>
          <w:p w14:paraId="4B14AD62" w14:textId="77777777" w:rsidR="00216160" w:rsidRPr="005A53FC" w:rsidRDefault="00216160" w:rsidP="005A5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Все 32 места убраны в рамках</w:t>
            </w:r>
          </w:p>
          <w:p w14:paraId="734C607D" w14:textId="77777777" w:rsidR="00E7749D" w:rsidRPr="005A53FC" w:rsidRDefault="00216160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контракта.</w:t>
            </w:r>
          </w:p>
        </w:tc>
      </w:tr>
      <w:tr w:rsidR="000B10DB" w:rsidRPr="00E7749D" w14:paraId="576C2361" w14:textId="77777777" w:rsidTr="000B10DB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8371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3.4.1.4. Подготовка и реализация плана мероприятий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по экологическому образованию, просвещению и формированию экологической культуры населения города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64A89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соответствующего плана – 1 ед. ежегодно </w:t>
            </w:r>
          </w:p>
          <w:p w14:paraId="6F96445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76)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9480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и внебюд-жетные средства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DF14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D8FC1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F4628" w14:textId="5A41398E" w:rsidR="00A032F8" w:rsidRPr="00A032F8" w:rsidRDefault="00A032F8" w:rsidP="00A032F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032F8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53008E9E" w14:textId="2D42FD61" w:rsidR="00E7749D" w:rsidRPr="00905886" w:rsidRDefault="00860A9F" w:rsidP="00A032F8">
            <w:pPr>
              <w:pStyle w:val="af3"/>
              <w:rPr>
                <w:color w:val="26282F"/>
              </w:rPr>
            </w:pPr>
            <w:r w:rsidRPr="00A032F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Сургута от 26.01.2024 № 355 «Об утверждении плана мероприятий по экологическому образованию, просвещению и формированию экологической культуры населения города Сургута в 2024 году»</w:t>
            </w:r>
            <w:r w:rsidR="00905886" w:rsidRPr="00A0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0DB" w:rsidRPr="00E7749D" w14:paraId="500B5272" w14:textId="77777777" w:rsidTr="000B10DB">
        <w:tc>
          <w:tcPr>
            <w:tcW w:w="904" w:type="pct"/>
            <w:shd w:val="clear" w:color="000000" w:fill="FFFFFF"/>
          </w:tcPr>
          <w:p w14:paraId="6A96343A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3.4.2. Мероприятия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инфраструктурному обеспечению охраны </w:t>
            </w:r>
          </w:p>
          <w:p w14:paraId="1F5E75CE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1000" w:type="pct"/>
            <w:shd w:val="clear" w:color="000000" w:fill="FFFFFF"/>
          </w:tcPr>
          <w:p w14:paraId="05DA266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достижение целевых показателей 6, 44, 74, </w:t>
            </w:r>
          </w:p>
          <w:p w14:paraId="1D00B4C2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48, 75, 76</w:t>
            </w:r>
          </w:p>
        </w:tc>
        <w:tc>
          <w:tcPr>
            <w:tcW w:w="524" w:type="pct"/>
            <w:shd w:val="clear" w:color="000000" w:fill="FFFFFF"/>
          </w:tcPr>
          <w:p w14:paraId="3F2340CE" w14:textId="77777777" w:rsidR="00E7749D" w:rsidRPr="00E7749D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shd w:val="clear" w:color="000000" w:fill="FFFFFF"/>
          </w:tcPr>
          <w:p w14:paraId="4679FFDE" w14:textId="77777777" w:rsidR="00E7749D" w:rsidRPr="00E7749D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shd w:val="clear" w:color="000000" w:fill="FFFFFF"/>
          </w:tcPr>
          <w:p w14:paraId="5159CA1A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7CAB3B35" w14:textId="77777777" w:rsidR="00E7749D" w:rsidRPr="005A53FC" w:rsidRDefault="00E7749D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DB" w:rsidRPr="00E7749D" w14:paraId="3C9D9755" w14:textId="77777777" w:rsidTr="000B10DB">
        <w:tc>
          <w:tcPr>
            <w:tcW w:w="904" w:type="pct"/>
            <w:shd w:val="clear" w:color="000000" w:fill="FFFFFF"/>
            <w:hideMark/>
          </w:tcPr>
          <w:p w14:paraId="5D66B25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3.4.2.1. Посадка саженцев деревьев и кустарников во время проведения городских экологических акций</w:t>
            </w:r>
          </w:p>
        </w:tc>
        <w:tc>
          <w:tcPr>
            <w:tcW w:w="1000" w:type="pct"/>
            <w:shd w:val="clear" w:color="000000" w:fill="FFFFFF"/>
            <w:hideMark/>
          </w:tcPr>
          <w:p w14:paraId="47D5502F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высаженных деревьев и кустарников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озелененных территориях общего пользования: </w:t>
            </w:r>
          </w:p>
          <w:p w14:paraId="5D71EFF7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2026 года – не менее 359 ед. в год; </w:t>
            </w:r>
          </w:p>
          <w:p w14:paraId="770FCF36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2031 года – не менее 374 ед. в год; </w:t>
            </w:r>
          </w:p>
          <w:p w14:paraId="348D4DD1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2036 года – не менее 389 ед. в год; </w:t>
            </w:r>
          </w:p>
          <w:p w14:paraId="2BEF26D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2044 года – не менее 413 ед. в год; </w:t>
            </w:r>
          </w:p>
          <w:p w14:paraId="10B2C142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2050 года – не менее 430 ед. в год </w:t>
            </w:r>
          </w:p>
          <w:p w14:paraId="34ACB3B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74, 48)</w:t>
            </w:r>
          </w:p>
        </w:tc>
        <w:tc>
          <w:tcPr>
            <w:tcW w:w="524" w:type="pct"/>
            <w:shd w:val="clear" w:color="000000" w:fill="FFFFFF"/>
            <w:hideMark/>
          </w:tcPr>
          <w:p w14:paraId="6076D91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и (или) внебюд-жетные средства</w:t>
            </w:r>
          </w:p>
        </w:tc>
        <w:tc>
          <w:tcPr>
            <w:tcW w:w="572" w:type="pct"/>
            <w:shd w:val="clear" w:color="000000" w:fill="FFFFFF"/>
            <w:hideMark/>
          </w:tcPr>
          <w:p w14:paraId="4A73BD0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shd w:val="clear" w:color="000000" w:fill="FFFFFF"/>
            <w:hideMark/>
          </w:tcPr>
          <w:p w14:paraId="55283FD6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769AD3BA" w14:textId="40644490" w:rsidR="00A032F8" w:rsidRDefault="00A032F8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Исполнено.</w:t>
            </w:r>
          </w:p>
          <w:p w14:paraId="0425E3B7" w14:textId="62C6904D" w:rsidR="00E7749D" w:rsidRPr="005A53FC" w:rsidRDefault="008807E5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на общегородских акциях высажено 679 саженцев деревьев (ель, рябина, яблоня, пихта, береза, сосна, сирень).</w:t>
            </w:r>
          </w:p>
        </w:tc>
      </w:tr>
      <w:tr w:rsidR="000B10DB" w:rsidRPr="00E7749D" w14:paraId="377850BD" w14:textId="77777777" w:rsidTr="00C023F6">
        <w:trPr>
          <w:trHeight w:val="704"/>
        </w:trPr>
        <w:tc>
          <w:tcPr>
            <w:tcW w:w="904" w:type="pct"/>
            <w:shd w:val="clear" w:color="000000" w:fill="FFFFFF"/>
            <w:hideMark/>
          </w:tcPr>
          <w:p w14:paraId="04C36608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3.4.2.2. Реализация флагманского проекта «Экологическая направленность»</w:t>
            </w:r>
          </w:p>
        </w:tc>
        <w:tc>
          <w:tcPr>
            <w:tcW w:w="1000" w:type="pct"/>
            <w:shd w:val="clear" w:color="000000" w:fill="FFFFFF"/>
          </w:tcPr>
          <w:p w14:paraId="572E05B0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общегородских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и региональных субботников по уборке прошлогодней листвы и мусора;</w:t>
            </w:r>
          </w:p>
          <w:p w14:paraId="1B9D2767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очистке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от бытового мусора и древесного хлама береговых полос водных объектов в рамках реализации регионального проекта «Сохранение уникальных водных объектов»;</w:t>
            </w:r>
          </w:p>
          <w:p w14:paraId="76FD548F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по посадке саженцев деревьев и кустарников в рамках городских мероприятий;</w:t>
            </w:r>
          </w:p>
          <w:p w14:paraId="6FA1F05A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эколого-просветительских лекций, мастер-классов, научно-практических конференций и семинаров;</w:t>
            </w:r>
          </w:p>
          <w:p w14:paraId="328E9705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– не менее </w:t>
            </w:r>
          </w:p>
          <w:p w14:paraId="23446B11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120 ед. в год</w:t>
            </w:r>
          </w:p>
          <w:p w14:paraId="12CC334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44, 74, 75, 76, 77, 78)</w:t>
            </w:r>
          </w:p>
        </w:tc>
        <w:tc>
          <w:tcPr>
            <w:tcW w:w="524" w:type="pct"/>
            <w:shd w:val="clear" w:color="000000" w:fill="FFFFFF"/>
            <w:hideMark/>
          </w:tcPr>
          <w:p w14:paraId="3ED73AC7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72" w:type="pct"/>
            <w:shd w:val="clear" w:color="000000" w:fill="FFFFFF"/>
            <w:hideMark/>
          </w:tcPr>
          <w:p w14:paraId="61F6A8E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shd w:val="clear" w:color="000000" w:fill="FFFFFF"/>
            <w:hideMark/>
          </w:tcPr>
          <w:p w14:paraId="4EBB749F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63CD643A" w14:textId="448E842F" w:rsidR="00A032F8" w:rsidRPr="000519D0" w:rsidRDefault="00A032F8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9D0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0875E084" w14:textId="61A721ED" w:rsidR="00E7749D" w:rsidRPr="000519D0" w:rsidRDefault="00DC6775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реализовано более 120 мероприятий экологической направленности: </w:t>
            </w:r>
          </w:p>
          <w:p w14:paraId="2D32D8E2" w14:textId="77777777" w:rsidR="00DC6775" w:rsidRPr="000519D0" w:rsidRDefault="00DC6775" w:rsidP="005A53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97E6A"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практической природоохранной деятельности </w:t>
            </w:r>
            <w:r w:rsidR="00097E6A"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приняло участие</w:t>
            </w:r>
            <w:r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10 562 человека;</w:t>
            </w:r>
          </w:p>
          <w:p w14:paraId="12B72108" w14:textId="36C059F1" w:rsidR="00DC6775" w:rsidRDefault="00DC6775" w:rsidP="005A53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97E6A"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эколого-просветительской деятельности </w:t>
            </w:r>
            <w:r w:rsidR="00097E6A"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приняло участие</w:t>
            </w:r>
            <w:r w:rsidRPr="000519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11 994 человека.</w:t>
            </w:r>
          </w:p>
          <w:p w14:paraId="1859ADD8" w14:textId="538B653E" w:rsidR="00A63D3A" w:rsidRPr="000519D0" w:rsidRDefault="00BB2B8C" w:rsidP="005A53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С целью качественной и </w:t>
            </w:r>
            <w:r w:rsidR="008851FC" w:rsidRPr="000519D0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 очистки </w:t>
            </w:r>
            <w:r w:rsidR="00D0018E" w:rsidRPr="000519D0">
              <w:rPr>
                <w:rFonts w:ascii="Times New Roman" w:hAnsi="Times New Roman" w:cs="Times New Roman"/>
                <w:sz w:val="24"/>
                <w:szCs w:val="24"/>
              </w:rPr>
              <w:t>от бытового мусора и древесного хлама береговых полос водных объектов</w:t>
            </w:r>
            <w:r w:rsidR="008851FC"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привлечения </w:t>
            </w:r>
            <w:r w:rsidR="00351BFE" w:rsidRPr="000519D0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8851FC" w:rsidRPr="000519D0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1C01D1" w:rsidRPr="000519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851FC"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1C01D1" w:rsidRPr="00051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1FC"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</w:t>
            </w:r>
            <w:r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8851FC"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83C"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</w:t>
            </w:r>
            <w:r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99283C" w:rsidRPr="000519D0">
              <w:rPr>
                <w:rFonts w:ascii="Times New Roman" w:hAnsi="Times New Roman" w:cs="Times New Roman"/>
                <w:sz w:val="24"/>
                <w:szCs w:val="24"/>
              </w:rPr>
              <w:t>23.08.202</w:t>
            </w:r>
            <w:r w:rsidR="00174FE5"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9283C"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74FE5" w:rsidRPr="000519D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  <w:p w14:paraId="167AFBF6" w14:textId="77777777" w:rsidR="003107A8" w:rsidRPr="000519D0" w:rsidRDefault="00574242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9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проводились </w:t>
            </w:r>
            <w:r w:rsidR="003107A8" w:rsidRPr="000519D0">
              <w:rPr>
                <w:rFonts w:ascii="Times New Roman" w:hAnsi="Times New Roman" w:cs="Times New Roman"/>
                <w:sz w:val="24"/>
                <w:szCs w:val="24"/>
              </w:rPr>
              <w:t>в соответствии с:</w:t>
            </w:r>
          </w:p>
          <w:p w14:paraId="0720CDDC" w14:textId="4BC92208" w:rsidR="003107A8" w:rsidRPr="000519D0" w:rsidRDefault="003107A8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74242"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</w:t>
            </w:r>
            <w:r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ом</w:t>
            </w:r>
            <w:r w:rsidR="00574242"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мероприятий по экологическому образованию, просвещению и формированию экологической культуры населения города Сургута в 2024 году, утвержденн</w:t>
            </w:r>
            <w:r w:rsidR="00A032F8"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ым</w:t>
            </w:r>
            <w:r w:rsidR="00574242"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постановлением Администрации г. Сургута от 26.01.2024 № 355</w:t>
            </w:r>
            <w:r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10861AF6" w14:textId="562B200D" w:rsidR="00DC6775" w:rsidRPr="000519D0" w:rsidRDefault="003107A8" w:rsidP="004E2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46D18"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перечн</w:t>
            </w:r>
            <w:r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ем</w:t>
            </w:r>
            <w:r w:rsidR="00C46D18"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мероприятий в рамках проведения общегородских субботников на территории города Сургута, утвержденн</w:t>
            </w:r>
            <w:r w:rsidR="00A032F8"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ым</w:t>
            </w:r>
            <w:r w:rsidR="00C46D18" w:rsidRPr="000519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распоряжением Администрации города от 07.05.2024 № 2257.</w:t>
            </w:r>
          </w:p>
          <w:p w14:paraId="03C4FF07" w14:textId="77777777" w:rsidR="003107A8" w:rsidRPr="000519D0" w:rsidRDefault="003107A8" w:rsidP="00C023F6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0519D0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- п</w:t>
            </w:r>
            <w:r w:rsidRPr="000519D0">
              <w:rPr>
                <w:rFonts w:ascii="Times New Roman" w:hAnsi="Times New Roman" w:cs="Times New Roman"/>
                <w:b w:val="0"/>
                <w:color w:val="auto"/>
              </w:rPr>
              <w:t>лан</w:t>
            </w:r>
            <w:r w:rsidRPr="000519D0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ом </w:t>
            </w:r>
            <w:r w:rsidRPr="000519D0">
              <w:rPr>
                <w:rFonts w:ascii="Times New Roman" w:hAnsi="Times New Roman" w:cs="Times New Roman"/>
                <w:b w:val="0"/>
                <w:color w:val="auto"/>
              </w:rPr>
              <w:t>основных мероприятий XXI Меж</w:t>
            </w:r>
            <w:r w:rsidRPr="000519D0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дународной экологической акции «</w:t>
            </w:r>
            <w:r w:rsidRPr="000519D0">
              <w:rPr>
                <w:rFonts w:ascii="Times New Roman" w:hAnsi="Times New Roman" w:cs="Times New Roman"/>
                <w:b w:val="0"/>
                <w:color w:val="auto"/>
              </w:rPr>
              <w:t>Спасти и сохранить</w:t>
            </w:r>
            <w:r w:rsidRPr="000519D0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», утвержденным </w:t>
            </w:r>
            <w:r w:rsidR="004E2FBB" w:rsidRPr="000519D0"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  <w:t>постановлением Правительства Ханты-Мансийского автономного округа – Югры от 27.12.2021 № 595-п «О мерах по реализации государственной программы Ханты-Мансийского автономного округа – Югры «Экологическая безопасность».</w:t>
            </w:r>
          </w:p>
        </w:tc>
      </w:tr>
      <w:tr w:rsidR="000B10DB" w:rsidRPr="00E7749D" w14:paraId="337F3BE6" w14:textId="77777777" w:rsidTr="000B10DB">
        <w:tc>
          <w:tcPr>
            <w:tcW w:w="904" w:type="pct"/>
          </w:tcPr>
          <w:p w14:paraId="1DBE280C" w14:textId="77777777" w:rsidR="00E7749D" w:rsidRPr="005A3CAC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3.4.2.3. Постановка </w:t>
            </w:r>
            <w:r w:rsidRPr="005A3C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кадастровый учет </w:t>
            </w:r>
          </w:p>
          <w:p w14:paraId="23130F7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CAC">
              <w:rPr>
                <w:rFonts w:ascii="Times New Roman" w:hAnsi="Times New Roman" w:cs="Times New Roman"/>
                <w:sz w:val="24"/>
                <w:szCs w:val="24"/>
              </w:rPr>
              <w:t>городских лесов</w:t>
            </w:r>
          </w:p>
        </w:tc>
        <w:tc>
          <w:tcPr>
            <w:tcW w:w="1000" w:type="pct"/>
            <w:shd w:val="clear" w:color="000000" w:fill="FFFFFF"/>
          </w:tcPr>
          <w:p w14:paraId="2D45A139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собственность 172,4 га городских лесов (обеспечивает достижение целевых показателей 74, 48)</w:t>
            </w:r>
          </w:p>
        </w:tc>
        <w:tc>
          <w:tcPr>
            <w:tcW w:w="524" w:type="pct"/>
            <w:shd w:val="clear" w:color="000000" w:fill="FFFFFF"/>
          </w:tcPr>
          <w:p w14:paraId="6346E2BE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72" w:type="pct"/>
            <w:shd w:val="clear" w:color="000000" w:fill="FFFFFF"/>
          </w:tcPr>
          <w:p w14:paraId="31758777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67" w:type="pct"/>
            <w:shd w:val="clear" w:color="000000" w:fill="FFFFFF"/>
          </w:tcPr>
          <w:p w14:paraId="04DA9E0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</w:tc>
        <w:tc>
          <w:tcPr>
            <w:tcW w:w="1333" w:type="pct"/>
            <w:shd w:val="clear" w:color="000000" w:fill="FFFFFF"/>
          </w:tcPr>
          <w:p w14:paraId="0ABCFE87" w14:textId="52F93259" w:rsidR="000E6D96" w:rsidRPr="000519D0" w:rsidRDefault="000E6D96" w:rsidP="000E6D96">
            <w:pPr>
              <w:pStyle w:val="ab"/>
              <w:rPr>
                <w:sz w:val="24"/>
                <w:szCs w:val="24"/>
              </w:rPr>
            </w:pPr>
            <w:r w:rsidRPr="000519D0">
              <w:rPr>
                <w:sz w:val="24"/>
                <w:szCs w:val="24"/>
              </w:rPr>
              <w:t>Не исполнено.</w:t>
            </w:r>
          </w:p>
          <w:p w14:paraId="48EFD7B0" w14:textId="31FE4482" w:rsidR="000E6D96" w:rsidRPr="000519D0" w:rsidRDefault="000E6D96" w:rsidP="000519D0">
            <w:pPr>
              <w:pStyle w:val="ab"/>
              <w:jc w:val="both"/>
              <w:rPr>
                <w:sz w:val="24"/>
                <w:szCs w:val="24"/>
              </w:rPr>
            </w:pPr>
            <w:r w:rsidRPr="000519D0">
              <w:rPr>
                <w:sz w:val="24"/>
                <w:szCs w:val="24"/>
              </w:rPr>
              <w:t>Плановый срок реализации мероприятия в 2025 году.</w:t>
            </w:r>
          </w:p>
          <w:p w14:paraId="51EE0694" w14:textId="55EB8F93" w:rsidR="00E7749D" w:rsidRPr="000519D0" w:rsidRDefault="00E7749D" w:rsidP="00F76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DB" w:rsidRPr="00E7749D" w14:paraId="365506E0" w14:textId="77777777" w:rsidTr="000B10DB">
        <w:tc>
          <w:tcPr>
            <w:tcW w:w="904" w:type="pct"/>
          </w:tcPr>
          <w:p w14:paraId="3329C21E" w14:textId="77777777" w:rsidR="00E7749D" w:rsidRPr="00E95DB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BD">
              <w:rPr>
                <w:rFonts w:ascii="Times New Roman" w:hAnsi="Times New Roman" w:cs="Times New Roman"/>
                <w:sz w:val="24"/>
                <w:szCs w:val="24"/>
              </w:rPr>
              <w:t xml:space="preserve">3.4.2.4. Мероприятие </w:t>
            </w:r>
            <w:r w:rsidRPr="00E95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контролю надлежащего обустройства мест (площадок) накопления твердых </w:t>
            </w:r>
          </w:p>
          <w:p w14:paraId="6408D16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BD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1000" w:type="pct"/>
            <w:shd w:val="clear" w:color="000000" w:fill="FFFFFF"/>
          </w:tcPr>
          <w:p w14:paraId="4155B0A9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доля мест (площадок) накопления твердых коммунальных отходов, соответствующих требованиям:</w:t>
            </w:r>
          </w:p>
          <w:p w14:paraId="0F671A3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2026 году – 67%;</w:t>
            </w:r>
          </w:p>
          <w:p w14:paraId="01665DA5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2031 году – 68%;</w:t>
            </w:r>
          </w:p>
          <w:p w14:paraId="4F23415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2036 году – 79%;</w:t>
            </w:r>
          </w:p>
          <w:p w14:paraId="168F25AA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2044 году – 85%;</w:t>
            </w:r>
          </w:p>
          <w:p w14:paraId="0CA4B56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к 2050 году – 90%</w:t>
            </w:r>
          </w:p>
          <w:p w14:paraId="25CF6D82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74)</w:t>
            </w:r>
          </w:p>
        </w:tc>
        <w:tc>
          <w:tcPr>
            <w:tcW w:w="524" w:type="pct"/>
            <w:shd w:val="clear" w:color="000000" w:fill="FFFFFF"/>
          </w:tcPr>
          <w:p w14:paraId="21A8E63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72" w:type="pct"/>
            <w:shd w:val="clear" w:color="000000" w:fill="FFFFFF"/>
          </w:tcPr>
          <w:p w14:paraId="6794016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7" w:type="pct"/>
            <w:shd w:val="clear" w:color="000000" w:fill="FFFFFF"/>
          </w:tcPr>
          <w:p w14:paraId="340796B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65154FA1" w14:textId="2A8231EB" w:rsidR="00367315" w:rsidRDefault="00367315" w:rsidP="0080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222D44A5" w14:textId="3330756B" w:rsidR="00802BAC" w:rsidRDefault="00802BAC" w:rsidP="0080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2024 году составляет 67%.</w:t>
            </w:r>
          </w:p>
          <w:p w14:paraId="3DAF2BD5" w14:textId="77777777" w:rsidR="00802BAC" w:rsidRPr="00890077" w:rsidRDefault="00802BAC" w:rsidP="0080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077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контролю надлежащего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стройства контейнерных площадок</w:t>
            </w:r>
            <w:r w:rsidRPr="00890077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собственникам контейнерных площадок, площадки которых не оборудованы надлежащим образом, направлены уведомления о необходимости надлежащего их обустройства. </w:t>
            </w:r>
          </w:p>
          <w:p w14:paraId="04316592" w14:textId="4D815D80" w:rsidR="00802BAC" w:rsidRPr="00890077" w:rsidRDefault="00802BAC" w:rsidP="0080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07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проведенной работы в 2024 году доля мест (площадок) накопления твердых коммунальных отходов, соответствующих </w:t>
            </w:r>
            <w:r w:rsidRPr="00890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федерального и региональ</w:t>
            </w:r>
            <w:r w:rsidR="00367315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законодательства, увеличила</w:t>
            </w:r>
            <w:r w:rsidRPr="00890077">
              <w:rPr>
                <w:rFonts w:ascii="Times New Roman" w:hAnsi="Times New Roman" w:cs="Times New Roman"/>
                <w:sz w:val="24"/>
                <w:szCs w:val="24"/>
              </w:rPr>
              <w:t xml:space="preserve">сь на 0,5% </w:t>
            </w:r>
          </w:p>
          <w:p w14:paraId="761247AF" w14:textId="4FD3FB74" w:rsidR="00E7749D" w:rsidRPr="005A53FC" w:rsidRDefault="00367315" w:rsidP="0080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составила</w:t>
            </w:r>
            <w:r w:rsidR="00802BAC" w:rsidRPr="00890077">
              <w:rPr>
                <w:rFonts w:ascii="Times New Roman" w:hAnsi="Times New Roman" w:cs="Times New Roman"/>
                <w:sz w:val="24"/>
                <w:szCs w:val="24"/>
              </w:rPr>
              <w:t xml:space="preserve"> 67% (в 2023 году – 66,5%).</w:t>
            </w:r>
          </w:p>
        </w:tc>
      </w:tr>
      <w:tr w:rsidR="000B10DB" w:rsidRPr="00E7749D" w14:paraId="00A8EE3A" w14:textId="77777777" w:rsidTr="000B10DB">
        <w:tc>
          <w:tcPr>
            <w:tcW w:w="904" w:type="pct"/>
            <w:shd w:val="clear" w:color="000000" w:fill="FFFFFF"/>
          </w:tcPr>
          <w:p w14:paraId="76F5946A" w14:textId="77777777" w:rsidR="00E7749D" w:rsidRPr="00F204C2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3.4.2.5. Осуществление деятельности по обращению </w:t>
            </w:r>
          </w:p>
          <w:p w14:paraId="464BACEE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2">
              <w:rPr>
                <w:rFonts w:ascii="Times New Roman" w:hAnsi="Times New Roman" w:cs="Times New Roman"/>
                <w:sz w:val="24"/>
                <w:szCs w:val="24"/>
              </w:rPr>
              <w:t>с животными без владельцев</w:t>
            </w:r>
          </w:p>
        </w:tc>
        <w:tc>
          <w:tcPr>
            <w:tcW w:w="1000" w:type="pct"/>
            <w:shd w:val="clear" w:color="000000" w:fill="FFFFFF"/>
          </w:tcPr>
          <w:p w14:paraId="6035FB3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численности животных без владельцев (собак)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(прирост в процентах к предыдущему году):</w:t>
            </w:r>
          </w:p>
          <w:p w14:paraId="11F2E471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2026 года – не менее 15% в год; </w:t>
            </w:r>
          </w:p>
          <w:p w14:paraId="2E3281C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2031 года – не менее 15% в год; </w:t>
            </w:r>
          </w:p>
          <w:p w14:paraId="62A91750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2036 года – не менее 15% в год; </w:t>
            </w:r>
          </w:p>
          <w:p w14:paraId="0BF05379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- до 2044 года – не менее 15% в год; </w:t>
            </w:r>
          </w:p>
          <w:p w14:paraId="1DBF02A7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 до 2050 года – не менее 15% в год</w:t>
            </w:r>
            <w:r w:rsidRPr="00E774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5954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выполненных заявок на отлов собак: 100% ежегодно;</w:t>
            </w:r>
          </w:p>
          <w:p w14:paraId="73CC07F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(обеспечивает достижение целевого показателя 74)</w:t>
            </w:r>
          </w:p>
        </w:tc>
        <w:tc>
          <w:tcPr>
            <w:tcW w:w="524" w:type="pct"/>
            <w:shd w:val="clear" w:color="000000" w:fill="FFFFFF"/>
          </w:tcPr>
          <w:p w14:paraId="7559E298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572" w:type="pct"/>
            <w:shd w:val="clear" w:color="000000" w:fill="FFFFFF"/>
          </w:tcPr>
          <w:p w14:paraId="1456E206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shd w:val="clear" w:color="000000" w:fill="FFFFFF"/>
          </w:tcPr>
          <w:p w14:paraId="6429BCF2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0B9E38C1" w14:textId="57C15C01" w:rsidR="002547AE" w:rsidRDefault="002547AE" w:rsidP="00992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14:paraId="0B6CD223" w14:textId="248B35DE" w:rsidR="00992FD1" w:rsidRDefault="00992FD1" w:rsidP="00992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осуществляет полномочия по организации мероприятий при осуществлении деятельности по обращению с животными без владельцев, находящихся на территории города: отлов, транспортировку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содержание, возврат на прежние места их обитания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 01.01.2025)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иные мероприятия,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предусмотренные Федеральным законом от 27.12.2018 № 498-ФЗ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ответственном обращении с животными и о внесении изменений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некоторые законодательные акты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планом мероприятий («Дорожной картой») по реализации Концепции обращения с животными в Ханты-Мансийском автономном округе – Югре.</w:t>
            </w:r>
          </w:p>
          <w:p w14:paraId="68C63BBD" w14:textId="77777777" w:rsidR="00992FD1" w:rsidRPr="00E2094E" w:rsidRDefault="00992FD1" w:rsidP="00992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Отлов и содержание животных осуществляется в рамках муниципальных контрактов на выполнение работ по осуществлению деятельности по обращению с животными без владельцев.</w:t>
            </w:r>
          </w:p>
          <w:p w14:paraId="17EEB640" w14:textId="77777777" w:rsidR="00992FD1" w:rsidRPr="00E2094E" w:rsidRDefault="00992FD1" w:rsidP="00992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Выездные мероприятия по отлову животных выполняются службой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отлова исполнителя муниципального контракта в 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утвержденного план-графика не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 в неделю.</w:t>
            </w:r>
          </w:p>
          <w:p w14:paraId="3BD28101" w14:textId="77777777" w:rsidR="00992FD1" w:rsidRPr="00E2094E" w:rsidRDefault="00992FD1" w:rsidP="00992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Выездные контрольные мероприятия в рамках поступающих обращений дополнительно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оводят специалисты департамента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хозяйства, контрольного управления Администрации города совместно с сотрудниками полиции, согласно 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плана, не менее 3 раз в неделю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учреждений, в том числе со специалистами Ветеринарной службы Сургутского отдела.</w:t>
            </w:r>
          </w:p>
          <w:p w14:paraId="15ABCF58" w14:textId="77777777" w:rsidR="00992FD1" w:rsidRPr="00E2094E" w:rsidRDefault="00992FD1" w:rsidP="00992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за период январь-декабрь на территории города Сургута службой отлова исполнителя муниципального контракта отловлено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доставлено в приют для животных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 безнадзорных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подлежащих отлову, что на 144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животное меньше чем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14:paraId="7B3E1D7C" w14:textId="77777777" w:rsidR="00992FD1" w:rsidRPr="00DF2694" w:rsidRDefault="00992FD1" w:rsidP="00992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на 31.12.2024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нном содержании в приюте для животных находится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меньше на 9 голов чем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Снижение численности животных без владельцев в приюте обусловлено, в том числе, передачей животных новым владельцам – 180 голов, что на 90 голов больше, чем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 году, 59 голов возвращено прежним владельцам. Выпущено в прежнюю среду обитания 80 голов животных, что на 97 голов меньше, чем в 2023 году.</w:t>
            </w:r>
          </w:p>
          <w:p w14:paraId="18FE18EF" w14:textId="2A261E42" w:rsidR="006574DD" w:rsidRPr="005A53FC" w:rsidRDefault="00992FD1" w:rsidP="006574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оложительная динамика по уменьшению количества животных, подлежащих отлову, увеличени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животных, переданных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новым владельцам, связана, в том числе, с мероприятиями по 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гражданского общества в области обращения с животными, гуманного обращения к животным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4275AB" w14:textId="0FB32533" w:rsidR="00E7749D" w:rsidRPr="005A53FC" w:rsidRDefault="00E7749D" w:rsidP="00992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DB" w:rsidRPr="00E7749D" w14:paraId="216DF161" w14:textId="77777777" w:rsidTr="000B10DB">
        <w:tc>
          <w:tcPr>
            <w:tcW w:w="904" w:type="pct"/>
            <w:shd w:val="clear" w:color="000000" w:fill="FFFFFF"/>
          </w:tcPr>
          <w:p w14:paraId="6BC7D706" w14:textId="77777777" w:rsidR="00E7749D" w:rsidRPr="00F204C2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3.4.2.6. Создание условий </w:t>
            </w:r>
          </w:p>
          <w:p w14:paraId="6C90E49C" w14:textId="77777777" w:rsidR="00E7749D" w:rsidRPr="00F204C2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C2">
              <w:rPr>
                <w:rFonts w:ascii="Times New Roman" w:hAnsi="Times New Roman" w:cs="Times New Roman"/>
                <w:sz w:val="24"/>
                <w:szCs w:val="24"/>
              </w:rPr>
              <w:t xml:space="preserve">по подбору трупов животных </w:t>
            </w:r>
          </w:p>
          <w:p w14:paraId="0D9F1B8D" w14:textId="77777777" w:rsidR="00E7749D" w:rsidRPr="00E95DB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4C2">
              <w:rPr>
                <w:rFonts w:ascii="Times New Roman" w:hAnsi="Times New Roman" w:cs="Times New Roman"/>
                <w:sz w:val="24"/>
                <w:szCs w:val="24"/>
              </w:rPr>
              <w:t xml:space="preserve">и утилизации (кремации) биологических отходов, обнаруженных на территориях общего пользования города </w:t>
            </w:r>
          </w:p>
        </w:tc>
        <w:tc>
          <w:tcPr>
            <w:tcW w:w="1000" w:type="pct"/>
            <w:shd w:val="clear" w:color="000000" w:fill="FFFFFF"/>
          </w:tcPr>
          <w:p w14:paraId="2BF0B2D6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недопущение распространения инфекционных болезней, </w:t>
            </w:r>
          </w:p>
          <w:p w14:paraId="4C09819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особо опасных для человека и животных:</w:t>
            </w:r>
          </w:p>
          <w:p w14:paraId="23BCC955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выполненных заявок на подбор трупов животных </w:t>
            </w:r>
          </w:p>
          <w:p w14:paraId="1C848F0F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утилизации (кремации) биологических отходов 100% ежегодно (обеспечивает достижение целевого показателя 74)</w:t>
            </w:r>
          </w:p>
        </w:tc>
        <w:tc>
          <w:tcPr>
            <w:tcW w:w="524" w:type="pct"/>
            <w:shd w:val="clear" w:color="000000" w:fill="FFFFFF"/>
          </w:tcPr>
          <w:p w14:paraId="2470E960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572" w:type="pct"/>
            <w:shd w:val="clear" w:color="000000" w:fill="FFFFFF"/>
          </w:tcPr>
          <w:p w14:paraId="1AB5C0D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shd w:val="clear" w:color="000000" w:fill="FFFFFF"/>
          </w:tcPr>
          <w:p w14:paraId="49B313E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2026 годы</w:t>
            </w:r>
          </w:p>
          <w:p w14:paraId="76104A8E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– 2031 годы</w:t>
            </w:r>
          </w:p>
          <w:p w14:paraId="6A091328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 – 2036 годы</w:t>
            </w:r>
          </w:p>
          <w:p w14:paraId="7930E32F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 – 2044 годы</w:t>
            </w:r>
          </w:p>
          <w:p w14:paraId="6388735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2B3F9966" w14:textId="543FCE62" w:rsidR="002547AE" w:rsidRDefault="002547AE" w:rsidP="00565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14:paraId="484D055F" w14:textId="2FF37E43" w:rsidR="00565D9B" w:rsidRDefault="00565D9B" w:rsidP="00565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целях </w:t>
            </w:r>
            <w:r w:rsidRPr="00DF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DF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ранения инфекционных болезней, </w:t>
            </w:r>
            <w:r w:rsidRPr="00DF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особо опасных для человека и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2024 году заключены договоры на оказание услуг по подбору и утилизации (кремации) биологических </w:t>
            </w:r>
            <w:r w:rsidRPr="009C5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отходов, обнаруженных на территориях общего пользования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BEA934" w14:textId="4DD3EDF2" w:rsidR="00E7749D" w:rsidRPr="005A53FC" w:rsidRDefault="00565D9B" w:rsidP="00565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году поступило 123 заявки, из них исполнено 123.</w:t>
            </w:r>
            <w:r w:rsidRPr="009C5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10DB" w:rsidRPr="00E7749D" w14:paraId="6587EEBC" w14:textId="77777777" w:rsidTr="000B10DB">
        <w:tc>
          <w:tcPr>
            <w:tcW w:w="904" w:type="pct"/>
          </w:tcPr>
          <w:p w14:paraId="11D1E6A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3.4.3. Мероприятия </w:t>
            </w:r>
          </w:p>
          <w:p w14:paraId="3C89D13C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по информационно-маркетинговому обеспечению охраны окружающей среды</w:t>
            </w:r>
          </w:p>
        </w:tc>
        <w:tc>
          <w:tcPr>
            <w:tcW w:w="1000" w:type="pct"/>
            <w:shd w:val="clear" w:color="000000" w:fill="FFFFFF"/>
          </w:tcPr>
          <w:p w14:paraId="0E2CB25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74, 76</w:t>
            </w:r>
          </w:p>
        </w:tc>
        <w:tc>
          <w:tcPr>
            <w:tcW w:w="524" w:type="pct"/>
            <w:shd w:val="clear" w:color="000000" w:fill="FFFFFF"/>
          </w:tcPr>
          <w:p w14:paraId="63C31271" w14:textId="77777777" w:rsidR="00E7749D" w:rsidRPr="00E7749D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shd w:val="clear" w:color="000000" w:fill="FFFFFF"/>
          </w:tcPr>
          <w:p w14:paraId="4DA75A88" w14:textId="77777777" w:rsidR="00E7749D" w:rsidRPr="00E7749D" w:rsidRDefault="00E7749D" w:rsidP="00E77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shd w:val="clear" w:color="000000" w:fill="FFFFFF"/>
          </w:tcPr>
          <w:p w14:paraId="2848F94F" w14:textId="77777777" w:rsidR="00E7749D" w:rsidRPr="00E7749D" w:rsidRDefault="00E7749D" w:rsidP="00E7749D">
            <w:pPr>
              <w:spacing w:after="0" w:line="240" w:lineRule="auto"/>
              <w:ind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2032 –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129126BD" w14:textId="77777777" w:rsidR="00E7749D" w:rsidRPr="005A53FC" w:rsidRDefault="00E7749D" w:rsidP="005A53FC">
            <w:pPr>
              <w:spacing w:after="0" w:line="240" w:lineRule="auto"/>
              <w:ind w:right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10DB" w:rsidRPr="00E7749D" w14:paraId="34FCDD0A" w14:textId="77777777" w:rsidTr="000B10DB">
        <w:tc>
          <w:tcPr>
            <w:tcW w:w="904" w:type="pct"/>
          </w:tcPr>
          <w:p w14:paraId="2ADE867A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3.4.3.1. Организация публикаций анонсов проводимых мероприятий экологической направленности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на информационных ресурсах</w:t>
            </w:r>
          </w:p>
        </w:tc>
        <w:tc>
          <w:tcPr>
            <w:tcW w:w="1000" w:type="pct"/>
            <w:shd w:val="clear" w:color="000000" w:fill="FFFFFF"/>
          </w:tcPr>
          <w:p w14:paraId="35D9CA8A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– 3 ед. ежегодно </w:t>
            </w:r>
          </w:p>
          <w:p w14:paraId="7F3BF04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74, 76)</w:t>
            </w:r>
          </w:p>
        </w:tc>
        <w:tc>
          <w:tcPr>
            <w:tcW w:w="524" w:type="pct"/>
            <w:shd w:val="clear" w:color="000000" w:fill="FFFFFF"/>
          </w:tcPr>
          <w:p w14:paraId="397D3C4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572" w:type="pct"/>
            <w:shd w:val="clear" w:color="000000" w:fill="FFFFFF"/>
          </w:tcPr>
          <w:p w14:paraId="147DD559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shd w:val="clear" w:color="000000" w:fill="FFFFFF"/>
          </w:tcPr>
          <w:p w14:paraId="3A6E663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3054925F" w14:textId="77777777" w:rsidR="00407675" w:rsidRDefault="00407675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385500C3" w14:textId="5060E596" w:rsidR="00E7749D" w:rsidRPr="005A53FC" w:rsidRDefault="002E5C8E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В 2024 году состоялись следующие мероприятия:</w:t>
            </w:r>
          </w:p>
          <w:p w14:paraId="300B0112" w14:textId="77777777" w:rsidR="002E5C8E" w:rsidRPr="005A53FC" w:rsidRDefault="002E5C8E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- посадки саженцев деревьев;</w:t>
            </w:r>
          </w:p>
          <w:p w14:paraId="3134ED47" w14:textId="77777777" w:rsidR="002E5C8E" w:rsidRPr="005A53FC" w:rsidRDefault="002E5C8E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- общегородские субботники;</w:t>
            </w:r>
          </w:p>
          <w:p w14:paraId="567F792F" w14:textId="77777777" w:rsidR="002E5C8E" w:rsidRPr="005A53FC" w:rsidRDefault="002E5C8E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236E" w:rsidRPr="005A53FC">
              <w:rPr>
                <w:rFonts w:ascii="Times New Roman" w:hAnsi="Times New Roman" w:cs="Times New Roman"/>
                <w:sz w:val="24"/>
                <w:szCs w:val="24"/>
              </w:rPr>
              <w:t>мероприятия по очистке от бытового мусора и древесного хлама береговых полос водных объектов в рамках реализации регионального проекта «Сохранение уникальных водных объектов».</w:t>
            </w:r>
          </w:p>
          <w:p w14:paraId="7358E958" w14:textId="77777777" w:rsidR="00A1236E" w:rsidRPr="005A53FC" w:rsidRDefault="0040494A" w:rsidP="005A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</w:t>
            </w:r>
            <w:r w:rsidR="00A1236E" w:rsidRPr="005A53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236E" w:rsidRPr="005A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3FC">
              <w:rPr>
                <w:rFonts w:ascii="Times New Roman" w:hAnsi="Times New Roman" w:cs="Times New Roman"/>
                <w:sz w:val="24"/>
                <w:szCs w:val="24"/>
              </w:rPr>
              <w:t>в виде анонсов публикаций размещалась в средствах массовых коммуникаций и в социальных сетях.</w:t>
            </w:r>
          </w:p>
        </w:tc>
      </w:tr>
      <w:tr w:rsidR="000B10DB" w:rsidRPr="00E7749D" w14:paraId="3CC54A6A" w14:textId="77777777" w:rsidTr="000B10DB">
        <w:tc>
          <w:tcPr>
            <w:tcW w:w="904" w:type="pct"/>
          </w:tcPr>
          <w:p w14:paraId="63B89D13" w14:textId="77777777" w:rsidR="00E7749D" w:rsidRPr="00F311D7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7">
              <w:rPr>
                <w:rFonts w:ascii="Times New Roman" w:hAnsi="Times New Roman" w:cs="Times New Roman"/>
                <w:sz w:val="24"/>
                <w:szCs w:val="24"/>
              </w:rPr>
              <w:t xml:space="preserve">3.4.3.2. Информационно-просветительская работа </w:t>
            </w:r>
            <w:r w:rsidRPr="00F311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населением, направленная </w:t>
            </w:r>
            <w:r w:rsidRPr="00F311D7">
              <w:rPr>
                <w:rFonts w:ascii="Times New Roman" w:hAnsi="Times New Roman" w:cs="Times New Roman"/>
                <w:sz w:val="24"/>
                <w:szCs w:val="24"/>
              </w:rPr>
              <w:br/>
              <w:t>на предотвращение образования новых мест несанкционированного размещения отходов</w:t>
            </w:r>
          </w:p>
        </w:tc>
        <w:tc>
          <w:tcPr>
            <w:tcW w:w="1000" w:type="pct"/>
            <w:shd w:val="clear" w:color="000000" w:fill="FFFFFF"/>
          </w:tcPr>
          <w:p w14:paraId="3C6ED6F1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в средствах массовой информации инфографики, отражающей сопоставимость затрат </w:t>
            </w:r>
          </w:p>
          <w:p w14:paraId="0338AAC1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на уборку мест несанкционированного размещения отходов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санитарную очистку территорий общего пользования </w:t>
            </w:r>
          </w:p>
          <w:p w14:paraId="2FFB615E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с социально значимыми затратами населения, – </w:t>
            </w:r>
          </w:p>
          <w:p w14:paraId="59D30FE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ед. ежегодно (обеспечивает достижение целевых показателей 74, 76)</w:t>
            </w:r>
          </w:p>
        </w:tc>
        <w:tc>
          <w:tcPr>
            <w:tcW w:w="524" w:type="pct"/>
            <w:shd w:val="clear" w:color="000000" w:fill="FFFFFF"/>
          </w:tcPr>
          <w:p w14:paraId="111680C4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572" w:type="pct"/>
            <w:shd w:val="clear" w:color="000000" w:fill="FFFFFF"/>
          </w:tcPr>
          <w:p w14:paraId="2756A33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67" w:type="pct"/>
            <w:shd w:val="clear" w:color="000000" w:fill="FFFFFF"/>
          </w:tcPr>
          <w:p w14:paraId="41C1324D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59D8B19C" w14:textId="77777777" w:rsidR="00407675" w:rsidRDefault="00407675" w:rsidP="005A5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14:paraId="2BB39754" w14:textId="26099CFF" w:rsidR="00712E12" w:rsidRPr="00712E12" w:rsidRDefault="00712E12" w:rsidP="005A5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нфографика, разработанная </w:t>
            </w:r>
            <w:r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Службой по контролю надзору в сфере </w:t>
            </w:r>
            <w:r w:rsidR="003052A0"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охраны окружающей среды, объектов животного мира и лесных отношений Ханты-Мансийского автономного округа </w:t>
            </w:r>
            <w:r w:rsidRPr="0071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привлечения внимания граждан к проблеме захламления территорий муниципальных образований автономного округа и объему затрат на ликвидацию </w:t>
            </w:r>
            <w:r w:rsidRPr="0071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несанкционированных свалок отходов размещена: </w:t>
            </w:r>
          </w:p>
          <w:p w14:paraId="23C145D0" w14:textId="54CCEBD5" w:rsidR="00712E12" w:rsidRPr="00712E12" w:rsidRDefault="003052A0" w:rsidP="005A5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12E12" w:rsidRPr="0071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порта</w:t>
            </w:r>
            <w:r w:rsidR="0040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Администрации города Сургута;</w:t>
            </w:r>
          </w:p>
          <w:p w14:paraId="489FFD4D" w14:textId="77777777" w:rsidR="00E7749D" w:rsidRPr="00CC20B4" w:rsidRDefault="003052A0" w:rsidP="00CC2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5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официальных аккаунтах социальных сетей Администрации города Сургута</w:t>
            </w:r>
            <w:r w:rsidR="005A53FC" w:rsidRPr="005A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10DB" w:rsidRPr="00E7749D" w14:paraId="38D55D56" w14:textId="77777777" w:rsidTr="000B10DB">
        <w:tc>
          <w:tcPr>
            <w:tcW w:w="904" w:type="pct"/>
          </w:tcPr>
          <w:p w14:paraId="77C49D5F" w14:textId="77777777" w:rsidR="00E7749D" w:rsidRPr="00F311D7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3.4.3.3. Создание условий </w:t>
            </w:r>
          </w:p>
          <w:p w14:paraId="4CD62FAF" w14:textId="7447DDD9" w:rsidR="00E7749D" w:rsidRPr="00F311D7" w:rsidRDefault="00E7749D" w:rsidP="004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7">
              <w:rPr>
                <w:rFonts w:ascii="Times New Roman" w:hAnsi="Times New Roman" w:cs="Times New Roman"/>
                <w:sz w:val="24"/>
                <w:szCs w:val="24"/>
              </w:rPr>
              <w:t xml:space="preserve">для привлечения бизнеса по увеличению объема твердых коммунальных отходов, направляемых на обработку </w:t>
            </w:r>
            <w:r w:rsidRPr="00F311D7">
              <w:rPr>
                <w:rFonts w:ascii="Times New Roman" w:hAnsi="Times New Roman" w:cs="Times New Roman"/>
                <w:sz w:val="24"/>
                <w:szCs w:val="24"/>
              </w:rPr>
              <w:br/>
              <w:t>и утилизацию</w:t>
            </w:r>
          </w:p>
        </w:tc>
        <w:tc>
          <w:tcPr>
            <w:tcW w:w="1000" w:type="pct"/>
            <w:shd w:val="clear" w:color="000000" w:fill="FFFFFF"/>
          </w:tcPr>
          <w:p w14:paraId="4FF03540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увеличение доли твердых коммунальных отходов, направленных на обработку и утилизацию:</w:t>
            </w:r>
          </w:p>
          <w:p w14:paraId="4D37A89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к 2026 году – не менее 0,15%; </w:t>
            </w:r>
          </w:p>
          <w:p w14:paraId="6B4ADE7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к 2031 году – 100%;</w:t>
            </w:r>
          </w:p>
          <w:p w14:paraId="3244D3D2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к 2036 году – 100%;</w:t>
            </w:r>
          </w:p>
          <w:p w14:paraId="157EE473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к 2044 году – 100%;</w:t>
            </w:r>
          </w:p>
          <w:p w14:paraId="400EDC5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к 2050 году – 100%</w:t>
            </w:r>
          </w:p>
          <w:p w14:paraId="15285AF7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44, 74)</w:t>
            </w:r>
          </w:p>
        </w:tc>
        <w:tc>
          <w:tcPr>
            <w:tcW w:w="524" w:type="pct"/>
            <w:shd w:val="clear" w:color="000000" w:fill="FFFFFF"/>
          </w:tcPr>
          <w:p w14:paraId="48366948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и внебюд-жетные средства</w:t>
            </w:r>
          </w:p>
        </w:tc>
        <w:tc>
          <w:tcPr>
            <w:tcW w:w="572" w:type="pct"/>
            <w:shd w:val="clear" w:color="000000" w:fill="FFFFFF"/>
          </w:tcPr>
          <w:p w14:paraId="6A71C7CB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7" w:type="pct"/>
            <w:shd w:val="clear" w:color="000000" w:fill="FFFFFF"/>
          </w:tcPr>
          <w:p w14:paraId="2A0AB261" w14:textId="7777777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D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E7749D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333" w:type="pct"/>
            <w:shd w:val="clear" w:color="000000" w:fill="FFFFFF"/>
          </w:tcPr>
          <w:p w14:paraId="32FDC376" w14:textId="77777777" w:rsidR="0033124A" w:rsidRPr="000519D0" w:rsidRDefault="0033124A" w:rsidP="0033124A">
            <w:pPr>
              <w:pStyle w:val="ab"/>
              <w:rPr>
                <w:sz w:val="24"/>
                <w:szCs w:val="24"/>
              </w:rPr>
            </w:pPr>
            <w:r w:rsidRPr="000519D0">
              <w:rPr>
                <w:sz w:val="24"/>
                <w:szCs w:val="24"/>
              </w:rPr>
              <w:t>Не исполнено.</w:t>
            </w:r>
          </w:p>
          <w:p w14:paraId="4C4065ED" w14:textId="6CE7A7E9" w:rsidR="0033124A" w:rsidRPr="000519D0" w:rsidRDefault="0033124A" w:rsidP="0033124A">
            <w:pPr>
              <w:pStyle w:val="ab"/>
              <w:jc w:val="both"/>
              <w:rPr>
                <w:sz w:val="24"/>
                <w:szCs w:val="24"/>
              </w:rPr>
            </w:pPr>
            <w:r w:rsidRPr="000519D0">
              <w:rPr>
                <w:sz w:val="24"/>
                <w:szCs w:val="24"/>
              </w:rPr>
              <w:t>Плановый срок реализации мероприятия в 202</w:t>
            </w:r>
            <w:r>
              <w:rPr>
                <w:sz w:val="24"/>
                <w:szCs w:val="24"/>
              </w:rPr>
              <w:t>6</w:t>
            </w:r>
            <w:r w:rsidRPr="000519D0">
              <w:rPr>
                <w:sz w:val="24"/>
                <w:szCs w:val="24"/>
              </w:rPr>
              <w:t xml:space="preserve"> году.</w:t>
            </w:r>
          </w:p>
          <w:p w14:paraId="776A01D6" w14:textId="58E74DF7" w:rsidR="00E7749D" w:rsidRPr="00E7749D" w:rsidRDefault="00E7749D" w:rsidP="00E7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A89FA" w14:textId="77777777" w:rsidR="00267F70" w:rsidRPr="005849BB" w:rsidRDefault="00E7749D" w:rsidP="00E7749D">
      <w:pPr>
        <w:spacing w:after="0" w:line="240" w:lineRule="auto"/>
        <w:ind w:righ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267F70" w:rsidRPr="005849BB" w:rsidSect="00114EB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0F7"/>
    <w:multiLevelType w:val="hybridMultilevel"/>
    <w:tmpl w:val="93A82C24"/>
    <w:lvl w:ilvl="0" w:tplc="AB1488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06"/>
    <w:rsid w:val="00014F95"/>
    <w:rsid w:val="00016C8D"/>
    <w:rsid w:val="00033D73"/>
    <w:rsid w:val="00042391"/>
    <w:rsid w:val="000519D0"/>
    <w:rsid w:val="00092616"/>
    <w:rsid w:val="00095690"/>
    <w:rsid w:val="00097E6A"/>
    <w:rsid w:val="000A179D"/>
    <w:rsid w:val="000B10DB"/>
    <w:rsid w:val="000D6AB9"/>
    <w:rsid w:val="000D7F9E"/>
    <w:rsid w:val="000E6D96"/>
    <w:rsid w:val="000F71E7"/>
    <w:rsid w:val="00114602"/>
    <w:rsid w:val="00114EB0"/>
    <w:rsid w:val="00123B77"/>
    <w:rsid w:val="00146508"/>
    <w:rsid w:val="00147A26"/>
    <w:rsid w:val="001609FA"/>
    <w:rsid w:val="0017276A"/>
    <w:rsid w:val="00174FE5"/>
    <w:rsid w:val="0017500D"/>
    <w:rsid w:val="00175F5A"/>
    <w:rsid w:val="00187CF2"/>
    <w:rsid w:val="001B2751"/>
    <w:rsid w:val="001C01D1"/>
    <w:rsid w:val="001C3E73"/>
    <w:rsid w:val="001D1909"/>
    <w:rsid w:val="001D5581"/>
    <w:rsid w:val="001D61B0"/>
    <w:rsid w:val="001E3586"/>
    <w:rsid w:val="001F78E6"/>
    <w:rsid w:val="00216160"/>
    <w:rsid w:val="00227673"/>
    <w:rsid w:val="00240D3B"/>
    <w:rsid w:val="002547AE"/>
    <w:rsid w:val="00267C2E"/>
    <w:rsid w:val="00267F70"/>
    <w:rsid w:val="00270630"/>
    <w:rsid w:val="00280142"/>
    <w:rsid w:val="002C1D13"/>
    <w:rsid w:val="002C7F98"/>
    <w:rsid w:val="002D6A79"/>
    <w:rsid w:val="002E3786"/>
    <w:rsid w:val="002E5336"/>
    <w:rsid w:val="002E5C8E"/>
    <w:rsid w:val="002F1A86"/>
    <w:rsid w:val="0030255D"/>
    <w:rsid w:val="003052A0"/>
    <w:rsid w:val="003107A8"/>
    <w:rsid w:val="00310914"/>
    <w:rsid w:val="00311720"/>
    <w:rsid w:val="0033124A"/>
    <w:rsid w:val="003450C4"/>
    <w:rsid w:val="00351BFE"/>
    <w:rsid w:val="00353A67"/>
    <w:rsid w:val="00357F4E"/>
    <w:rsid w:val="00361944"/>
    <w:rsid w:val="00367315"/>
    <w:rsid w:val="0038303F"/>
    <w:rsid w:val="00393765"/>
    <w:rsid w:val="003D1220"/>
    <w:rsid w:val="003D2557"/>
    <w:rsid w:val="003E23DB"/>
    <w:rsid w:val="003E39D9"/>
    <w:rsid w:val="003F4B6B"/>
    <w:rsid w:val="0040486E"/>
    <w:rsid w:val="0040494A"/>
    <w:rsid w:val="00407675"/>
    <w:rsid w:val="0043181E"/>
    <w:rsid w:val="004520D6"/>
    <w:rsid w:val="00467BFB"/>
    <w:rsid w:val="004870F5"/>
    <w:rsid w:val="004B10CE"/>
    <w:rsid w:val="004C3317"/>
    <w:rsid w:val="004E2FBB"/>
    <w:rsid w:val="00510EAA"/>
    <w:rsid w:val="00511899"/>
    <w:rsid w:val="00533B06"/>
    <w:rsid w:val="00564772"/>
    <w:rsid w:val="00565D9B"/>
    <w:rsid w:val="00572FD0"/>
    <w:rsid w:val="00574242"/>
    <w:rsid w:val="005818FF"/>
    <w:rsid w:val="005849BB"/>
    <w:rsid w:val="00591AAD"/>
    <w:rsid w:val="005A3CAC"/>
    <w:rsid w:val="005A53FC"/>
    <w:rsid w:val="005B706C"/>
    <w:rsid w:val="005C3121"/>
    <w:rsid w:val="005C5E43"/>
    <w:rsid w:val="005C6BF8"/>
    <w:rsid w:val="005E27E8"/>
    <w:rsid w:val="005E77D9"/>
    <w:rsid w:val="005E7DB2"/>
    <w:rsid w:val="00601CEA"/>
    <w:rsid w:val="00643928"/>
    <w:rsid w:val="006574DD"/>
    <w:rsid w:val="0066255F"/>
    <w:rsid w:val="00694E59"/>
    <w:rsid w:val="006C0BA4"/>
    <w:rsid w:val="006D5F6D"/>
    <w:rsid w:val="006E542F"/>
    <w:rsid w:val="00702478"/>
    <w:rsid w:val="00712E12"/>
    <w:rsid w:val="007153BD"/>
    <w:rsid w:val="00717A27"/>
    <w:rsid w:val="00734632"/>
    <w:rsid w:val="00745B10"/>
    <w:rsid w:val="007502BB"/>
    <w:rsid w:val="007568C7"/>
    <w:rsid w:val="00761CA6"/>
    <w:rsid w:val="00765FF5"/>
    <w:rsid w:val="00777930"/>
    <w:rsid w:val="00794EC1"/>
    <w:rsid w:val="0079679B"/>
    <w:rsid w:val="007A13E4"/>
    <w:rsid w:val="007C5CB6"/>
    <w:rsid w:val="00802BAC"/>
    <w:rsid w:val="00804443"/>
    <w:rsid w:val="00810D18"/>
    <w:rsid w:val="00860A9F"/>
    <w:rsid w:val="008615C8"/>
    <w:rsid w:val="00873B89"/>
    <w:rsid w:val="008807E5"/>
    <w:rsid w:val="008851FC"/>
    <w:rsid w:val="008A0D31"/>
    <w:rsid w:val="008B2A3C"/>
    <w:rsid w:val="008C4757"/>
    <w:rsid w:val="00902335"/>
    <w:rsid w:val="00905886"/>
    <w:rsid w:val="009265BB"/>
    <w:rsid w:val="009342BB"/>
    <w:rsid w:val="009717B8"/>
    <w:rsid w:val="0099283C"/>
    <w:rsid w:val="00992FD1"/>
    <w:rsid w:val="009961D1"/>
    <w:rsid w:val="00997DD0"/>
    <w:rsid w:val="009C0602"/>
    <w:rsid w:val="009C0B22"/>
    <w:rsid w:val="009D2767"/>
    <w:rsid w:val="00A032F8"/>
    <w:rsid w:val="00A05BFA"/>
    <w:rsid w:val="00A105AE"/>
    <w:rsid w:val="00A1236E"/>
    <w:rsid w:val="00A31386"/>
    <w:rsid w:val="00A36170"/>
    <w:rsid w:val="00A45945"/>
    <w:rsid w:val="00A63D3A"/>
    <w:rsid w:val="00AA74EC"/>
    <w:rsid w:val="00AB2592"/>
    <w:rsid w:val="00B04ADB"/>
    <w:rsid w:val="00B11734"/>
    <w:rsid w:val="00B14AC3"/>
    <w:rsid w:val="00B210FF"/>
    <w:rsid w:val="00B3746A"/>
    <w:rsid w:val="00B45A93"/>
    <w:rsid w:val="00B82DA3"/>
    <w:rsid w:val="00B97CB8"/>
    <w:rsid w:val="00BA6202"/>
    <w:rsid w:val="00BB2B8C"/>
    <w:rsid w:val="00BB30ED"/>
    <w:rsid w:val="00BD65BF"/>
    <w:rsid w:val="00C023F6"/>
    <w:rsid w:val="00C46D18"/>
    <w:rsid w:val="00C7254C"/>
    <w:rsid w:val="00CA15EB"/>
    <w:rsid w:val="00CA2034"/>
    <w:rsid w:val="00CA4E4A"/>
    <w:rsid w:val="00CB0C8B"/>
    <w:rsid w:val="00CC0E79"/>
    <w:rsid w:val="00CC20B4"/>
    <w:rsid w:val="00D0018E"/>
    <w:rsid w:val="00D00A58"/>
    <w:rsid w:val="00D22881"/>
    <w:rsid w:val="00D236DC"/>
    <w:rsid w:val="00D31F3B"/>
    <w:rsid w:val="00D508E2"/>
    <w:rsid w:val="00D84625"/>
    <w:rsid w:val="00D87B9A"/>
    <w:rsid w:val="00DA4904"/>
    <w:rsid w:val="00DB1083"/>
    <w:rsid w:val="00DB3EF7"/>
    <w:rsid w:val="00DB4691"/>
    <w:rsid w:val="00DC6775"/>
    <w:rsid w:val="00DD1C9D"/>
    <w:rsid w:val="00DF0BF6"/>
    <w:rsid w:val="00DF13A7"/>
    <w:rsid w:val="00E018C5"/>
    <w:rsid w:val="00E116BF"/>
    <w:rsid w:val="00E164A8"/>
    <w:rsid w:val="00E55144"/>
    <w:rsid w:val="00E7002A"/>
    <w:rsid w:val="00E7749D"/>
    <w:rsid w:val="00E829A1"/>
    <w:rsid w:val="00E95DBD"/>
    <w:rsid w:val="00EB3D4B"/>
    <w:rsid w:val="00EB67EC"/>
    <w:rsid w:val="00EC0AAF"/>
    <w:rsid w:val="00EC55B4"/>
    <w:rsid w:val="00EC6D06"/>
    <w:rsid w:val="00F0487B"/>
    <w:rsid w:val="00F204C2"/>
    <w:rsid w:val="00F311D7"/>
    <w:rsid w:val="00F31818"/>
    <w:rsid w:val="00F33C90"/>
    <w:rsid w:val="00F410BA"/>
    <w:rsid w:val="00F7693E"/>
    <w:rsid w:val="00F8403D"/>
    <w:rsid w:val="00F9550E"/>
    <w:rsid w:val="00F959CD"/>
    <w:rsid w:val="00F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6FC3"/>
  <w15:chartTrackingRefBased/>
  <w15:docId w15:val="{AB2BA077-6D86-4AC2-A592-B1B4801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17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179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A17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179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A17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A179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A17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A1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4EB0"/>
    <w:pPr>
      <w:ind w:left="720"/>
      <w:contextualSpacing/>
    </w:pPr>
  </w:style>
  <w:style w:type="table" w:styleId="aa">
    <w:name w:val="Table Grid"/>
    <w:basedOn w:val="a1"/>
    <w:uiPriority w:val="59"/>
    <w:rsid w:val="0011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0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annotation text"/>
    <w:basedOn w:val="a"/>
    <w:link w:val="ac"/>
    <w:unhideWhenUsed/>
    <w:rsid w:val="00D2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23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7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9961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1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64A8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D1909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1D190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1D19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A03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0FE8-A4F9-4102-976E-8BA89875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Морозова Елена Петровна</cp:lastModifiedBy>
  <cp:revision>6</cp:revision>
  <cp:lastPrinted>2025-01-14T04:57:00Z</cp:lastPrinted>
  <dcterms:created xsi:type="dcterms:W3CDTF">2025-01-16T05:25:00Z</dcterms:created>
  <dcterms:modified xsi:type="dcterms:W3CDTF">2025-01-16T05:45:00Z</dcterms:modified>
</cp:coreProperties>
</file>