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45E634" w14:textId="77777777" w:rsidR="004D674B" w:rsidRDefault="004D674B" w:rsidP="004D674B">
      <w:pPr>
        <w:pStyle w:val="Style6"/>
        <w:widowControl/>
        <w:ind w:left="1315"/>
        <w:rPr>
          <w:rStyle w:val="FontStyle21"/>
        </w:rPr>
      </w:pPr>
      <w:r>
        <w:rPr>
          <w:rStyle w:val="FontStyle21"/>
        </w:rPr>
        <w:t>Анализ достижения плановых значений целевых показателей Стратегии социально-экономического развития муниципального образования городской округ Сургут Ханты-Мансийского автономного округа - Югры</w:t>
      </w:r>
    </w:p>
    <w:p w14:paraId="6C9D36C6" w14:textId="77777777" w:rsidR="004D674B" w:rsidRDefault="004D674B" w:rsidP="004D674B">
      <w:pPr>
        <w:pStyle w:val="Style6"/>
        <w:widowControl/>
        <w:jc w:val="center"/>
        <w:rPr>
          <w:rStyle w:val="FontStyle21"/>
        </w:rPr>
      </w:pPr>
      <w:r>
        <w:rPr>
          <w:rStyle w:val="FontStyle21"/>
        </w:rPr>
        <w:t>на период до 2036 года с целевыми ориентирами до 2050 года</w:t>
      </w:r>
    </w:p>
    <w:p w14:paraId="664B3A9F" w14:textId="77777777" w:rsidR="004D674B" w:rsidRDefault="004D674B" w:rsidP="004D674B">
      <w:pPr>
        <w:pStyle w:val="Style6"/>
        <w:widowControl/>
        <w:jc w:val="center"/>
        <w:rPr>
          <w:rStyle w:val="FontStyle21"/>
        </w:rPr>
      </w:pPr>
      <w:r>
        <w:rPr>
          <w:rStyle w:val="FontStyle21"/>
        </w:rPr>
        <w:t xml:space="preserve">за </w:t>
      </w:r>
      <w:r>
        <w:rPr>
          <w:rStyle w:val="FontStyle21"/>
          <w:lang w:val="en-US"/>
        </w:rPr>
        <w:t xml:space="preserve">I </w:t>
      </w:r>
      <w:r>
        <w:rPr>
          <w:rStyle w:val="FontStyle21"/>
        </w:rPr>
        <w:t>полугодие 2024 года</w:t>
      </w:r>
    </w:p>
    <w:p w14:paraId="4A67F8FB" w14:textId="77777777" w:rsidR="00EF53BC" w:rsidRDefault="00EF53BC" w:rsidP="000B19E1">
      <w:pPr>
        <w:spacing w:line="240" w:lineRule="auto"/>
        <w:ind w:firstLine="0"/>
        <w:jc w:val="center"/>
        <w:rPr>
          <w:rFonts w:eastAsia="Times New Roman" w:cs="Times New Roman"/>
          <w:szCs w:val="28"/>
          <w:lang w:eastAsia="ru-RU"/>
        </w:rPr>
      </w:pPr>
    </w:p>
    <w:tbl>
      <w:tblPr>
        <w:tblW w:w="49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702"/>
        <w:gridCol w:w="5389"/>
        <w:gridCol w:w="1275"/>
        <w:gridCol w:w="1417"/>
        <w:gridCol w:w="1703"/>
        <w:gridCol w:w="3969"/>
      </w:tblGrid>
      <w:tr w:rsidR="0098193D" w:rsidRPr="001542EC" w14:paraId="738C53CF" w14:textId="77777777" w:rsidTr="009A7681">
        <w:trPr>
          <w:trHeight w:val="20"/>
          <w:tblHeader/>
          <w:jc w:val="center"/>
        </w:trPr>
        <w:tc>
          <w:tcPr>
            <w:tcW w:w="243" w:type="pct"/>
            <w:shd w:val="clear" w:color="auto" w:fill="auto"/>
            <w:hideMark/>
          </w:tcPr>
          <w:p w14:paraId="69A24B81" w14:textId="77777777" w:rsidR="00E43E82" w:rsidRPr="001542EC" w:rsidRDefault="00E43E82" w:rsidP="00697888">
            <w:pPr>
              <w:spacing w:line="240" w:lineRule="auto"/>
              <w:ind w:firstLine="0"/>
              <w:jc w:val="center"/>
              <w:rPr>
                <w:rFonts w:eastAsia="Times New Roman" w:cs="Times New Roman"/>
                <w:sz w:val="24"/>
                <w:szCs w:val="24"/>
                <w:lang w:eastAsia="ru-RU"/>
              </w:rPr>
            </w:pPr>
            <w:r w:rsidRPr="001542EC">
              <w:rPr>
                <w:rFonts w:eastAsia="Times New Roman" w:cs="Times New Roman"/>
                <w:sz w:val="24"/>
                <w:szCs w:val="24"/>
                <w:lang w:eastAsia="ru-RU"/>
              </w:rPr>
              <w:t>№</w:t>
            </w:r>
          </w:p>
        </w:tc>
        <w:tc>
          <w:tcPr>
            <w:tcW w:w="1864" w:type="pct"/>
            <w:shd w:val="clear" w:color="auto" w:fill="auto"/>
            <w:hideMark/>
          </w:tcPr>
          <w:p w14:paraId="12377247" w14:textId="77777777" w:rsidR="00E43E82" w:rsidRPr="001542EC" w:rsidRDefault="00E43E82" w:rsidP="00697888">
            <w:pPr>
              <w:spacing w:line="240" w:lineRule="auto"/>
              <w:ind w:firstLine="0"/>
              <w:jc w:val="center"/>
              <w:rPr>
                <w:rFonts w:eastAsia="Times New Roman" w:cs="Times New Roman"/>
                <w:sz w:val="24"/>
                <w:szCs w:val="24"/>
                <w:lang w:eastAsia="ru-RU"/>
              </w:rPr>
            </w:pPr>
            <w:r w:rsidRPr="001542EC">
              <w:rPr>
                <w:rFonts w:eastAsia="Times New Roman" w:cs="Times New Roman"/>
                <w:sz w:val="24"/>
                <w:szCs w:val="24"/>
                <w:lang w:eastAsia="ru-RU"/>
              </w:rPr>
              <w:t>Целевые показатели</w:t>
            </w:r>
          </w:p>
        </w:tc>
        <w:tc>
          <w:tcPr>
            <w:tcW w:w="441" w:type="pct"/>
            <w:shd w:val="clear" w:color="auto" w:fill="auto"/>
            <w:hideMark/>
          </w:tcPr>
          <w:p w14:paraId="7427BC2C" w14:textId="77777777" w:rsidR="00E43E82" w:rsidRPr="001542EC" w:rsidRDefault="00E43E82" w:rsidP="00697888">
            <w:pPr>
              <w:spacing w:line="240" w:lineRule="auto"/>
              <w:ind w:firstLine="0"/>
              <w:jc w:val="center"/>
              <w:rPr>
                <w:rFonts w:eastAsia="Times New Roman" w:cs="Times New Roman"/>
                <w:sz w:val="24"/>
                <w:szCs w:val="24"/>
                <w:lang w:eastAsia="ru-RU"/>
              </w:rPr>
            </w:pPr>
            <w:r w:rsidRPr="001542EC">
              <w:rPr>
                <w:rFonts w:eastAsia="Times New Roman" w:cs="Times New Roman"/>
                <w:sz w:val="24"/>
                <w:szCs w:val="24"/>
                <w:lang w:eastAsia="ru-RU"/>
              </w:rPr>
              <w:t>Единицы</w:t>
            </w:r>
          </w:p>
          <w:p w14:paraId="336ACE89" w14:textId="77777777" w:rsidR="00E43E82" w:rsidRPr="001542EC" w:rsidRDefault="00E43E82" w:rsidP="00697888">
            <w:pPr>
              <w:spacing w:line="240" w:lineRule="auto"/>
              <w:ind w:firstLine="0"/>
              <w:jc w:val="center"/>
              <w:rPr>
                <w:rFonts w:eastAsia="Times New Roman" w:cs="Times New Roman"/>
                <w:sz w:val="24"/>
                <w:szCs w:val="24"/>
                <w:lang w:eastAsia="ru-RU"/>
              </w:rPr>
            </w:pPr>
            <w:r w:rsidRPr="001542EC">
              <w:rPr>
                <w:rFonts w:eastAsia="Times New Roman" w:cs="Times New Roman"/>
                <w:sz w:val="24"/>
                <w:szCs w:val="24"/>
                <w:lang w:eastAsia="ru-RU"/>
              </w:rPr>
              <w:t>измерения</w:t>
            </w:r>
          </w:p>
        </w:tc>
        <w:tc>
          <w:tcPr>
            <w:tcW w:w="490" w:type="pct"/>
            <w:shd w:val="clear" w:color="auto" w:fill="auto"/>
            <w:noWrap/>
            <w:hideMark/>
          </w:tcPr>
          <w:p w14:paraId="23821CA3" w14:textId="77777777" w:rsidR="00E43E82" w:rsidRPr="001542EC" w:rsidRDefault="00E43E82" w:rsidP="00697888">
            <w:pPr>
              <w:spacing w:line="240" w:lineRule="auto"/>
              <w:ind w:firstLine="0"/>
              <w:jc w:val="center"/>
              <w:rPr>
                <w:rFonts w:eastAsia="Times New Roman" w:cs="Times New Roman"/>
                <w:sz w:val="24"/>
                <w:szCs w:val="24"/>
                <w:lang w:eastAsia="ru-RU"/>
              </w:rPr>
            </w:pPr>
            <w:r w:rsidRPr="001542EC">
              <w:rPr>
                <w:rFonts w:eastAsia="Times New Roman" w:cs="Times New Roman"/>
                <w:sz w:val="24"/>
                <w:szCs w:val="24"/>
                <w:lang w:eastAsia="ru-RU"/>
              </w:rPr>
              <w:t>2024 – 2026</w:t>
            </w:r>
          </w:p>
          <w:p w14:paraId="51915BE6" w14:textId="77777777" w:rsidR="00E43E82" w:rsidRPr="001542EC" w:rsidRDefault="00E43E82" w:rsidP="00697888">
            <w:pPr>
              <w:spacing w:line="240" w:lineRule="auto"/>
              <w:ind w:firstLine="0"/>
              <w:jc w:val="center"/>
              <w:rPr>
                <w:rFonts w:eastAsia="Times New Roman" w:cs="Times New Roman"/>
                <w:sz w:val="24"/>
                <w:szCs w:val="24"/>
                <w:lang w:eastAsia="ru-RU"/>
              </w:rPr>
            </w:pPr>
            <w:r w:rsidRPr="001542EC">
              <w:rPr>
                <w:rFonts w:eastAsia="Times New Roman" w:cs="Times New Roman"/>
                <w:sz w:val="24"/>
                <w:szCs w:val="24"/>
                <w:lang w:eastAsia="ru-RU"/>
              </w:rPr>
              <w:t>(1 этап)</w:t>
            </w:r>
          </w:p>
        </w:tc>
        <w:tc>
          <w:tcPr>
            <w:tcW w:w="589" w:type="pct"/>
            <w:shd w:val="clear" w:color="auto" w:fill="auto"/>
            <w:noWrap/>
            <w:hideMark/>
          </w:tcPr>
          <w:p w14:paraId="456D68A7" w14:textId="6A071EA8" w:rsidR="00E43E82" w:rsidRPr="001542EC" w:rsidRDefault="00E43E82" w:rsidP="00697888">
            <w:pPr>
              <w:spacing w:line="240" w:lineRule="auto"/>
              <w:ind w:firstLine="0"/>
              <w:jc w:val="center"/>
              <w:rPr>
                <w:rFonts w:eastAsia="Times New Roman" w:cs="Times New Roman"/>
                <w:sz w:val="24"/>
                <w:szCs w:val="24"/>
                <w:lang w:eastAsia="ru-RU"/>
              </w:rPr>
            </w:pPr>
            <w:r>
              <w:rPr>
                <w:rFonts w:eastAsia="Times New Roman" w:cs="Times New Roman"/>
                <w:sz w:val="24"/>
                <w:szCs w:val="24"/>
                <w:lang w:eastAsia="ru-RU"/>
              </w:rPr>
              <w:t>Факт 1 полугодие 2024</w:t>
            </w:r>
          </w:p>
        </w:tc>
        <w:tc>
          <w:tcPr>
            <w:tcW w:w="1373" w:type="pct"/>
            <w:shd w:val="clear" w:color="auto" w:fill="auto"/>
            <w:noWrap/>
            <w:hideMark/>
          </w:tcPr>
          <w:p w14:paraId="75F9EA1B" w14:textId="6F70A54A" w:rsidR="00E43E82" w:rsidRPr="001542EC" w:rsidRDefault="00E43E82" w:rsidP="00697888">
            <w:pPr>
              <w:spacing w:line="240" w:lineRule="auto"/>
              <w:ind w:firstLine="0"/>
              <w:jc w:val="center"/>
              <w:rPr>
                <w:rFonts w:eastAsia="Times New Roman" w:cs="Times New Roman"/>
                <w:sz w:val="24"/>
                <w:szCs w:val="24"/>
                <w:lang w:eastAsia="ru-RU"/>
              </w:rPr>
            </w:pPr>
            <w:r>
              <w:rPr>
                <w:rFonts w:eastAsia="Times New Roman" w:cs="Times New Roman"/>
                <w:sz w:val="24"/>
                <w:szCs w:val="24"/>
                <w:lang w:eastAsia="ru-RU"/>
              </w:rPr>
              <w:t>исполнение</w:t>
            </w:r>
          </w:p>
        </w:tc>
      </w:tr>
      <w:tr w:rsidR="009A7681" w:rsidRPr="001542EC" w14:paraId="6FA21B35" w14:textId="77777777" w:rsidTr="009A7681">
        <w:trPr>
          <w:trHeight w:val="20"/>
          <w:jc w:val="center"/>
        </w:trPr>
        <w:tc>
          <w:tcPr>
            <w:tcW w:w="243" w:type="pct"/>
            <w:shd w:val="clear" w:color="auto" w:fill="auto"/>
          </w:tcPr>
          <w:p w14:paraId="7E6E9712" w14:textId="77777777" w:rsidR="009A7681" w:rsidRPr="001542EC" w:rsidRDefault="009A7681" w:rsidP="00697888">
            <w:pPr>
              <w:spacing w:line="240" w:lineRule="auto"/>
              <w:ind w:firstLine="0"/>
              <w:jc w:val="center"/>
              <w:rPr>
                <w:rFonts w:eastAsia="Times New Roman" w:cs="Times New Roman"/>
                <w:sz w:val="24"/>
                <w:szCs w:val="24"/>
                <w:lang w:eastAsia="ru-RU"/>
              </w:rPr>
            </w:pPr>
          </w:p>
        </w:tc>
        <w:tc>
          <w:tcPr>
            <w:tcW w:w="4757" w:type="pct"/>
            <w:gridSpan w:val="5"/>
            <w:shd w:val="clear" w:color="auto" w:fill="auto"/>
          </w:tcPr>
          <w:p w14:paraId="2A112AC2" w14:textId="2AD50F57" w:rsidR="009A7681" w:rsidRDefault="009A7681" w:rsidP="009A7681">
            <w:pPr>
              <w:spacing w:line="240" w:lineRule="auto"/>
              <w:ind w:firstLine="0"/>
              <w:jc w:val="left"/>
              <w:rPr>
                <w:rFonts w:eastAsia="Times New Roman" w:cs="Times New Roman"/>
                <w:sz w:val="24"/>
                <w:szCs w:val="24"/>
                <w:lang w:eastAsia="ru-RU"/>
              </w:rPr>
            </w:pPr>
            <w:r>
              <w:rPr>
                <w:rFonts w:eastAsia="Times New Roman" w:cs="Times New Roman"/>
                <w:sz w:val="24"/>
                <w:szCs w:val="24"/>
                <w:lang w:eastAsia="ru-RU"/>
              </w:rPr>
              <w:t>Направление «Уровень и качество жизни»</w:t>
            </w:r>
          </w:p>
        </w:tc>
      </w:tr>
      <w:tr w:rsidR="009A7681" w:rsidRPr="001542EC" w14:paraId="39393501" w14:textId="77777777" w:rsidTr="009A7681">
        <w:trPr>
          <w:trHeight w:val="20"/>
          <w:jc w:val="center"/>
        </w:trPr>
        <w:tc>
          <w:tcPr>
            <w:tcW w:w="243" w:type="pct"/>
            <w:shd w:val="clear" w:color="auto" w:fill="auto"/>
          </w:tcPr>
          <w:p w14:paraId="486E3386" w14:textId="77777777" w:rsidR="009A7681" w:rsidRPr="001542EC" w:rsidRDefault="009A7681" w:rsidP="00697888">
            <w:pPr>
              <w:spacing w:line="240" w:lineRule="auto"/>
              <w:ind w:firstLine="0"/>
              <w:jc w:val="center"/>
              <w:rPr>
                <w:rFonts w:eastAsia="Times New Roman" w:cs="Times New Roman"/>
                <w:sz w:val="24"/>
                <w:szCs w:val="24"/>
                <w:lang w:eastAsia="ru-RU"/>
              </w:rPr>
            </w:pPr>
          </w:p>
        </w:tc>
        <w:tc>
          <w:tcPr>
            <w:tcW w:w="4757" w:type="pct"/>
            <w:gridSpan w:val="5"/>
            <w:shd w:val="clear" w:color="auto" w:fill="auto"/>
          </w:tcPr>
          <w:p w14:paraId="506989F4" w14:textId="1F81633F" w:rsidR="009A7681" w:rsidRPr="001542EC" w:rsidRDefault="009A7681" w:rsidP="009A7681">
            <w:pPr>
              <w:spacing w:line="240" w:lineRule="auto"/>
              <w:ind w:firstLine="0"/>
              <w:jc w:val="left"/>
              <w:rPr>
                <w:rFonts w:eastAsia="Times New Roman" w:cs="Times New Roman"/>
                <w:sz w:val="24"/>
                <w:szCs w:val="24"/>
                <w:lang w:eastAsia="ru-RU"/>
              </w:rPr>
            </w:pPr>
            <w:r>
              <w:rPr>
                <w:rFonts w:eastAsia="Times New Roman" w:cs="Times New Roman"/>
                <w:sz w:val="24"/>
                <w:szCs w:val="24"/>
                <w:lang w:eastAsia="ru-RU"/>
              </w:rPr>
              <w:t>Вектор «Комфортная среда»</w:t>
            </w:r>
          </w:p>
        </w:tc>
      </w:tr>
      <w:tr w:rsidR="009A7681" w:rsidRPr="001542EC" w14:paraId="15F6E6FC" w14:textId="77777777" w:rsidTr="009A7681">
        <w:trPr>
          <w:trHeight w:val="20"/>
          <w:jc w:val="center"/>
        </w:trPr>
        <w:tc>
          <w:tcPr>
            <w:tcW w:w="243" w:type="pct"/>
            <w:shd w:val="clear" w:color="auto" w:fill="auto"/>
          </w:tcPr>
          <w:p w14:paraId="2DFF8BF4" w14:textId="77777777" w:rsidR="009A7681" w:rsidRPr="001542EC" w:rsidRDefault="009A7681" w:rsidP="00697888">
            <w:pPr>
              <w:spacing w:line="240" w:lineRule="auto"/>
              <w:ind w:firstLine="0"/>
              <w:jc w:val="center"/>
              <w:rPr>
                <w:rFonts w:eastAsia="Times New Roman" w:cs="Times New Roman"/>
                <w:sz w:val="24"/>
                <w:szCs w:val="24"/>
                <w:lang w:eastAsia="ru-RU"/>
              </w:rPr>
            </w:pPr>
          </w:p>
        </w:tc>
        <w:tc>
          <w:tcPr>
            <w:tcW w:w="4757" w:type="pct"/>
            <w:gridSpan w:val="5"/>
            <w:shd w:val="clear" w:color="auto" w:fill="auto"/>
          </w:tcPr>
          <w:p w14:paraId="25A0695D" w14:textId="53226E81" w:rsidR="009A7681" w:rsidRPr="001542EC" w:rsidRDefault="0047514E" w:rsidP="009A7681">
            <w:pPr>
              <w:spacing w:line="240" w:lineRule="auto"/>
              <w:ind w:firstLine="0"/>
              <w:jc w:val="left"/>
              <w:rPr>
                <w:rFonts w:eastAsia="Times New Roman" w:cs="Times New Roman"/>
                <w:sz w:val="24"/>
                <w:szCs w:val="24"/>
                <w:lang w:eastAsia="ru-RU"/>
              </w:rPr>
            </w:pPr>
            <w:r w:rsidRPr="0047514E">
              <w:rPr>
                <w:rFonts w:eastAsia="Times New Roman" w:cs="Times New Roman"/>
                <w:sz w:val="24"/>
                <w:szCs w:val="24"/>
                <w:lang w:eastAsia="ru-RU"/>
              </w:rPr>
              <w:t>Формирование комфортной городской среды на территории города Сургута с обязательным обеспечением доступной инклюзивной среды</w:t>
            </w:r>
          </w:p>
        </w:tc>
      </w:tr>
      <w:tr w:rsidR="0098193D" w:rsidRPr="001542EC" w14:paraId="41A3A256" w14:textId="77777777" w:rsidTr="009A7681">
        <w:trPr>
          <w:trHeight w:val="638"/>
          <w:jc w:val="center"/>
        </w:trPr>
        <w:tc>
          <w:tcPr>
            <w:tcW w:w="243" w:type="pct"/>
            <w:shd w:val="clear" w:color="auto" w:fill="auto"/>
            <w:hideMark/>
          </w:tcPr>
          <w:p w14:paraId="696CBDDE" w14:textId="247BD997" w:rsidR="00E43E82" w:rsidRPr="001542EC" w:rsidRDefault="0047514E" w:rsidP="004D674B">
            <w:pPr>
              <w:spacing w:line="240" w:lineRule="auto"/>
              <w:ind w:firstLine="0"/>
              <w:jc w:val="center"/>
              <w:rPr>
                <w:rFonts w:eastAsia="Times New Roman" w:cs="Times New Roman"/>
                <w:sz w:val="24"/>
                <w:szCs w:val="24"/>
                <w:lang w:eastAsia="ru-RU"/>
              </w:rPr>
            </w:pPr>
            <w:r>
              <w:rPr>
                <w:rFonts w:eastAsia="Times New Roman" w:cs="Times New Roman"/>
                <w:sz w:val="24"/>
                <w:szCs w:val="24"/>
                <w:lang w:eastAsia="ru-RU"/>
              </w:rPr>
              <w:t>1</w:t>
            </w:r>
          </w:p>
        </w:tc>
        <w:tc>
          <w:tcPr>
            <w:tcW w:w="1864" w:type="pct"/>
            <w:shd w:val="clear" w:color="auto" w:fill="auto"/>
            <w:hideMark/>
          </w:tcPr>
          <w:p w14:paraId="0BBCD773" w14:textId="2BE5139A" w:rsidR="00E43E82" w:rsidRPr="001542EC" w:rsidRDefault="0047514E" w:rsidP="0098193D">
            <w:pPr>
              <w:spacing w:line="240" w:lineRule="auto"/>
              <w:ind w:firstLine="0"/>
              <w:jc w:val="left"/>
              <w:rPr>
                <w:rFonts w:eastAsia="Times New Roman" w:cs="Times New Roman"/>
                <w:sz w:val="24"/>
                <w:szCs w:val="24"/>
                <w:lang w:eastAsia="ru-RU"/>
              </w:rPr>
            </w:pPr>
            <w:r w:rsidRPr="0047514E">
              <w:rPr>
                <w:rFonts w:eastAsia="Times New Roman" w:cs="Times New Roman"/>
                <w:sz w:val="24"/>
                <w:szCs w:val="24"/>
                <w:lang w:eastAsia="ru-RU"/>
              </w:rPr>
              <w:t>Индекс качества городской среды</w:t>
            </w:r>
          </w:p>
        </w:tc>
        <w:tc>
          <w:tcPr>
            <w:tcW w:w="441" w:type="pct"/>
            <w:shd w:val="clear" w:color="auto" w:fill="auto"/>
            <w:hideMark/>
          </w:tcPr>
          <w:p w14:paraId="66A21C89" w14:textId="49EE43ED" w:rsidR="00E43E82" w:rsidRPr="001542EC" w:rsidRDefault="0047514E" w:rsidP="004D674B">
            <w:pPr>
              <w:spacing w:line="240" w:lineRule="auto"/>
              <w:ind w:firstLine="0"/>
              <w:jc w:val="center"/>
              <w:rPr>
                <w:rFonts w:eastAsia="Times New Roman" w:cs="Times New Roman"/>
                <w:sz w:val="24"/>
                <w:szCs w:val="24"/>
                <w:lang w:eastAsia="ru-RU"/>
              </w:rPr>
            </w:pPr>
            <w:r>
              <w:rPr>
                <w:rFonts w:eastAsia="Times New Roman" w:cs="Times New Roman"/>
                <w:sz w:val="24"/>
                <w:szCs w:val="24"/>
                <w:lang w:eastAsia="ru-RU"/>
              </w:rPr>
              <w:t>Балл</w:t>
            </w:r>
          </w:p>
        </w:tc>
        <w:tc>
          <w:tcPr>
            <w:tcW w:w="490" w:type="pct"/>
            <w:shd w:val="clear" w:color="auto" w:fill="auto"/>
            <w:noWrap/>
            <w:hideMark/>
          </w:tcPr>
          <w:p w14:paraId="49D35E3E" w14:textId="7B432F35" w:rsidR="00E43E82" w:rsidRPr="001542EC" w:rsidRDefault="0047514E" w:rsidP="00A9489A">
            <w:pPr>
              <w:spacing w:line="240" w:lineRule="auto"/>
              <w:ind w:firstLine="0"/>
              <w:jc w:val="center"/>
              <w:rPr>
                <w:rFonts w:eastAsia="Times New Roman" w:cs="Times New Roman"/>
                <w:sz w:val="24"/>
                <w:szCs w:val="24"/>
                <w:lang w:eastAsia="ru-RU"/>
              </w:rPr>
            </w:pPr>
            <w:r>
              <w:rPr>
                <w:rFonts w:eastAsia="Times New Roman" w:cs="Times New Roman"/>
                <w:sz w:val="24"/>
                <w:szCs w:val="24"/>
                <w:lang w:eastAsia="ru-RU"/>
              </w:rPr>
              <w:t>300</w:t>
            </w:r>
          </w:p>
        </w:tc>
        <w:tc>
          <w:tcPr>
            <w:tcW w:w="1962" w:type="pct"/>
            <w:gridSpan w:val="2"/>
            <w:shd w:val="clear" w:color="auto" w:fill="auto"/>
            <w:noWrap/>
          </w:tcPr>
          <w:p w14:paraId="497D14F7" w14:textId="1FDA1549" w:rsidR="00E43E82" w:rsidRPr="001542EC" w:rsidRDefault="00E43E82" w:rsidP="0098193D">
            <w:pPr>
              <w:spacing w:line="240" w:lineRule="auto"/>
              <w:ind w:firstLine="0"/>
              <w:jc w:val="center"/>
              <w:rPr>
                <w:rFonts w:eastAsia="Times New Roman" w:cs="Times New Roman"/>
                <w:sz w:val="24"/>
                <w:szCs w:val="24"/>
                <w:lang w:eastAsia="ru-RU"/>
              </w:rPr>
            </w:pPr>
            <w:r>
              <w:rPr>
                <w:rFonts w:eastAsia="Times New Roman" w:cs="Times New Roman"/>
                <w:sz w:val="24"/>
                <w:szCs w:val="24"/>
              </w:rPr>
              <w:t>Показатель рассчитывается по итогам года</w:t>
            </w:r>
          </w:p>
        </w:tc>
      </w:tr>
      <w:tr w:rsidR="0098193D" w:rsidRPr="001542EC" w14:paraId="7F4C4C75" w14:textId="77777777" w:rsidTr="009A7681">
        <w:trPr>
          <w:trHeight w:val="20"/>
          <w:jc w:val="center"/>
        </w:trPr>
        <w:tc>
          <w:tcPr>
            <w:tcW w:w="243" w:type="pct"/>
            <w:shd w:val="clear" w:color="auto" w:fill="auto"/>
            <w:hideMark/>
          </w:tcPr>
          <w:p w14:paraId="7C57E91E" w14:textId="28925317" w:rsidR="00E43E82" w:rsidRPr="001542EC" w:rsidRDefault="0047514E" w:rsidP="004D674B">
            <w:pPr>
              <w:spacing w:line="240" w:lineRule="auto"/>
              <w:ind w:firstLine="0"/>
              <w:jc w:val="center"/>
              <w:rPr>
                <w:rFonts w:eastAsia="Times New Roman" w:cs="Times New Roman"/>
                <w:sz w:val="24"/>
                <w:szCs w:val="24"/>
                <w:lang w:eastAsia="ru-RU"/>
              </w:rPr>
            </w:pPr>
            <w:r>
              <w:rPr>
                <w:rFonts w:eastAsia="Times New Roman" w:cs="Times New Roman"/>
                <w:sz w:val="24"/>
                <w:szCs w:val="24"/>
                <w:lang w:eastAsia="ru-RU"/>
              </w:rPr>
              <w:t>2</w:t>
            </w:r>
          </w:p>
        </w:tc>
        <w:tc>
          <w:tcPr>
            <w:tcW w:w="1864" w:type="pct"/>
            <w:shd w:val="clear" w:color="auto" w:fill="auto"/>
            <w:hideMark/>
          </w:tcPr>
          <w:p w14:paraId="3F6A949B" w14:textId="77777777" w:rsidR="0047514E" w:rsidRPr="0047514E" w:rsidRDefault="0047514E" w:rsidP="0047514E">
            <w:pPr>
              <w:spacing w:line="240" w:lineRule="auto"/>
              <w:ind w:firstLine="0"/>
              <w:jc w:val="left"/>
              <w:rPr>
                <w:rFonts w:eastAsia="Times New Roman" w:cs="Times New Roman"/>
                <w:sz w:val="24"/>
                <w:szCs w:val="24"/>
                <w:lang w:eastAsia="ru-RU"/>
              </w:rPr>
            </w:pPr>
            <w:r w:rsidRPr="0047514E">
              <w:rPr>
                <w:rFonts w:eastAsia="Times New Roman" w:cs="Times New Roman"/>
                <w:sz w:val="24"/>
                <w:szCs w:val="24"/>
                <w:lang w:eastAsia="ru-RU"/>
              </w:rPr>
              <w:t xml:space="preserve">Удовлетворённость населения образом </w:t>
            </w:r>
          </w:p>
          <w:p w14:paraId="53970B99" w14:textId="76D3CDE1" w:rsidR="00E43E82" w:rsidRPr="001542EC" w:rsidRDefault="0047514E" w:rsidP="0047514E">
            <w:pPr>
              <w:spacing w:line="240" w:lineRule="auto"/>
              <w:ind w:firstLine="0"/>
              <w:jc w:val="left"/>
              <w:rPr>
                <w:rFonts w:eastAsia="Times New Roman" w:cs="Times New Roman"/>
                <w:sz w:val="24"/>
                <w:szCs w:val="24"/>
                <w:lang w:eastAsia="ru-RU"/>
              </w:rPr>
            </w:pPr>
            <w:r w:rsidRPr="0047514E">
              <w:rPr>
                <w:rFonts w:eastAsia="Times New Roman" w:cs="Times New Roman"/>
                <w:sz w:val="24"/>
                <w:szCs w:val="24"/>
                <w:lang w:eastAsia="ru-RU"/>
              </w:rPr>
              <w:t>и идентичностью города</w:t>
            </w:r>
          </w:p>
        </w:tc>
        <w:tc>
          <w:tcPr>
            <w:tcW w:w="441" w:type="pct"/>
            <w:shd w:val="clear" w:color="auto" w:fill="auto"/>
            <w:hideMark/>
          </w:tcPr>
          <w:p w14:paraId="64A4D568" w14:textId="77777777" w:rsidR="00E43E82" w:rsidRPr="001542EC" w:rsidRDefault="00E43E82" w:rsidP="004D674B">
            <w:pPr>
              <w:spacing w:line="240" w:lineRule="auto"/>
              <w:ind w:firstLine="0"/>
              <w:jc w:val="center"/>
              <w:rPr>
                <w:rFonts w:eastAsia="Times New Roman" w:cs="Times New Roman"/>
                <w:sz w:val="24"/>
                <w:szCs w:val="24"/>
                <w:lang w:eastAsia="ru-RU"/>
              </w:rPr>
            </w:pPr>
            <w:r w:rsidRPr="001542EC">
              <w:rPr>
                <w:rFonts w:eastAsia="Times New Roman" w:cs="Times New Roman"/>
                <w:sz w:val="24"/>
                <w:szCs w:val="24"/>
                <w:lang w:eastAsia="ru-RU"/>
              </w:rPr>
              <w:t>%</w:t>
            </w:r>
          </w:p>
        </w:tc>
        <w:tc>
          <w:tcPr>
            <w:tcW w:w="490" w:type="pct"/>
            <w:shd w:val="clear" w:color="auto" w:fill="auto"/>
            <w:noWrap/>
            <w:hideMark/>
          </w:tcPr>
          <w:p w14:paraId="2F7447AF" w14:textId="5E486ED0" w:rsidR="00E43E82" w:rsidRPr="001542EC" w:rsidRDefault="0047514E" w:rsidP="00A9489A">
            <w:pPr>
              <w:spacing w:line="240" w:lineRule="auto"/>
              <w:ind w:firstLine="0"/>
              <w:jc w:val="center"/>
              <w:rPr>
                <w:rFonts w:cs="Times New Roman"/>
                <w:sz w:val="24"/>
                <w:szCs w:val="24"/>
              </w:rPr>
            </w:pPr>
            <w:r>
              <w:rPr>
                <w:rFonts w:cs="Times New Roman"/>
                <w:sz w:val="24"/>
                <w:szCs w:val="24"/>
              </w:rPr>
              <w:t>31,6</w:t>
            </w:r>
          </w:p>
        </w:tc>
        <w:tc>
          <w:tcPr>
            <w:tcW w:w="1962" w:type="pct"/>
            <w:gridSpan w:val="2"/>
            <w:shd w:val="clear" w:color="auto" w:fill="auto"/>
            <w:noWrap/>
          </w:tcPr>
          <w:p w14:paraId="0ADFF225" w14:textId="59D24782" w:rsidR="00E43E82" w:rsidRPr="001542EC" w:rsidRDefault="00E43E82" w:rsidP="0098193D">
            <w:pPr>
              <w:spacing w:line="240" w:lineRule="auto"/>
              <w:ind w:firstLine="0"/>
              <w:jc w:val="center"/>
              <w:rPr>
                <w:rFonts w:cs="Times New Roman"/>
                <w:sz w:val="24"/>
                <w:szCs w:val="24"/>
              </w:rPr>
            </w:pPr>
            <w:r w:rsidRPr="002C7CE3">
              <w:rPr>
                <w:rFonts w:eastAsia="Times New Roman" w:cs="Times New Roman"/>
                <w:sz w:val="24"/>
                <w:szCs w:val="24"/>
              </w:rPr>
              <w:t>Показатель рассчитывается по итогам года</w:t>
            </w:r>
          </w:p>
        </w:tc>
      </w:tr>
      <w:tr w:rsidR="0098193D" w:rsidRPr="001542EC" w14:paraId="3613F3C1" w14:textId="77777777" w:rsidTr="009A7681">
        <w:trPr>
          <w:trHeight w:val="20"/>
          <w:jc w:val="center"/>
        </w:trPr>
        <w:tc>
          <w:tcPr>
            <w:tcW w:w="243" w:type="pct"/>
            <w:shd w:val="clear" w:color="auto" w:fill="auto"/>
            <w:hideMark/>
          </w:tcPr>
          <w:p w14:paraId="782E089A" w14:textId="52803236" w:rsidR="00E43E82" w:rsidRPr="001542EC" w:rsidRDefault="00E43E82" w:rsidP="004D674B">
            <w:pPr>
              <w:spacing w:line="240" w:lineRule="auto"/>
              <w:ind w:firstLine="0"/>
              <w:jc w:val="center"/>
              <w:rPr>
                <w:rFonts w:eastAsia="Times New Roman" w:cs="Times New Roman"/>
                <w:sz w:val="24"/>
                <w:szCs w:val="24"/>
                <w:lang w:eastAsia="ru-RU"/>
              </w:rPr>
            </w:pPr>
            <w:r>
              <w:rPr>
                <w:rFonts w:eastAsia="Times New Roman" w:cs="Times New Roman"/>
                <w:sz w:val="24"/>
                <w:szCs w:val="24"/>
                <w:lang w:eastAsia="ru-RU"/>
              </w:rPr>
              <w:t>3</w:t>
            </w:r>
          </w:p>
        </w:tc>
        <w:tc>
          <w:tcPr>
            <w:tcW w:w="1864" w:type="pct"/>
            <w:shd w:val="clear" w:color="auto" w:fill="auto"/>
            <w:hideMark/>
          </w:tcPr>
          <w:p w14:paraId="190CF27C" w14:textId="21154B97" w:rsidR="00E43E82" w:rsidRPr="001542EC" w:rsidRDefault="0047514E" w:rsidP="0098193D">
            <w:pPr>
              <w:spacing w:line="240" w:lineRule="auto"/>
              <w:ind w:firstLine="0"/>
              <w:jc w:val="left"/>
              <w:rPr>
                <w:rFonts w:eastAsia="Times New Roman" w:cs="Times New Roman"/>
                <w:sz w:val="24"/>
                <w:szCs w:val="24"/>
                <w:lang w:eastAsia="ru-RU"/>
              </w:rPr>
            </w:pPr>
            <w:r w:rsidRPr="0047514E">
              <w:rPr>
                <w:rFonts w:eastAsia="Times New Roman" w:cs="Times New Roman"/>
                <w:sz w:val="24"/>
                <w:szCs w:val="24"/>
                <w:lang w:eastAsia="ru-RU"/>
              </w:rPr>
              <w:t>Количество открытых общественных пространств различного функционального назначения</w:t>
            </w:r>
          </w:p>
        </w:tc>
        <w:tc>
          <w:tcPr>
            <w:tcW w:w="441" w:type="pct"/>
            <w:shd w:val="clear" w:color="auto" w:fill="auto"/>
            <w:hideMark/>
          </w:tcPr>
          <w:p w14:paraId="20BF4050" w14:textId="77777777" w:rsidR="00E43E82" w:rsidRPr="001542EC" w:rsidRDefault="00E43E82" w:rsidP="004D674B">
            <w:pPr>
              <w:spacing w:line="240" w:lineRule="auto"/>
              <w:ind w:firstLine="0"/>
              <w:jc w:val="center"/>
              <w:rPr>
                <w:rFonts w:eastAsia="Times New Roman" w:cs="Times New Roman"/>
                <w:sz w:val="24"/>
                <w:szCs w:val="24"/>
                <w:lang w:eastAsia="ru-RU"/>
              </w:rPr>
            </w:pPr>
            <w:r w:rsidRPr="001542EC">
              <w:rPr>
                <w:rFonts w:eastAsia="Times New Roman" w:cs="Times New Roman"/>
                <w:sz w:val="24"/>
                <w:szCs w:val="24"/>
                <w:lang w:eastAsia="ru-RU"/>
              </w:rPr>
              <w:t>%</w:t>
            </w:r>
          </w:p>
        </w:tc>
        <w:tc>
          <w:tcPr>
            <w:tcW w:w="490" w:type="pct"/>
            <w:shd w:val="clear" w:color="auto" w:fill="auto"/>
            <w:noWrap/>
            <w:hideMark/>
          </w:tcPr>
          <w:p w14:paraId="6412F88E" w14:textId="470A6290" w:rsidR="00E43E82" w:rsidRPr="001542EC" w:rsidRDefault="0047514E" w:rsidP="00A9489A">
            <w:pPr>
              <w:spacing w:line="240" w:lineRule="auto"/>
              <w:ind w:firstLine="0"/>
              <w:jc w:val="center"/>
              <w:rPr>
                <w:rFonts w:eastAsia="Times New Roman" w:cs="Times New Roman"/>
                <w:sz w:val="24"/>
                <w:szCs w:val="24"/>
                <w:lang w:eastAsia="ru-RU"/>
              </w:rPr>
            </w:pPr>
            <w:r>
              <w:rPr>
                <w:rFonts w:eastAsia="Times New Roman" w:cs="Times New Roman"/>
                <w:sz w:val="24"/>
                <w:szCs w:val="24"/>
                <w:lang w:eastAsia="ru-RU"/>
              </w:rPr>
              <w:t>4</w:t>
            </w:r>
          </w:p>
        </w:tc>
        <w:tc>
          <w:tcPr>
            <w:tcW w:w="1962" w:type="pct"/>
            <w:gridSpan w:val="2"/>
            <w:shd w:val="clear" w:color="auto" w:fill="auto"/>
            <w:noWrap/>
          </w:tcPr>
          <w:p w14:paraId="24AD8D87" w14:textId="730E19EB" w:rsidR="00E43E82" w:rsidRPr="001542EC" w:rsidRDefault="00E43E82" w:rsidP="0098193D">
            <w:pPr>
              <w:spacing w:line="240" w:lineRule="auto"/>
              <w:ind w:firstLine="0"/>
              <w:jc w:val="center"/>
              <w:rPr>
                <w:rFonts w:eastAsia="Times New Roman" w:cs="Times New Roman"/>
                <w:sz w:val="24"/>
                <w:szCs w:val="24"/>
                <w:lang w:eastAsia="ru-RU"/>
              </w:rPr>
            </w:pPr>
            <w:r w:rsidRPr="002C7CE3">
              <w:rPr>
                <w:rFonts w:eastAsia="Times New Roman" w:cs="Times New Roman"/>
                <w:sz w:val="24"/>
                <w:szCs w:val="24"/>
              </w:rPr>
              <w:t>Показатель рассчитывается по итогам года</w:t>
            </w:r>
          </w:p>
        </w:tc>
      </w:tr>
      <w:tr w:rsidR="00A9489A" w:rsidRPr="001542EC" w14:paraId="5CC0816A" w14:textId="77777777" w:rsidTr="00A9489A">
        <w:trPr>
          <w:trHeight w:val="20"/>
          <w:jc w:val="center"/>
        </w:trPr>
        <w:tc>
          <w:tcPr>
            <w:tcW w:w="243" w:type="pct"/>
            <w:shd w:val="clear" w:color="auto" w:fill="auto"/>
            <w:hideMark/>
          </w:tcPr>
          <w:p w14:paraId="2F8A6FC3" w14:textId="58E7002C" w:rsidR="00A9489A" w:rsidRPr="001542EC" w:rsidRDefault="0047514E" w:rsidP="00697888">
            <w:pPr>
              <w:spacing w:line="240" w:lineRule="auto"/>
              <w:ind w:firstLine="0"/>
              <w:jc w:val="center"/>
              <w:rPr>
                <w:rFonts w:eastAsia="Times New Roman" w:cs="Times New Roman"/>
                <w:sz w:val="24"/>
                <w:szCs w:val="24"/>
                <w:lang w:eastAsia="ru-RU"/>
              </w:rPr>
            </w:pPr>
            <w:r>
              <w:rPr>
                <w:rFonts w:eastAsia="Times New Roman" w:cs="Times New Roman"/>
                <w:sz w:val="24"/>
                <w:szCs w:val="24"/>
                <w:lang w:eastAsia="ru-RU"/>
              </w:rPr>
              <w:t>4</w:t>
            </w:r>
          </w:p>
        </w:tc>
        <w:tc>
          <w:tcPr>
            <w:tcW w:w="1864" w:type="pct"/>
            <w:shd w:val="clear" w:color="auto" w:fill="auto"/>
            <w:hideMark/>
          </w:tcPr>
          <w:p w14:paraId="6CEE60E2" w14:textId="63C6FD69" w:rsidR="00A9489A" w:rsidRPr="001542EC" w:rsidRDefault="0047514E" w:rsidP="00697888">
            <w:pPr>
              <w:spacing w:line="240" w:lineRule="auto"/>
              <w:ind w:firstLine="0"/>
              <w:rPr>
                <w:rFonts w:eastAsia="Times New Roman" w:cs="Times New Roman"/>
                <w:sz w:val="24"/>
                <w:szCs w:val="24"/>
                <w:lang w:eastAsia="ru-RU"/>
              </w:rPr>
            </w:pPr>
            <w:r w:rsidRPr="0047514E">
              <w:rPr>
                <w:rFonts w:eastAsia="Times New Roman" w:cs="Times New Roman"/>
                <w:sz w:val="24"/>
                <w:szCs w:val="24"/>
                <w:lang w:eastAsia="ru-RU"/>
              </w:rPr>
              <w:t>Количество благоустроенных дворовых территорий</w:t>
            </w:r>
          </w:p>
        </w:tc>
        <w:tc>
          <w:tcPr>
            <w:tcW w:w="441" w:type="pct"/>
            <w:shd w:val="clear" w:color="auto" w:fill="auto"/>
            <w:hideMark/>
          </w:tcPr>
          <w:p w14:paraId="10079E2A" w14:textId="77777777" w:rsidR="00A9489A" w:rsidRPr="001542EC" w:rsidRDefault="00A9489A" w:rsidP="00697888">
            <w:pPr>
              <w:spacing w:line="240" w:lineRule="auto"/>
              <w:ind w:firstLine="0"/>
              <w:jc w:val="center"/>
              <w:rPr>
                <w:rFonts w:eastAsia="Times New Roman" w:cs="Times New Roman"/>
                <w:sz w:val="24"/>
                <w:szCs w:val="24"/>
                <w:lang w:eastAsia="ru-RU"/>
              </w:rPr>
            </w:pPr>
            <w:r w:rsidRPr="001542EC">
              <w:rPr>
                <w:rFonts w:eastAsia="Times New Roman" w:cs="Times New Roman"/>
                <w:sz w:val="24"/>
                <w:szCs w:val="24"/>
                <w:lang w:eastAsia="ru-RU"/>
              </w:rPr>
              <w:t>ед.</w:t>
            </w:r>
          </w:p>
        </w:tc>
        <w:tc>
          <w:tcPr>
            <w:tcW w:w="490" w:type="pct"/>
            <w:shd w:val="clear" w:color="auto" w:fill="auto"/>
            <w:noWrap/>
            <w:hideMark/>
          </w:tcPr>
          <w:p w14:paraId="0F4B5FA4" w14:textId="3EA6DB70" w:rsidR="00A9489A" w:rsidRPr="001542EC" w:rsidRDefault="0047514E" w:rsidP="0047514E">
            <w:pPr>
              <w:spacing w:line="240" w:lineRule="auto"/>
              <w:ind w:firstLine="0"/>
              <w:jc w:val="center"/>
              <w:rPr>
                <w:rFonts w:eastAsia="Times New Roman" w:cs="Times New Roman"/>
                <w:sz w:val="24"/>
                <w:szCs w:val="24"/>
                <w:lang w:eastAsia="ru-RU"/>
              </w:rPr>
            </w:pPr>
            <w:r>
              <w:rPr>
                <w:rFonts w:eastAsia="Times New Roman" w:cs="Times New Roman"/>
                <w:sz w:val="24"/>
                <w:szCs w:val="24"/>
                <w:lang w:eastAsia="ru-RU"/>
              </w:rPr>
              <w:t>18</w:t>
            </w:r>
          </w:p>
        </w:tc>
        <w:tc>
          <w:tcPr>
            <w:tcW w:w="1962" w:type="pct"/>
            <w:gridSpan w:val="2"/>
            <w:shd w:val="clear" w:color="auto" w:fill="auto"/>
            <w:noWrap/>
          </w:tcPr>
          <w:p w14:paraId="0AF54FEC" w14:textId="184B85B4" w:rsidR="00A9489A" w:rsidRPr="009A7681" w:rsidRDefault="0047514E" w:rsidP="0047514E">
            <w:pPr>
              <w:pStyle w:val="afc"/>
              <w:ind w:firstLine="481"/>
              <w:jc w:val="left"/>
              <w:rPr>
                <w:sz w:val="24"/>
                <w:szCs w:val="24"/>
              </w:rPr>
            </w:pPr>
            <w:r w:rsidRPr="002C7CE3">
              <w:rPr>
                <w:rFonts w:eastAsia="Times New Roman" w:cs="Times New Roman"/>
                <w:sz w:val="24"/>
                <w:szCs w:val="24"/>
              </w:rPr>
              <w:t>Показатель рассчитывается по итогам года</w:t>
            </w:r>
            <w:r w:rsidRPr="009A7681">
              <w:rPr>
                <w:sz w:val="24"/>
                <w:szCs w:val="24"/>
              </w:rPr>
              <w:t xml:space="preserve"> </w:t>
            </w:r>
          </w:p>
        </w:tc>
      </w:tr>
      <w:tr w:rsidR="0047514E" w:rsidRPr="001542EC" w14:paraId="5F1AC63E" w14:textId="77777777" w:rsidTr="00A9489A">
        <w:trPr>
          <w:trHeight w:val="20"/>
          <w:jc w:val="center"/>
        </w:trPr>
        <w:tc>
          <w:tcPr>
            <w:tcW w:w="243" w:type="pct"/>
            <w:shd w:val="clear" w:color="auto" w:fill="auto"/>
          </w:tcPr>
          <w:p w14:paraId="5071B2F0" w14:textId="19DF1834" w:rsidR="0047514E" w:rsidRDefault="0047514E" w:rsidP="00697888">
            <w:pPr>
              <w:spacing w:line="240" w:lineRule="auto"/>
              <w:ind w:firstLine="0"/>
              <w:jc w:val="center"/>
              <w:rPr>
                <w:rFonts w:eastAsia="Times New Roman" w:cs="Times New Roman"/>
                <w:sz w:val="24"/>
                <w:szCs w:val="24"/>
                <w:lang w:eastAsia="ru-RU"/>
              </w:rPr>
            </w:pPr>
            <w:r>
              <w:rPr>
                <w:rFonts w:eastAsia="Times New Roman" w:cs="Times New Roman"/>
                <w:sz w:val="24"/>
                <w:szCs w:val="24"/>
                <w:lang w:eastAsia="ru-RU"/>
              </w:rPr>
              <w:t>5</w:t>
            </w:r>
          </w:p>
        </w:tc>
        <w:tc>
          <w:tcPr>
            <w:tcW w:w="1864" w:type="pct"/>
            <w:shd w:val="clear" w:color="auto" w:fill="auto"/>
          </w:tcPr>
          <w:p w14:paraId="34EA8E49" w14:textId="174C25AF" w:rsidR="0047514E" w:rsidRPr="0047514E" w:rsidRDefault="0047514E" w:rsidP="00697888">
            <w:pPr>
              <w:spacing w:line="240" w:lineRule="auto"/>
              <w:ind w:firstLine="0"/>
              <w:rPr>
                <w:rFonts w:eastAsia="Times New Roman" w:cs="Times New Roman"/>
                <w:sz w:val="24"/>
                <w:szCs w:val="24"/>
                <w:lang w:eastAsia="ru-RU"/>
              </w:rPr>
            </w:pPr>
            <w:r w:rsidRPr="0047514E">
              <w:rPr>
                <w:rFonts w:eastAsia="Times New Roman" w:cs="Times New Roman"/>
                <w:sz w:val="24"/>
                <w:szCs w:val="24"/>
                <w:lang w:eastAsia="ru-RU"/>
              </w:rPr>
              <w:t>Удовлетворенность населения развитием безбарьерной среды</w:t>
            </w:r>
          </w:p>
        </w:tc>
        <w:tc>
          <w:tcPr>
            <w:tcW w:w="441" w:type="pct"/>
            <w:shd w:val="clear" w:color="auto" w:fill="auto"/>
          </w:tcPr>
          <w:p w14:paraId="25614BFB" w14:textId="5B2D028C" w:rsidR="0047514E" w:rsidRPr="001542EC" w:rsidRDefault="0047514E" w:rsidP="00697888">
            <w:pPr>
              <w:spacing w:line="240" w:lineRule="auto"/>
              <w:ind w:firstLine="0"/>
              <w:jc w:val="center"/>
              <w:rPr>
                <w:rFonts w:eastAsia="Times New Roman" w:cs="Times New Roman"/>
                <w:sz w:val="24"/>
                <w:szCs w:val="24"/>
                <w:lang w:eastAsia="ru-RU"/>
              </w:rPr>
            </w:pPr>
            <w:r w:rsidRPr="001542EC">
              <w:rPr>
                <w:rFonts w:eastAsia="Times New Roman" w:cs="Times New Roman"/>
                <w:sz w:val="24"/>
                <w:szCs w:val="24"/>
                <w:lang w:eastAsia="ru-RU"/>
              </w:rPr>
              <w:t>%</w:t>
            </w:r>
          </w:p>
        </w:tc>
        <w:tc>
          <w:tcPr>
            <w:tcW w:w="490" w:type="pct"/>
            <w:shd w:val="clear" w:color="auto" w:fill="auto"/>
            <w:noWrap/>
          </w:tcPr>
          <w:p w14:paraId="20AC9E46" w14:textId="326AA88F" w:rsidR="0047514E" w:rsidRDefault="0047514E" w:rsidP="0047514E">
            <w:pPr>
              <w:spacing w:line="240" w:lineRule="auto"/>
              <w:ind w:firstLine="0"/>
              <w:jc w:val="center"/>
              <w:rPr>
                <w:rFonts w:eastAsia="Times New Roman" w:cs="Times New Roman"/>
                <w:sz w:val="24"/>
                <w:szCs w:val="24"/>
                <w:lang w:eastAsia="ru-RU"/>
              </w:rPr>
            </w:pPr>
            <w:r>
              <w:rPr>
                <w:rFonts w:eastAsia="Times New Roman" w:cs="Times New Roman"/>
                <w:sz w:val="24"/>
                <w:szCs w:val="24"/>
                <w:lang w:eastAsia="ru-RU"/>
              </w:rPr>
              <w:t>56,2</w:t>
            </w:r>
          </w:p>
        </w:tc>
        <w:tc>
          <w:tcPr>
            <w:tcW w:w="1962" w:type="pct"/>
            <w:gridSpan w:val="2"/>
            <w:shd w:val="clear" w:color="auto" w:fill="auto"/>
            <w:noWrap/>
          </w:tcPr>
          <w:p w14:paraId="19409EDA" w14:textId="4F3ABECE" w:rsidR="0047514E" w:rsidRPr="002C7CE3" w:rsidRDefault="0047514E" w:rsidP="0047514E">
            <w:pPr>
              <w:pStyle w:val="afc"/>
              <w:ind w:firstLine="481"/>
              <w:jc w:val="left"/>
              <w:rPr>
                <w:rFonts w:eastAsia="Times New Roman" w:cs="Times New Roman"/>
                <w:sz w:val="24"/>
                <w:szCs w:val="24"/>
              </w:rPr>
            </w:pPr>
            <w:r>
              <w:rPr>
                <w:rFonts w:eastAsia="Times New Roman" w:cs="Times New Roman"/>
                <w:sz w:val="24"/>
                <w:szCs w:val="24"/>
              </w:rPr>
              <w:t>Показатель рассчитывается по итогам года</w:t>
            </w:r>
          </w:p>
        </w:tc>
      </w:tr>
      <w:tr w:rsidR="0047514E" w:rsidRPr="001542EC" w14:paraId="7C9F2848" w14:textId="77777777" w:rsidTr="00A9489A">
        <w:trPr>
          <w:trHeight w:val="20"/>
          <w:jc w:val="center"/>
        </w:trPr>
        <w:tc>
          <w:tcPr>
            <w:tcW w:w="243" w:type="pct"/>
            <w:shd w:val="clear" w:color="auto" w:fill="auto"/>
          </w:tcPr>
          <w:p w14:paraId="6B8F4F05" w14:textId="4A678CE7" w:rsidR="0047514E" w:rsidRDefault="0047514E" w:rsidP="00697888">
            <w:pPr>
              <w:spacing w:line="240" w:lineRule="auto"/>
              <w:ind w:firstLine="0"/>
              <w:jc w:val="center"/>
              <w:rPr>
                <w:rFonts w:eastAsia="Times New Roman" w:cs="Times New Roman"/>
                <w:sz w:val="24"/>
                <w:szCs w:val="24"/>
                <w:lang w:eastAsia="ru-RU"/>
              </w:rPr>
            </w:pPr>
            <w:r>
              <w:rPr>
                <w:rFonts w:eastAsia="Times New Roman" w:cs="Times New Roman"/>
                <w:sz w:val="24"/>
                <w:szCs w:val="24"/>
                <w:lang w:eastAsia="ru-RU"/>
              </w:rPr>
              <w:t>6</w:t>
            </w:r>
          </w:p>
        </w:tc>
        <w:tc>
          <w:tcPr>
            <w:tcW w:w="1864" w:type="pct"/>
            <w:shd w:val="clear" w:color="auto" w:fill="auto"/>
          </w:tcPr>
          <w:p w14:paraId="73D769CD" w14:textId="6C074BE9" w:rsidR="0047514E" w:rsidRPr="0047514E" w:rsidRDefault="0047514E" w:rsidP="00697888">
            <w:pPr>
              <w:spacing w:line="240" w:lineRule="auto"/>
              <w:ind w:firstLine="0"/>
              <w:rPr>
                <w:rFonts w:eastAsia="Times New Roman" w:cs="Times New Roman"/>
                <w:sz w:val="24"/>
                <w:szCs w:val="24"/>
                <w:lang w:eastAsia="ru-RU"/>
              </w:rPr>
            </w:pPr>
            <w:r w:rsidRPr="0047514E">
              <w:rPr>
                <w:rFonts w:eastAsia="Times New Roman" w:cs="Times New Roman"/>
                <w:sz w:val="24"/>
                <w:szCs w:val="24"/>
                <w:lang w:eastAsia="ru-RU"/>
              </w:rPr>
              <w:t>Уровень обеспеченности населения озелененными территориями общего пользования</w:t>
            </w:r>
          </w:p>
        </w:tc>
        <w:tc>
          <w:tcPr>
            <w:tcW w:w="441" w:type="pct"/>
            <w:shd w:val="clear" w:color="auto" w:fill="auto"/>
          </w:tcPr>
          <w:p w14:paraId="2A02C866" w14:textId="04BCC37F" w:rsidR="0047514E" w:rsidRPr="001542EC" w:rsidRDefault="0047514E" w:rsidP="00697888">
            <w:pPr>
              <w:spacing w:line="240" w:lineRule="auto"/>
              <w:ind w:firstLine="0"/>
              <w:jc w:val="center"/>
              <w:rPr>
                <w:rFonts w:eastAsia="Times New Roman" w:cs="Times New Roman"/>
                <w:sz w:val="24"/>
                <w:szCs w:val="24"/>
                <w:lang w:eastAsia="ru-RU"/>
              </w:rPr>
            </w:pPr>
            <w:r w:rsidRPr="0047514E">
              <w:rPr>
                <w:rFonts w:eastAsia="Times New Roman" w:cs="Times New Roman"/>
                <w:sz w:val="24"/>
                <w:szCs w:val="24"/>
                <w:lang w:eastAsia="ru-RU"/>
              </w:rPr>
              <w:t>м2/чел</w:t>
            </w:r>
          </w:p>
        </w:tc>
        <w:tc>
          <w:tcPr>
            <w:tcW w:w="490" w:type="pct"/>
            <w:shd w:val="clear" w:color="auto" w:fill="auto"/>
            <w:noWrap/>
          </w:tcPr>
          <w:p w14:paraId="47CEAC53" w14:textId="4677D182" w:rsidR="0047514E" w:rsidRDefault="0047514E" w:rsidP="00A9489A">
            <w:pPr>
              <w:spacing w:line="240" w:lineRule="auto"/>
              <w:ind w:firstLine="0"/>
              <w:jc w:val="center"/>
              <w:rPr>
                <w:rFonts w:eastAsia="Times New Roman" w:cs="Times New Roman"/>
                <w:sz w:val="24"/>
                <w:szCs w:val="24"/>
                <w:lang w:eastAsia="ru-RU"/>
              </w:rPr>
            </w:pPr>
            <w:r>
              <w:rPr>
                <w:rFonts w:eastAsia="Times New Roman" w:cs="Times New Roman"/>
                <w:sz w:val="24"/>
                <w:szCs w:val="24"/>
                <w:lang w:eastAsia="ru-RU"/>
              </w:rPr>
              <w:t>2</w:t>
            </w:r>
          </w:p>
        </w:tc>
        <w:tc>
          <w:tcPr>
            <w:tcW w:w="1962" w:type="pct"/>
            <w:gridSpan w:val="2"/>
            <w:shd w:val="clear" w:color="auto" w:fill="auto"/>
            <w:noWrap/>
          </w:tcPr>
          <w:p w14:paraId="5EB5B9A0" w14:textId="56F8B474" w:rsidR="0047514E" w:rsidRDefault="0047514E" w:rsidP="0047514E">
            <w:pPr>
              <w:pStyle w:val="afc"/>
              <w:ind w:firstLine="481"/>
              <w:jc w:val="left"/>
              <w:rPr>
                <w:rFonts w:eastAsia="Times New Roman" w:cs="Times New Roman"/>
                <w:sz w:val="24"/>
                <w:szCs w:val="24"/>
              </w:rPr>
            </w:pPr>
            <w:r>
              <w:rPr>
                <w:rFonts w:eastAsia="Times New Roman" w:cs="Times New Roman"/>
                <w:sz w:val="24"/>
                <w:szCs w:val="24"/>
              </w:rPr>
              <w:t>Показатель рассчитывается по итогам года</w:t>
            </w:r>
          </w:p>
        </w:tc>
      </w:tr>
    </w:tbl>
    <w:p w14:paraId="254E6535" w14:textId="77777777" w:rsidR="004D33FF" w:rsidRDefault="004D33FF" w:rsidP="009B64C5">
      <w:pPr>
        <w:spacing w:line="240" w:lineRule="auto"/>
        <w:ind w:firstLine="0"/>
        <w:jc w:val="center"/>
        <w:rPr>
          <w:rFonts w:eastAsia="Times New Roman" w:cs="Times New Roman"/>
          <w:szCs w:val="28"/>
          <w:lang w:eastAsia="ru-RU"/>
        </w:rPr>
      </w:pPr>
      <w:bookmarkStart w:id="0" w:name="_Toc148379337"/>
    </w:p>
    <w:p w14:paraId="6F274DE1" w14:textId="77777777" w:rsidR="00B06C6A" w:rsidRDefault="00B06C6A">
      <w:pPr>
        <w:spacing w:after="160" w:line="259" w:lineRule="auto"/>
        <w:ind w:firstLine="0"/>
        <w:jc w:val="left"/>
        <w:rPr>
          <w:rFonts w:eastAsia="Calibri" w:cs="Times New Roman"/>
          <w:szCs w:val="28"/>
        </w:rPr>
      </w:pPr>
      <w:r>
        <w:rPr>
          <w:rFonts w:eastAsia="Calibri" w:cs="Times New Roman"/>
          <w:szCs w:val="28"/>
        </w:rPr>
        <w:br w:type="page"/>
      </w:r>
    </w:p>
    <w:p w14:paraId="10637C7B" w14:textId="5285B96C" w:rsidR="00EF7DCE" w:rsidRPr="00EF7DCE" w:rsidRDefault="00EF7DCE" w:rsidP="00EF7DCE">
      <w:pPr>
        <w:tabs>
          <w:tab w:val="left" w:pos="10404"/>
        </w:tabs>
        <w:spacing w:line="240" w:lineRule="auto"/>
        <w:ind w:hanging="284"/>
        <w:jc w:val="center"/>
        <w:rPr>
          <w:rFonts w:eastAsia="Calibri" w:cs="Times New Roman"/>
          <w:szCs w:val="28"/>
        </w:rPr>
      </w:pPr>
      <w:bookmarkStart w:id="1" w:name="_GoBack"/>
      <w:bookmarkEnd w:id="1"/>
      <w:r w:rsidRPr="00EF7DCE">
        <w:rPr>
          <w:rFonts w:eastAsia="Calibri" w:cs="Times New Roman"/>
          <w:szCs w:val="28"/>
        </w:rPr>
        <w:lastRenderedPageBreak/>
        <w:t>Анализ реализации плана мероприятий по реализации Стратегии социально-экономического развития</w:t>
      </w:r>
    </w:p>
    <w:p w14:paraId="53AB2731" w14:textId="77777777" w:rsidR="00EF7DCE" w:rsidRPr="00EF7DCE" w:rsidRDefault="00EF7DCE" w:rsidP="00EF7DCE">
      <w:pPr>
        <w:tabs>
          <w:tab w:val="left" w:pos="10404"/>
        </w:tabs>
        <w:spacing w:line="240" w:lineRule="auto"/>
        <w:ind w:hanging="284"/>
        <w:jc w:val="center"/>
        <w:rPr>
          <w:rFonts w:eastAsia="Calibri" w:cs="Times New Roman"/>
          <w:szCs w:val="28"/>
        </w:rPr>
      </w:pPr>
      <w:r w:rsidRPr="00EF7DCE">
        <w:rPr>
          <w:rFonts w:eastAsia="Calibri" w:cs="Times New Roman"/>
          <w:szCs w:val="28"/>
        </w:rPr>
        <w:t>города Сургута до 2036 года с целевыми ориентирами до 2050 года за 6 месяцев 2024 год</w:t>
      </w:r>
    </w:p>
    <w:bookmarkEnd w:id="0"/>
    <w:p w14:paraId="3DDFE897" w14:textId="77777777" w:rsidR="00DA3EE6" w:rsidRPr="00DA3EE6" w:rsidRDefault="00DA3EE6" w:rsidP="00DA3EE6">
      <w:pPr>
        <w:spacing w:line="240" w:lineRule="auto"/>
      </w:pPr>
    </w:p>
    <w:tbl>
      <w:tblPr>
        <w:tblW w:w="1529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818"/>
        <w:gridCol w:w="3260"/>
        <w:gridCol w:w="1701"/>
        <w:gridCol w:w="1701"/>
        <w:gridCol w:w="1843"/>
        <w:gridCol w:w="2976"/>
      </w:tblGrid>
      <w:tr w:rsidR="00E43E82" w:rsidRPr="00D0591B" w14:paraId="4A0252AC" w14:textId="5CD52E4E" w:rsidTr="00B707F1">
        <w:trPr>
          <w:trHeight w:val="20"/>
          <w:tblHeader/>
        </w:trPr>
        <w:tc>
          <w:tcPr>
            <w:tcW w:w="3818" w:type="dxa"/>
            <w:shd w:val="clear" w:color="auto" w:fill="auto"/>
            <w:hideMark/>
          </w:tcPr>
          <w:p w14:paraId="79445894" w14:textId="1B330037" w:rsidR="00E43E82" w:rsidRPr="00D0591B" w:rsidRDefault="00E43E82" w:rsidP="00DA3EE6">
            <w:pPr>
              <w:spacing w:line="240" w:lineRule="auto"/>
              <w:ind w:firstLine="0"/>
              <w:jc w:val="center"/>
              <w:rPr>
                <w:rFonts w:cs="Times New Roman"/>
                <w:bCs/>
                <w:sz w:val="24"/>
                <w:szCs w:val="24"/>
              </w:rPr>
            </w:pPr>
            <w:r w:rsidRPr="005D4EBF">
              <w:rPr>
                <w:rFonts w:cs="Times New Roman"/>
                <w:bCs/>
                <w:sz w:val="24"/>
                <w:szCs w:val="24"/>
              </w:rPr>
              <w:t>Наименование мероприятия/события</w:t>
            </w:r>
          </w:p>
        </w:tc>
        <w:tc>
          <w:tcPr>
            <w:tcW w:w="3260" w:type="dxa"/>
            <w:shd w:val="clear" w:color="auto" w:fill="auto"/>
            <w:hideMark/>
          </w:tcPr>
          <w:p w14:paraId="4E0731CE" w14:textId="77777777" w:rsidR="00E43E82" w:rsidRPr="00D0591B" w:rsidRDefault="00E43E82" w:rsidP="00DA3EE6">
            <w:pPr>
              <w:spacing w:line="240" w:lineRule="auto"/>
              <w:ind w:firstLine="0"/>
              <w:jc w:val="center"/>
              <w:rPr>
                <w:rFonts w:cs="Times New Roman"/>
                <w:bCs/>
                <w:sz w:val="24"/>
                <w:szCs w:val="24"/>
              </w:rPr>
            </w:pPr>
            <w:r w:rsidRPr="00D0591B">
              <w:rPr>
                <w:rFonts w:cs="Times New Roman"/>
                <w:bCs/>
                <w:sz w:val="24"/>
                <w:szCs w:val="24"/>
              </w:rPr>
              <w:t>Ожидаемый результат реализации события (влияние на показатель вектора)</w:t>
            </w:r>
          </w:p>
        </w:tc>
        <w:tc>
          <w:tcPr>
            <w:tcW w:w="1701" w:type="dxa"/>
            <w:shd w:val="clear" w:color="auto" w:fill="auto"/>
            <w:hideMark/>
          </w:tcPr>
          <w:p w14:paraId="050E9869" w14:textId="77777777" w:rsidR="00E43E82" w:rsidRPr="00D0591B" w:rsidRDefault="00E43E82" w:rsidP="00DA3EE6">
            <w:pPr>
              <w:spacing w:line="240" w:lineRule="auto"/>
              <w:ind w:firstLine="0"/>
              <w:jc w:val="center"/>
              <w:rPr>
                <w:rFonts w:cs="Times New Roman"/>
                <w:bCs/>
                <w:sz w:val="24"/>
                <w:szCs w:val="24"/>
              </w:rPr>
            </w:pPr>
            <w:r w:rsidRPr="00D0591B">
              <w:rPr>
                <w:rFonts w:cs="Times New Roman"/>
                <w:bCs/>
                <w:sz w:val="24"/>
                <w:szCs w:val="24"/>
              </w:rPr>
              <w:t>Источник финансового/</w:t>
            </w:r>
            <w:r>
              <w:rPr>
                <w:rFonts w:cs="Times New Roman"/>
                <w:bCs/>
                <w:sz w:val="24"/>
                <w:szCs w:val="24"/>
              </w:rPr>
              <w:br/>
            </w:r>
            <w:r w:rsidRPr="00D0591B">
              <w:rPr>
                <w:rFonts w:cs="Times New Roman"/>
                <w:bCs/>
                <w:sz w:val="24"/>
                <w:szCs w:val="24"/>
              </w:rPr>
              <w:t>ресурсного обеспечения</w:t>
            </w:r>
          </w:p>
        </w:tc>
        <w:tc>
          <w:tcPr>
            <w:tcW w:w="1701" w:type="dxa"/>
            <w:shd w:val="clear" w:color="auto" w:fill="auto"/>
            <w:hideMark/>
          </w:tcPr>
          <w:p w14:paraId="1BF9AF31" w14:textId="77777777" w:rsidR="00E43E82" w:rsidRPr="00D0591B" w:rsidRDefault="00E43E82" w:rsidP="00DA3EE6">
            <w:pPr>
              <w:spacing w:line="240" w:lineRule="auto"/>
              <w:ind w:firstLine="0"/>
              <w:jc w:val="center"/>
              <w:rPr>
                <w:rFonts w:cs="Times New Roman"/>
                <w:bCs/>
                <w:sz w:val="24"/>
                <w:szCs w:val="24"/>
              </w:rPr>
            </w:pPr>
            <w:r w:rsidRPr="00D0591B">
              <w:rPr>
                <w:rFonts w:cs="Times New Roman"/>
                <w:bCs/>
                <w:sz w:val="24"/>
                <w:szCs w:val="24"/>
              </w:rPr>
              <w:t>Срок реализации события (год)</w:t>
            </w:r>
          </w:p>
        </w:tc>
        <w:tc>
          <w:tcPr>
            <w:tcW w:w="1843" w:type="dxa"/>
            <w:shd w:val="clear" w:color="auto" w:fill="auto"/>
            <w:hideMark/>
          </w:tcPr>
          <w:p w14:paraId="54C2A35F" w14:textId="77777777" w:rsidR="00E43E82" w:rsidRPr="00D0591B" w:rsidRDefault="00E43E82" w:rsidP="00DA3EE6">
            <w:pPr>
              <w:spacing w:line="240" w:lineRule="auto"/>
              <w:ind w:firstLine="0"/>
              <w:jc w:val="center"/>
              <w:rPr>
                <w:rFonts w:cs="Times New Roman"/>
                <w:bCs/>
                <w:sz w:val="24"/>
                <w:szCs w:val="24"/>
              </w:rPr>
            </w:pPr>
            <w:r w:rsidRPr="00D0591B">
              <w:rPr>
                <w:rFonts w:cs="Times New Roman"/>
                <w:bCs/>
                <w:sz w:val="24"/>
                <w:szCs w:val="24"/>
              </w:rPr>
              <w:t>Этапы реализации Стратегии Сургута 2050</w:t>
            </w:r>
          </w:p>
        </w:tc>
        <w:tc>
          <w:tcPr>
            <w:tcW w:w="2976" w:type="dxa"/>
          </w:tcPr>
          <w:p w14:paraId="795E3D1A" w14:textId="166248B9" w:rsidR="00E43E82" w:rsidRPr="00D0591B" w:rsidRDefault="00E43E82" w:rsidP="00E43E82">
            <w:pPr>
              <w:spacing w:line="240" w:lineRule="auto"/>
              <w:ind w:right="1222" w:firstLine="0"/>
              <w:jc w:val="center"/>
              <w:rPr>
                <w:rFonts w:cs="Times New Roman"/>
                <w:bCs/>
                <w:sz w:val="24"/>
                <w:szCs w:val="24"/>
              </w:rPr>
            </w:pPr>
            <w:r>
              <w:rPr>
                <w:rFonts w:cs="Times New Roman"/>
                <w:bCs/>
                <w:sz w:val="24"/>
                <w:szCs w:val="24"/>
              </w:rPr>
              <w:t xml:space="preserve">Исполнение </w:t>
            </w:r>
          </w:p>
        </w:tc>
      </w:tr>
      <w:tr w:rsidR="00E43E82" w:rsidRPr="009A7681" w14:paraId="326C18C7" w14:textId="2F5AF553" w:rsidTr="00B707F1">
        <w:trPr>
          <w:trHeight w:val="20"/>
        </w:trPr>
        <w:tc>
          <w:tcPr>
            <w:tcW w:w="12323" w:type="dxa"/>
            <w:gridSpan w:val="5"/>
            <w:shd w:val="clear" w:color="auto" w:fill="auto"/>
          </w:tcPr>
          <w:p w14:paraId="562A5E2F" w14:textId="2D1D9E89" w:rsidR="00E43E82" w:rsidRPr="009A7681" w:rsidRDefault="00E43E82" w:rsidP="00BC17BD">
            <w:pPr>
              <w:spacing w:line="240" w:lineRule="auto"/>
              <w:ind w:firstLine="0"/>
              <w:rPr>
                <w:rFonts w:cs="Times New Roman"/>
                <w:sz w:val="24"/>
                <w:szCs w:val="24"/>
              </w:rPr>
            </w:pPr>
            <w:r w:rsidRPr="009A7681">
              <w:rPr>
                <w:rFonts w:cs="Times New Roman"/>
                <w:sz w:val="24"/>
                <w:szCs w:val="24"/>
              </w:rPr>
              <w:t>3.1. Вектор «Комфортная среда»</w:t>
            </w:r>
          </w:p>
        </w:tc>
        <w:tc>
          <w:tcPr>
            <w:tcW w:w="2976" w:type="dxa"/>
          </w:tcPr>
          <w:p w14:paraId="4F8233C3" w14:textId="77777777" w:rsidR="00E43E82" w:rsidRPr="009A7681" w:rsidRDefault="00E43E82" w:rsidP="00BC17BD">
            <w:pPr>
              <w:spacing w:line="240" w:lineRule="auto"/>
              <w:ind w:firstLine="0"/>
              <w:rPr>
                <w:rFonts w:cs="Times New Roman"/>
                <w:sz w:val="24"/>
                <w:szCs w:val="24"/>
              </w:rPr>
            </w:pPr>
          </w:p>
        </w:tc>
      </w:tr>
      <w:tr w:rsidR="00E43E82" w:rsidRPr="009A7681" w14:paraId="0BC1D41D" w14:textId="5108AC09" w:rsidTr="00B707F1">
        <w:trPr>
          <w:trHeight w:val="390"/>
        </w:trPr>
        <w:tc>
          <w:tcPr>
            <w:tcW w:w="12323" w:type="dxa"/>
            <w:gridSpan w:val="5"/>
            <w:shd w:val="clear" w:color="auto" w:fill="auto"/>
          </w:tcPr>
          <w:p w14:paraId="3EB6F42A" w14:textId="47184178" w:rsidR="00E43E82" w:rsidRPr="009A7681" w:rsidRDefault="00E43E82" w:rsidP="0047514E">
            <w:pPr>
              <w:spacing w:line="240" w:lineRule="auto"/>
              <w:ind w:firstLine="0"/>
              <w:rPr>
                <w:rFonts w:cs="Times New Roman"/>
                <w:sz w:val="24"/>
                <w:szCs w:val="24"/>
              </w:rPr>
            </w:pPr>
            <w:r w:rsidRPr="009A7681">
              <w:rPr>
                <w:rFonts w:cs="Times New Roman"/>
                <w:sz w:val="24"/>
                <w:szCs w:val="24"/>
              </w:rPr>
              <w:t>3.1.</w:t>
            </w:r>
            <w:r w:rsidR="0047514E">
              <w:rPr>
                <w:rFonts w:cs="Times New Roman"/>
                <w:sz w:val="24"/>
                <w:szCs w:val="24"/>
              </w:rPr>
              <w:t>1</w:t>
            </w:r>
            <w:r w:rsidRPr="009A7681">
              <w:rPr>
                <w:rFonts w:cs="Times New Roman"/>
                <w:sz w:val="24"/>
                <w:szCs w:val="24"/>
              </w:rPr>
              <w:t xml:space="preserve">. </w:t>
            </w:r>
            <w:r w:rsidR="0047514E">
              <w:rPr>
                <w:rFonts w:cs="Times New Roman"/>
                <w:sz w:val="24"/>
                <w:szCs w:val="24"/>
              </w:rPr>
              <w:t>Благоустройство территории</w:t>
            </w:r>
          </w:p>
        </w:tc>
        <w:tc>
          <w:tcPr>
            <w:tcW w:w="2976" w:type="dxa"/>
          </w:tcPr>
          <w:p w14:paraId="54BCBA32" w14:textId="77777777" w:rsidR="00E43E82" w:rsidRPr="009A7681" w:rsidRDefault="00E43E82" w:rsidP="00202288">
            <w:pPr>
              <w:spacing w:line="240" w:lineRule="auto"/>
              <w:ind w:firstLine="0"/>
              <w:rPr>
                <w:rFonts w:cs="Times New Roman"/>
                <w:sz w:val="24"/>
                <w:szCs w:val="24"/>
              </w:rPr>
            </w:pPr>
          </w:p>
        </w:tc>
      </w:tr>
      <w:tr w:rsidR="0047514E" w:rsidRPr="009A7681" w14:paraId="2FD3835F" w14:textId="674003B4" w:rsidTr="00B707F1">
        <w:trPr>
          <w:trHeight w:val="2152"/>
        </w:trPr>
        <w:tc>
          <w:tcPr>
            <w:tcW w:w="3818" w:type="dxa"/>
            <w:shd w:val="clear" w:color="auto" w:fill="auto"/>
          </w:tcPr>
          <w:p w14:paraId="5F844D86" w14:textId="1BDF7454" w:rsidR="0047514E" w:rsidRPr="009A7681" w:rsidRDefault="0047514E" w:rsidP="0047514E">
            <w:pPr>
              <w:spacing w:line="240" w:lineRule="auto"/>
              <w:ind w:firstLine="0"/>
              <w:rPr>
                <w:rFonts w:cs="Times New Roman"/>
                <w:sz w:val="24"/>
                <w:szCs w:val="24"/>
              </w:rPr>
            </w:pPr>
            <w:r w:rsidRPr="00D0591B">
              <w:rPr>
                <w:rFonts w:cs="Times New Roman"/>
                <w:sz w:val="24"/>
                <w:szCs w:val="24"/>
              </w:rPr>
              <w:t>3.1.1.1</w:t>
            </w:r>
            <w:r>
              <w:rPr>
                <w:rFonts w:cs="Times New Roman"/>
                <w:sz w:val="24"/>
                <w:szCs w:val="24"/>
              </w:rPr>
              <w:t>.  </w:t>
            </w:r>
            <w:r w:rsidRPr="00D0591B">
              <w:rPr>
                <w:rFonts w:cs="Times New Roman"/>
                <w:sz w:val="24"/>
                <w:szCs w:val="24"/>
              </w:rPr>
              <w:t>Мероприятия по нормативно-правовому, организационному обеспечению, регулированию развития благоустройства территории</w:t>
            </w:r>
          </w:p>
        </w:tc>
        <w:tc>
          <w:tcPr>
            <w:tcW w:w="3260" w:type="dxa"/>
            <w:shd w:val="clear" w:color="auto" w:fill="auto"/>
          </w:tcPr>
          <w:p w14:paraId="719EFBE6" w14:textId="667E6DC4" w:rsidR="0047514E" w:rsidRPr="009A7681" w:rsidRDefault="0047514E" w:rsidP="0047514E">
            <w:pPr>
              <w:spacing w:line="240" w:lineRule="auto"/>
              <w:ind w:firstLine="0"/>
              <w:rPr>
                <w:rFonts w:cs="Times New Roman"/>
                <w:sz w:val="24"/>
                <w:szCs w:val="24"/>
              </w:rPr>
            </w:pPr>
            <w:r w:rsidRPr="00260A04">
              <w:rPr>
                <w:rFonts w:cs="Times New Roman"/>
                <w:sz w:val="24"/>
                <w:szCs w:val="24"/>
              </w:rPr>
              <w:t xml:space="preserve">обеспечивает достижение целевых показателей </w:t>
            </w:r>
            <w:r>
              <w:rPr>
                <w:rFonts w:cs="Times New Roman"/>
                <w:sz w:val="24"/>
                <w:szCs w:val="24"/>
              </w:rPr>
              <w:t xml:space="preserve">46, 47, 48, 49 </w:t>
            </w:r>
          </w:p>
        </w:tc>
        <w:tc>
          <w:tcPr>
            <w:tcW w:w="1701" w:type="dxa"/>
            <w:shd w:val="clear" w:color="auto" w:fill="auto"/>
          </w:tcPr>
          <w:p w14:paraId="7B3287CF" w14:textId="61FC31A1" w:rsidR="0047514E" w:rsidRPr="009A7681" w:rsidRDefault="0047514E" w:rsidP="0047514E">
            <w:pPr>
              <w:spacing w:line="240" w:lineRule="auto"/>
              <w:ind w:firstLine="0"/>
              <w:jc w:val="center"/>
              <w:rPr>
                <w:rFonts w:cs="Times New Roman"/>
                <w:sz w:val="24"/>
                <w:szCs w:val="24"/>
              </w:rPr>
            </w:pPr>
            <w:r>
              <w:rPr>
                <w:rFonts w:cs="Times New Roman"/>
                <w:sz w:val="24"/>
                <w:szCs w:val="24"/>
              </w:rPr>
              <w:t>х</w:t>
            </w:r>
          </w:p>
        </w:tc>
        <w:tc>
          <w:tcPr>
            <w:tcW w:w="1701" w:type="dxa"/>
            <w:shd w:val="clear" w:color="auto" w:fill="auto"/>
          </w:tcPr>
          <w:p w14:paraId="64CA5D4C" w14:textId="26AAC6F6" w:rsidR="0047514E" w:rsidRPr="009A7681" w:rsidRDefault="0047514E" w:rsidP="0047514E">
            <w:pPr>
              <w:spacing w:line="240" w:lineRule="auto"/>
              <w:ind w:firstLine="0"/>
              <w:jc w:val="center"/>
              <w:rPr>
                <w:rFonts w:cs="Times New Roman"/>
                <w:sz w:val="24"/>
                <w:szCs w:val="24"/>
              </w:rPr>
            </w:pPr>
            <w:r>
              <w:rPr>
                <w:rFonts w:cs="Times New Roman"/>
                <w:sz w:val="24"/>
                <w:szCs w:val="24"/>
              </w:rPr>
              <w:t>х</w:t>
            </w:r>
          </w:p>
        </w:tc>
        <w:tc>
          <w:tcPr>
            <w:tcW w:w="1843" w:type="dxa"/>
            <w:shd w:val="clear" w:color="auto" w:fill="auto"/>
          </w:tcPr>
          <w:p w14:paraId="0341E597" w14:textId="77777777" w:rsidR="0047514E" w:rsidRPr="00D0591B" w:rsidRDefault="0047514E" w:rsidP="0047514E">
            <w:pPr>
              <w:spacing w:line="240" w:lineRule="auto"/>
              <w:ind w:firstLine="0"/>
              <w:rPr>
                <w:rFonts w:cs="Times New Roman"/>
                <w:sz w:val="24"/>
                <w:szCs w:val="24"/>
              </w:rPr>
            </w:pPr>
            <w:r w:rsidRPr="00D0591B">
              <w:rPr>
                <w:rFonts w:cs="Times New Roman"/>
                <w:sz w:val="24"/>
                <w:szCs w:val="24"/>
              </w:rPr>
              <w:t>2024</w:t>
            </w:r>
            <w:r>
              <w:rPr>
                <w:rFonts w:cs="Times New Roman"/>
                <w:sz w:val="24"/>
                <w:szCs w:val="24"/>
              </w:rPr>
              <w:t xml:space="preserve"> – </w:t>
            </w:r>
            <w:r w:rsidRPr="00D0591B">
              <w:rPr>
                <w:rFonts w:cs="Times New Roman"/>
                <w:sz w:val="24"/>
                <w:szCs w:val="24"/>
              </w:rPr>
              <w:t xml:space="preserve">2026 </w:t>
            </w:r>
            <w:r>
              <w:rPr>
                <w:rFonts w:cs="Times New Roman"/>
                <w:sz w:val="24"/>
                <w:szCs w:val="24"/>
              </w:rPr>
              <w:t>годы</w:t>
            </w:r>
            <w:r w:rsidRPr="00D0591B">
              <w:rPr>
                <w:rFonts w:cs="Times New Roman"/>
                <w:sz w:val="24"/>
                <w:szCs w:val="24"/>
              </w:rPr>
              <w:br/>
              <w:t>2027</w:t>
            </w:r>
            <w:r>
              <w:rPr>
                <w:rFonts w:cs="Times New Roman"/>
                <w:sz w:val="24"/>
                <w:szCs w:val="24"/>
              </w:rPr>
              <w:t xml:space="preserve"> – </w:t>
            </w:r>
            <w:r w:rsidRPr="00D0591B">
              <w:rPr>
                <w:rFonts w:cs="Times New Roman"/>
                <w:sz w:val="24"/>
                <w:szCs w:val="24"/>
              </w:rPr>
              <w:t xml:space="preserve">2031 </w:t>
            </w:r>
            <w:r>
              <w:rPr>
                <w:rFonts w:cs="Times New Roman"/>
                <w:sz w:val="24"/>
                <w:szCs w:val="24"/>
              </w:rPr>
              <w:t>годы</w:t>
            </w:r>
            <w:r w:rsidRPr="00D0591B">
              <w:rPr>
                <w:rFonts w:cs="Times New Roman"/>
                <w:sz w:val="24"/>
                <w:szCs w:val="24"/>
              </w:rPr>
              <w:br/>
              <w:t>2032</w:t>
            </w:r>
            <w:r>
              <w:rPr>
                <w:rFonts w:cs="Times New Roman"/>
                <w:sz w:val="24"/>
                <w:szCs w:val="24"/>
              </w:rPr>
              <w:t xml:space="preserve"> – </w:t>
            </w:r>
            <w:r w:rsidRPr="00D0591B">
              <w:rPr>
                <w:rFonts w:cs="Times New Roman"/>
                <w:sz w:val="24"/>
                <w:szCs w:val="24"/>
              </w:rPr>
              <w:t xml:space="preserve">2036 </w:t>
            </w:r>
            <w:r>
              <w:rPr>
                <w:rFonts w:cs="Times New Roman"/>
                <w:sz w:val="24"/>
                <w:szCs w:val="24"/>
              </w:rPr>
              <w:t>годы</w:t>
            </w:r>
          </w:p>
          <w:p w14:paraId="12118E7A" w14:textId="77777777" w:rsidR="0047514E" w:rsidRDefault="0047514E" w:rsidP="0047514E">
            <w:pPr>
              <w:spacing w:line="240" w:lineRule="auto"/>
              <w:ind w:firstLine="0"/>
              <w:rPr>
                <w:rFonts w:cs="Times New Roman"/>
                <w:sz w:val="24"/>
                <w:szCs w:val="24"/>
              </w:rPr>
            </w:pPr>
            <w:r w:rsidRPr="00D0591B">
              <w:rPr>
                <w:rFonts w:cs="Times New Roman"/>
                <w:sz w:val="24"/>
                <w:szCs w:val="24"/>
              </w:rPr>
              <w:t>2037</w:t>
            </w:r>
            <w:r>
              <w:rPr>
                <w:rFonts w:cs="Times New Roman"/>
                <w:sz w:val="24"/>
                <w:szCs w:val="24"/>
              </w:rPr>
              <w:t xml:space="preserve"> – </w:t>
            </w:r>
            <w:r w:rsidRPr="00D0591B">
              <w:rPr>
                <w:rFonts w:cs="Times New Roman"/>
                <w:sz w:val="24"/>
                <w:szCs w:val="24"/>
              </w:rPr>
              <w:t xml:space="preserve">2044 </w:t>
            </w:r>
            <w:r>
              <w:rPr>
                <w:rFonts w:cs="Times New Roman"/>
                <w:sz w:val="24"/>
                <w:szCs w:val="24"/>
              </w:rPr>
              <w:t>годы</w:t>
            </w:r>
          </w:p>
          <w:p w14:paraId="1D004E96" w14:textId="46939B46" w:rsidR="0047514E" w:rsidRPr="009A7681" w:rsidRDefault="0047514E" w:rsidP="0047514E">
            <w:pPr>
              <w:spacing w:line="240" w:lineRule="auto"/>
              <w:ind w:firstLine="0"/>
              <w:rPr>
                <w:rFonts w:cs="Times New Roman"/>
                <w:sz w:val="24"/>
                <w:szCs w:val="24"/>
              </w:rPr>
            </w:pPr>
            <w:r w:rsidRPr="00D0591B">
              <w:rPr>
                <w:rFonts w:cs="Times New Roman"/>
                <w:sz w:val="24"/>
                <w:szCs w:val="24"/>
              </w:rPr>
              <w:t>2045</w:t>
            </w:r>
            <w:r>
              <w:rPr>
                <w:rFonts w:cs="Times New Roman"/>
                <w:sz w:val="24"/>
                <w:szCs w:val="24"/>
              </w:rPr>
              <w:t xml:space="preserve"> – </w:t>
            </w:r>
            <w:r w:rsidRPr="00D0591B">
              <w:rPr>
                <w:rFonts w:cs="Times New Roman"/>
                <w:sz w:val="24"/>
                <w:szCs w:val="24"/>
              </w:rPr>
              <w:t xml:space="preserve">2050 </w:t>
            </w:r>
            <w:r>
              <w:rPr>
                <w:rFonts w:cs="Times New Roman"/>
                <w:sz w:val="24"/>
                <w:szCs w:val="24"/>
              </w:rPr>
              <w:t>годы</w:t>
            </w:r>
          </w:p>
        </w:tc>
        <w:tc>
          <w:tcPr>
            <w:tcW w:w="2976" w:type="dxa"/>
          </w:tcPr>
          <w:p w14:paraId="1DDAEDAE" w14:textId="714CF94B" w:rsidR="0047514E" w:rsidRPr="009A7681" w:rsidRDefault="00B707F1" w:rsidP="0047514E">
            <w:pPr>
              <w:spacing w:line="240" w:lineRule="auto"/>
              <w:ind w:firstLine="0"/>
              <w:jc w:val="center"/>
              <w:rPr>
                <w:rFonts w:cs="Times New Roman"/>
                <w:sz w:val="24"/>
                <w:szCs w:val="24"/>
              </w:rPr>
            </w:pPr>
            <w:r w:rsidRPr="00B707F1">
              <w:rPr>
                <w:rFonts w:cs="Times New Roman"/>
                <w:sz w:val="24"/>
                <w:szCs w:val="24"/>
              </w:rPr>
              <w:t>В рамках социологического исследования, предоставляется по итогу  года</w:t>
            </w:r>
          </w:p>
        </w:tc>
      </w:tr>
      <w:tr w:rsidR="0047514E" w:rsidRPr="009A7681" w14:paraId="2A4E0B82" w14:textId="72DCE527" w:rsidTr="00B707F1">
        <w:trPr>
          <w:trHeight w:val="2760"/>
        </w:trPr>
        <w:tc>
          <w:tcPr>
            <w:tcW w:w="3818" w:type="dxa"/>
            <w:shd w:val="clear" w:color="auto" w:fill="auto"/>
          </w:tcPr>
          <w:p w14:paraId="27B8996C" w14:textId="77777777" w:rsidR="0047514E" w:rsidRPr="00D0591B" w:rsidRDefault="0047514E" w:rsidP="0047514E">
            <w:pPr>
              <w:spacing w:line="240" w:lineRule="auto"/>
              <w:ind w:firstLine="0"/>
              <w:rPr>
                <w:rFonts w:cs="Times New Roman"/>
                <w:sz w:val="24"/>
                <w:szCs w:val="24"/>
              </w:rPr>
            </w:pPr>
            <w:r w:rsidRPr="00D0591B">
              <w:rPr>
                <w:rFonts w:cs="Times New Roman"/>
                <w:sz w:val="24"/>
                <w:szCs w:val="24"/>
              </w:rPr>
              <w:t>3.1.1.1.1</w:t>
            </w:r>
            <w:r>
              <w:rPr>
                <w:rFonts w:cs="Times New Roman"/>
                <w:sz w:val="24"/>
                <w:szCs w:val="24"/>
              </w:rPr>
              <w:t>.</w:t>
            </w:r>
            <w:r w:rsidRPr="00D0591B">
              <w:rPr>
                <w:rFonts w:cs="Times New Roman"/>
                <w:sz w:val="24"/>
                <w:szCs w:val="24"/>
              </w:rPr>
              <w:t xml:space="preserve"> Подготовка изменений, дополнений по вопросам развития благоустройства территории в соответствующую муниципальную программу</w:t>
            </w:r>
          </w:p>
          <w:p w14:paraId="606393CC" w14:textId="3ED7F682" w:rsidR="0047514E" w:rsidRPr="009A7681" w:rsidRDefault="0047514E" w:rsidP="0047514E">
            <w:pPr>
              <w:spacing w:line="240" w:lineRule="auto"/>
              <w:ind w:firstLine="0"/>
              <w:rPr>
                <w:rFonts w:cs="Times New Roman"/>
                <w:sz w:val="24"/>
                <w:szCs w:val="24"/>
              </w:rPr>
            </w:pPr>
          </w:p>
        </w:tc>
        <w:tc>
          <w:tcPr>
            <w:tcW w:w="3260" w:type="dxa"/>
            <w:shd w:val="clear" w:color="auto" w:fill="auto"/>
          </w:tcPr>
          <w:p w14:paraId="6FE27CE1" w14:textId="77777777" w:rsidR="0047514E" w:rsidRDefault="0047514E" w:rsidP="0047514E">
            <w:pPr>
              <w:spacing w:line="240" w:lineRule="auto"/>
              <w:ind w:firstLine="0"/>
              <w:rPr>
                <w:rFonts w:cs="Times New Roman"/>
                <w:sz w:val="24"/>
                <w:szCs w:val="24"/>
              </w:rPr>
            </w:pPr>
            <w:r w:rsidRPr="00D0591B">
              <w:rPr>
                <w:rFonts w:cs="Times New Roman"/>
                <w:sz w:val="24"/>
                <w:szCs w:val="24"/>
              </w:rPr>
              <w:t xml:space="preserve">утверждение корректировок соответствующих муниципальных программ </w:t>
            </w:r>
          </w:p>
          <w:p w14:paraId="6729F377" w14:textId="5EDDA9DD" w:rsidR="0047514E" w:rsidRPr="009A7681" w:rsidRDefault="0047514E" w:rsidP="0047514E">
            <w:pPr>
              <w:spacing w:line="240" w:lineRule="auto"/>
              <w:ind w:firstLine="0"/>
              <w:rPr>
                <w:rFonts w:cs="Times New Roman"/>
                <w:sz w:val="24"/>
                <w:szCs w:val="24"/>
              </w:rPr>
            </w:pPr>
            <w:r w:rsidRPr="00D0591B">
              <w:rPr>
                <w:rFonts w:cs="Times New Roman"/>
                <w:sz w:val="24"/>
                <w:szCs w:val="24"/>
              </w:rPr>
              <w:t xml:space="preserve">(обеспечивает достижение целевых показателей </w:t>
            </w:r>
            <w:r>
              <w:rPr>
                <w:rFonts w:cs="Times New Roman"/>
                <w:sz w:val="24"/>
                <w:szCs w:val="24"/>
              </w:rPr>
              <w:t>47</w:t>
            </w:r>
            <w:r w:rsidRPr="00D0591B">
              <w:rPr>
                <w:rFonts w:cs="Times New Roman"/>
                <w:sz w:val="24"/>
                <w:szCs w:val="24"/>
              </w:rPr>
              <w:t xml:space="preserve">, </w:t>
            </w:r>
            <w:r>
              <w:rPr>
                <w:rFonts w:cs="Times New Roman"/>
                <w:sz w:val="24"/>
                <w:szCs w:val="24"/>
              </w:rPr>
              <w:t>48</w:t>
            </w:r>
            <w:r w:rsidRPr="00D0591B">
              <w:rPr>
                <w:rFonts w:cs="Times New Roman"/>
                <w:sz w:val="24"/>
                <w:szCs w:val="24"/>
              </w:rPr>
              <w:t>)</w:t>
            </w:r>
          </w:p>
        </w:tc>
        <w:tc>
          <w:tcPr>
            <w:tcW w:w="1701" w:type="dxa"/>
            <w:shd w:val="clear" w:color="auto" w:fill="auto"/>
          </w:tcPr>
          <w:p w14:paraId="4F6E0DD2" w14:textId="09B64005" w:rsidR="0047514E" w:rsidRPr="009A7681" w:rsidRDefault="0047514E" w:rsidP="0047514E">
            <w:pPr>
              <w:spacing w:line="240" w:lineRule="auto"/>
              <w:ind w:firstLine="0"/>
              <w:rPr>
                <w:rFonts w:cs="Times New Roman"/>
                <w:sz w:val="24"/>
                <w:szCs w:val="24"/>
              </w:rPr>
            </w:pPr>
            <w:r w:rsidRPr="00D0591B">
              <w:rPr>
                <w:rFonts w:cs="Times New Roman"/>
                <w:sz w:val="24"/>
                <w:szCs w:val="24"/>
              </w:rPr>
              <w:t>не требуется</w:t>
            </w:r>
          </w:p>
        </w:tc>
        <w:tc>
          <w:tcPr>
            <w:tcW w:w="1701" w:type="dxa"/>
            <w:shd w:val="clear" w:color="auto" w:fill="auto"/>
          </w:tcPr>
          <w:p w14:paraId="4C151937" w14:textId="5C8488FC" w:rsidR="0047514E" w:rsidRPr="009A7681" w:rsidRDefault="0047514E" w:rsidP="0047514E">
            <w:pPr>
              <w:spacing w:line="240" w:lineRule="auto"/>
              <w:ind w:firstLine="0"/>
              <w:rPr>
                <w:rFonts w:cs="Times New Roman"/>
                <w:sz w:val="24"/>
                <w:szCs w:val="24"/>
              </w:rPr>
            </w:pPr>
            <w:r w:rsidRPr="00D0591B">
              <w:rPr>
                <w:rFonts w:cs="Times New Roman"/>
                <w:sz w:val="24"/>
                <w:szCs w:val="24"/>
              </w:rPr>
              <w:t>ежегодно</w:t>
            </w:r>
          </w:p>
        </w:tc>
        <w:tc>
          <w:tcPr>
            <w:tcW w:w="1843" w:type="dxa"/>
            <w:shd w:val="clear" w:color="auto" w:fill="auto"/>
          </w:tcPr>
          <w:p w14:paraId="5D8AA0F7" w14:textId="75ADA857" w:rsidR="0047514E" w:rsidRPr="009A7681" w:rsidRDefault="0047514E" w:rsidP="0047514E">
            <w:pPr>
              <w:spacing w:line="240" w:lineRule="auto"/>
              <w:ind w:firstLine="0"/>
              <w:rPr>
                <w:rFonts w:cs="Times New Roman"/>
                <w:sz w:val="24"/>
                <w:szCs w:val="24"/>
              </w:rPr>
            </w:pPr>
            <w:r w:rsidRPr="00D0591B">
              <w:rPr>
                <w:rFonts w:cs="Times New Roman"/>
                <w:sz w:val="24"/>
                <w:szCs w:val="24"/>
              </w:rPr>
              <w:t>2024</w:t>
            </w:r>
            <w:r>
              <w:rPr>
                <w:rFonts w:cs="Times New Roman"/>
                <w:sz w:val="24"/>
                <w:szCs w:val="24"/>
              </w:rPr>
              <w:t xml:space="preserve"> – </w:t>
            </w:r>
            <w:r w:rsidRPr="00D0591B">
              <w:rPr>
                <w:rFonts w:cs="Times New Roman"/>
                <w:sz w:val="24"/>
                <w:szCs w:val="24"/>
              </w:rPr>
              <w:t xml:space="preserve">2026 </w:t>
            </w:r>
            <w:r>
              <w:rPr>
                <w:rFonts w:cs="Times New Roman"/>
                <w:sz w:val="24"/>
                <w:szCs w:val="24"/>
              </w:rPr>
              <w:t>годы</w:t>
            </w:r>
            <w:r w:rsidRPr="00D0591B">
              <w:rPr>
                <w:rFonts w:cs="Times New Roman"/>
                <w:sz w:val="24"/>
                <w:szCs w:val="24"/>
              </w:rPr>
              <w:br/>
              <w:t>2027</w:t>
            </w:r>
            <w:r>
              <w:rPr>
                <w:rFonts w:cs="Times New Roman"/>
                <w:sz w:val="24"/>
                <w:szCs w:val="24"/>
              </w:rPr>
              <w:t xml:space="preserve"> – </w:t>
            </w:r>
            <w:r w:rsidRPr="00D0591B">
              <w:rPr>
                <w:rFonts w:cs="Times New Roman"/>
                <w:sz w:val="24"/>
                <w:szCs w:val="24"/>
              </w:rPr>
              <w:t xml:space="preserve">2031 </w:t>
            </w:r>
            <w:r>
              <w:rPr>
                <w:rFonts w:cs="Times New Roman"/>
                <w:sz w:val="24"/>
                <w:szCs w:val="24"/>
              </w:rPr>
              <w:t>годы</w:t>
            </w:r>
            <w:r w:rsidRPr="00D0591B">
              <w:rPr>
                <w:rFonts w:cs="Times New Roman"/>
                <w:sz w:val="24"/>
                <w:szCs w:val="24"/>
              </w:rPr>
              <w:br/>
              <w:t>2032</w:t>
            </w:r>
            <w:r>
              <w:rPr>
                <w:rFonts w:cs="Times New Roman"/>
                <w:sz w:val="24"/>
                <w:szCs w:val="24"/>
              </w:rPr>
              <w:t xml:space="preserve"> – </w:t>
            </w:r>
            <w:r w:rsidRPr="00D0591B">
              <w:rPr>
                <w:rFonts w:cs="Times New Roman"/>
                <w:sz w:val="24"/>
                <w:szCs w:val="24"/>
              </w:rPr>
              <w:t xml:space="preserve">2036 </w:t>
            </w:r>
            <w:r>
              <w:rPr>
                <w:rFonts w:cs="Times New Roman"/>
                <w:sz w:val="24"/>
                <w:szCs w:val="24"/>
              </w:rPr>
              <w:t>годы</w:t>
            </w:r>
            <w:r w:rsidRPr="00D0591B">
              <w:rPr>
                <w:rFonts w:cs="Times New Roman"/>
                <w:sz w:val="24"/>
                <w:szCs w:val="24"/>
              </w:rPr>
              <w:br/>
              <w:t>2037</w:t>
            </w:r>
            <w:r>
              <w:rPr>
                <w:rFonts w:cs="Times New Roman"/>
                <w:sz w:val="24"/>
                <w:szCs w:val="24"/>
              </w:rPr>
              <w:t xml:space="preserve"> – </w:t>
            </w:r>
            <w:r w:rsidRPr="00D0591B">
              <w:rPr>
                <w:rFonts w:cs="Times New Roman"/>
                <w:sz w:val="24"/>
                <w:szCs w:val="24"/>
              </w:rPr>
              <w:t xml:space="preserve">2044 </w:t>
            </w:r>
            <w:r>
              <w:rPr>
                <w:rFonts w:cs="Times New Roman"/>
                <w:sz w:val="24"/>
                <w:szCs w:val="24"/>
              </w:rPr>
              <w:t>годы</w:t>
            </w:r>
            <w:r w:rsidRPr="00D0591B">
              <w:rPr>
                <w:rFonts w:cs="Times New Roman"/>
                <w:sz w:val="24"/>
                <w:szCs w:val="24"/>
              </w:rPr>
              <w:br/>
              <w:t>2045</w:t>
            </w:r>
            <w:r>
              <w:rPr>
                <w:rFonts w:cs="Times New Roman"/>
                <w:sz w:val="24"/>
                <w:szCs w:val="24"/>
              </w:rPr>
              <w:t xml:space="preserve"> – </w:t>
            </w:r>
            <w:r w:rsidRPr="00D0591B">
              <w:rPr>
                <w:rFonts w:cs="Times New Roman"/>
                <w:sz w:val="24"/>
                <w:szCs w:val="24"/>
              </w:rPr>
              <w:t xml:space="preserve">2050 </w:t>
            </w:r>
            <w:r>
              <w:rPr>
                <w:rFonts w:cs="Times New Roman"/>
                <w:sz w:val="24"/>
                <w:szCs w:val="24"/>
              </w:rPr>
              <w:t>годы</w:t>
            </w:r>
          </w:p>
        </w:tc>
        <w:tc>
          <w:tcPr>
            <w:tcW w:w="2976" w:type="dxa"/>
          </w:tcPr>
          <w:p w14:paraId="1F500B2C" w14:textId="1AD34E84" w:rsidR="0047514E" w:rsidRPr="00B707F1" w:rsidRDefault="00B707F1" w:rsidP="0047514E">
            <w:pPr>
              <w:spacing w:line="240" w:lineRule="auto"/>
              <w:ind w:firstLine="0"/>
              <w:jc w:val="center"/>
              <w:rPr>
                <w:rFonts w:cs="Times New Roman"/>
                <w:b/>
                <w:sz w:val="24"/>
                <w:szCs w:val="24"/>
              </w:rPr>
            </w:pPr>
            <w:r w:rsidRPr="00B707F1">
              <w:rPr>
                <w:rFonts w:cs="Times New Roman"/>
                <w:sz w:val="24"/>
                <w:szCs w:val="24"/>
              </w:rPr>
              <w:t>В рамках социологического исследования, предоставляется по итогу  года</w:t>
            </w:r>
          </w:p>
        </w:tc>
      </w:tr>
      <w:tr w:rsidR="0047514E" w:rsidRPr="009A7681" w14:paraId="7A7B12DC" w14:textId="77777777" w:rsidTr="00B707F1">
        <w:trPr>
          <w:trHeight w:val="20"/>
        </w:trPr>
        <w:tc>
          <w:tcPr>
            <w:tcW w:w="3818" w:type="dxa"/>
            <w:shd w:val="clear" w:color="auto" w:fill="auto"/>
          </w:tcPr>
          <w:p w14:paraId="6B69876A" w14:textId="77777777" w:rsidR="0047514E" w:rsidRPr="009A7681" w:rsidRDefault="0047514E" w:rsidP="0047514E">
            <w:pPr>
              <w:autoSpaceDE w:val="0"/>
              <w:autoSpaceDN w:val="0"/>
              <w:adjustRightInd w:val="0"/>
              <w:spacing w:line="240" w:lineRule="auto"/>
              <w:ind w:firstLine="0"/>
              <w:jc w:val="left"/>
              <w:rPr>
                <w:rFonts w:cs="Times New Roman"/>
                <w:sz w:val="24"/>
                <w:szCs w:val="24"/>
              </w:rPr>
            </w:pPr>
            <w:r w:rsidRPr="009A7681">
              <w:rPr>
                <w:rFonts w:cs="Times New Roman"/>
                <w:sz w:val="24"/>
                <w:szCs w:val="24"/>
              </w:rPr>
              <w:t>3.1.2.1.2. Подготовка изменений, дополнений по вопросам энергоэффективности, развития коммунального комплекса, развития жилищной сферы в соответствующую муниципальную программу</w:t>
            </w:r>
          </w:p>
          <w:p w14:paraId="74CD73CC" w14:textId="77777777" w:rsidR="0047514E" w:rsidRPr="009A7681" w:rsidRDefault="0047514E" w:rsidP="0047514E">
            <w:pPr>
              <w:spacing w:line="240" w:lineRule="auto"/>
              <w:ind w:firstLine="0"/>
              <w:rPr>
                <w:rFonts w:cs="Times New Roman"/>
                <w:sz w:val="24"/>
                <w:szCs w:val="24"/>
              </w:rPr>
            </w:pPr>
          </w:p>
        </w:tc>
        <w:tc>
          <w:tcPr>
            <w:tcW w:w="3260" w:type="dxa"/>
            <w:shd w:val="clear" w:color="auto" w:fill="auto"/>
          </w:tcPr>
          <w:p w14:paraId="221FFCD4" w14:textId="77777777" w:rsidR="0047514E" w:rsidRDefault="0047514E" w:rsidP="0047514E">
            <w:pPr>
              <w:spacing w:line="240" w:lineRule="auto"/>
              <w:ind w:firstLine="0"/>
              <w:rPr>
                <w:rFonts w:cs="Times New Roman"/>
                <w:sz w:val="24"/>
                <w:szCs w:val="24"/>
              </w:rPr>
            </w:pPr>
            <w:r w:rsidRPr="00D0591B">
              <w:rPr>
                <w:rFonts w:cs="Times New Roman"/>
                <w:sz w:val="24"/>
                <w:szCs w:val="24"/>
              </w:rPr>
              <w:t xml:space="preserve">утверждение корректировок соответствующей адресной программы </w:t>
            </w:r>
          </w:p>
          <w:p w14:paraId="08E054F8" w14:textId="40332828" w:rsidR="0047514E" w:rsidRPr="009A7681" w:rsidRDefault="0047514E" w:rsidP="0047514E">
            <w:pPr>
              <w:spacing w:line="240" w:lineRule="auto"/>
              <w:ind w:firstLine="0"/>
              <w:rPr>
                <w:rFonts w:cs="Times New Roman"/>
                <w:sz w:val="24"/>
                <w:szCs w:val="24"/>
              </w:rPr>
            </w:pPr>
            <w:r w:rsidRPr="00D0591B">
              <w:rPr>
                <w:rFonts w:cs="Times New Roman"/>
                <w:sz w:val="24"/>
                <w:szCs w:val="24"/>
              </w:rPr>
              <w:t xml:space="preserve">(обеспечивает достижение целевых показателей </w:t>
            </w:r>
            <w:r>
              <w:rPr>
                <w:rFonts w:cs="Times New Roman"/>
                <w:sz w:val="24"/>
                <w:szCs w:val="24"/>
              </w:rPr>
              <w:t>48</w:t>
            </w:r>
            <w:r w:rsidRPr="00D0591B">
              <w:rPr>
                <w:rFonts w:cs="Times New Roman"/>
                <w:sz w:val="24"/>
                <w:szCs w:val="24"/>
              </w:rPr>
              <w:t xml:space="preserve">, </w:t>
            </w:r>
            <w:r>
              <w:rPr>
                <w:rFonts w:cs="Times New Roman"/>
                <w:sz w:val="24"/>
                <w:szCs w:val="24"/>
              </w:rPr>
              <w:t>49</w:t>
            </w:r>
            <w:r w:rsidRPr="00D0591B">
              <w:rPr>
                <w:rFonts w:cs="Times New Roman"/>
                <w:sz w:val="24"/>
                <w:szCs w:val="24"/>
              </w:rPr>
              <w:t>)</w:t>
            </w:r>
          </w:p>
        </w:tc>
        <w:tc>
          <w:tcPr>
            <w:tcW w:w="1701" w:type="dxa"/>
            <w:shd w:val="clear" w:color="auto" w:fill="auto"/>
          </w:tcPr>
          <w:p w14:paraId="21286B50" w14:textId="4322FDC2" w:rsidR="0047514E" w:rsidRPr="009A7681" w:rsidRDefault="0047514E" w:rsidP="0047514E">
            <w:pPr>
              <w:spacing w:line="240" w:lineRule="auto"/>
              <w:ind w:firstLine="0"/>
              <w:rPr>
                <w:rFonts w:cs="Times New Roman"/>
                <w:sz w:val="24"/>
                <w:szCs w:val="24"/>
              </w:rPr>
            </w:pPr>
            <w:r w:rsidRPr="00D0591B">
              <w:rPr>
                <w:rFonts w:cs="Times New Roman"/>
                <w:sz w:val="24"/>
                <w:szCs w:val="24"/>
              </w:rPr>
              <w:t>не требуется</w:t>
            </w:r>
          </w:p>
        </w:tc>
        <w:tc>
          <w:tcPr>
            <w:tcW w:w="1701" w:type="dxa"/>
            <w:shd w:val="clear" w:color="auto" w:fill="auto"/>
          </w:tcPr>
          <w:p w14:paraId="26A99EE7" w14:textId="029A1F36" w:rsidR="0047514E" w:rsidRPr="009A7681" w:rsidRDefault="0047514E" w:rsidP="0047514E">
            <w:pPr>
              <w:spacing w:line="240" w:lineRule="auto"/>
              <w:ind w:firstLine="0"/>
              <w:rPr>
                <w:rFonts w:cs="Times New Roman"/>
                <w:sz w:val="24"/>
                <w:szCs w:val="24"/>
              </w:rPr>
            </w:pPr>
            <w:r w:rsidRPr="00D0591B">
              <w:rPr>
                <w:rFonts w:cs="Times New Roman"/>
                <w:sz w:val="24"/>
                <w:szCs w:val="24"/>
              </w:rPr>
              <w:t>ежегодно</w:t>
            </w:r>
          </w:p>
        </w:tc>
        <w:tc>
          <w:tcPr>
            <w:tcW w:w="1843" w:type="dxa"/>
            <w:shd w:val="clear" w:color="auto" w:fill="auto"/>
          </w:tcPr>
          <w:p w14:paraId="5441B84B" w14:textId="7C802212" w:rsidR="0047514E" w:rsidRPr="009A7681" w:rsidRDefault="0047514E" w:rsidP="0047514E">
            <w:pPr>
              <w:spacing w:line="240" w:lineRule="auto"/>
              <w:ind w:firstLine="0"/>
              <w:rPr>
                <w:rFonts w:cs="Times New Roman"/>
                <w:sz w:val="24"/>
                <w:szCs w:val="24"/>
              </w:rPr>
            </w:pPr>
            <w:r w:rsidRPr="00D0591B">
              <w:rPr>
                <w:rFonts w:cs="Times New Roman"/>
                <w:sz w:val="24"/>
                <w:szCs w:val="24"/>
              </w:rPr>
              <w:t>2024</w:t>
            </w:r>
            <w:r>
              <w:rPr>
                <w:rFonts w:cs="Times New Roman"/>
                <w:sz w:val="24"/>
                <w:szCs w:val="24"/>
              </w:rPr>
              <w:t xml:space="preserve"> – </w:t>
            </w:r>
            <w:r w:rsidRPr="00D0591B">
              <w:rPr>
                <w:rFonts w:cs="Times New Roman"/>
                <w:sz w:val="24"/>
                <w:szCs w:val="24"/>
              </w:rPr>
              <w:t xml:space="preserve">2026 </w:t>
            </w:r>
            <w:r>
              <w:rPr>
                <w:rFonts w:cs="Times New Roman"/>
                <w:sz w:val="24"/>
                <w:szCs w:val="24"/>
              </w:rPr>
              <w:t>годы</w:t>
            </w:r>
            <w:r w:rsidRPr="00D0591B">
              <w:rPr>
                <w:rFonts w:cs="Times New Roman"/>
                <w:sz w:val="24"/>
                <w:szCs w:val="24"/>
              </w:rPr>
              <w:br/>
              <w:t>2027</w:t>
            </w:r>
            <w:r>
              <w:rPr>
                <w:rFonts w:cs="Times New Roman"/>
                <w:sz w:val="24"/>
                <w:szCs w:val="24"/>
              </w:rPr>
              <w:t xml:space="preserve"> – </w:t>
            </w:r>
            <w:r w:rsidRPr="00D0591B">
              <w:rPr>
                <w:rFonts w:cs="Times New Roman"/>
                <w:sz w:val="24"/>
                <w:szCs w:val="24"/>
              </w:rPr>
              <w:t xml:space="preserve">2031 </w:t>
            </w:r>
            <w:r>
              <w:rPr>
                <w:rFonts w:cs="Times New Roman"/>
                <w:sz w:val="24"/>
                <w:szCs w:val="24"/>
              </w:rPr>
              <w:t>годы</w:t>
            </w:r>
            <w:r w:rsidRPr="00D0591B">
              <w:rPr>
                <w:rFonts w:cs="Times New Roman"/>
                <w:sz w:val="24"/>
                <w:szCs w:val="24"/>
              </w:rPr>
              <w:br/>
              <w:t>2032</w:t>
            </w:r>
            <w:r>
              <w:rPr>
                <w:rFonts w:cs="Times New Roman"/>
                <w:sz w:val="24"/>
                <w:szCs w:val="24"/>
              </w:rPr>
              <w:t xml:space="preserve"> – </w:t>
            </w:r>
            <w:r w:rsidRPr="00D0591B">
              <w:rPr>
                <w:rFonts w:cs="Times New Roman"/>
                <w:sz w:val="24"/>
                <w:szCs w:val="24"/>
              </w:rPr>
              <w:t xml:space="preserve">2036 </w:t>
            </w:r>
            <w:r>
              <w:rPr>
                <w:rFonts w:cs="Times New Roman"/>
                <w:sz w:val="24"/>
                <w:szCs w:val="24"/>
              </w:rPr>
              <w:t>годы</w:t>
            </w:r>
          </w:p>
        </w:tc>
        <w:tc>
          <w:tcPr>
            <w:tcW w:w="2976" w:type="dxa"/>
          </w:tcPr>
          <w:p w14:paraId="7847EDCF" w14:textId="5D692527" w:rsidR="0047514E" w:rsidRPr="009A7681" w:rsidRDefault="003202D1" w:rsidP="003202D1">
            <w:pPr>
              <w:spacing w:line="240" w:lineRule="auto"/>
              <w:ind w:firstLine="0"/>
              <w:jc w:val="center"/>
              <w:rPr>
                <w:rFonts w:cs="Times New Roman"/>
                <w:sz w:val="24"/>
                <w:szCs w:val="24"/>
              </w:rPr>
            </w:pPr>
            <w:r w:rsidRPr="00B707F1">
              <w:rPr>
                <w:rFonts w:cs="Times New Roman"/>
                <w:sz w:val="24"/>
                <w:szCs w:val="24"/>
              </w:rPr>
              <w:t>В рамках социологического исследования, предоставляется по итогу  года</w:t>
            </w:r>
          </w:p>
        </w:tc>
      </w:tr>
      <w:tr w:rsidR="0047514E" w:rsidRPr="009A7681" w14:paraId="68F50793" w14:textId="77777777" w:rsidTr="00B707F1">
        <w:trPr>
          <w:trHeight w:val="20"/>
        </w:trPr>
        <w:tc>
          <w:tcPr>
            <w:tcW w:w="3818" w:type="dxa"/>
            <w:shd w:val="clear" w:color="auto" w:fill="auto"/>
          </w:tcPr>
          <w:p w14:paraId="0939D590" w14:textId="7BE6A7CD" w:rsidR="0047514E" w:rsidRPr="009A7681" w:rsidRDefault="0047514E" w:rsidP="0047514E">
            <w:pPr>
              <w:autoSpaceDE w:val="0"/>
              <w:autoSpaceDN w:val="0"/>
              <w:adjustRightInd w:val="0"/>
              <w:spacing w:line="240" w:lineRule="auto"/>
              <w:ind w:firstLine="0"/>
              <w:jc w:val="left"/>
              <w:rPr>
                <w:rFonts w:cs="Times New Roman"/>
                <w:sz w:val="24"/>
                <w:szCs w:val="24"/>
              </w:rPr>
            </w:pPr>
            <w:r w:rsidRPr="000952C8">
              <w:rPr>
                <w:rFonts w:cs="Times New Roman"/>
                <w:sz w:val="24"/>
                <w:szCs w:val="24"/>
              </w:rPr>
              <w:lastRenderedPageBreak/>
              <w:t xml:space="preserve">3.1.1.1.2 </w:t>
            </w:r>
            <w:r>
              <w:rPr>
                <w:rFonts w:cs="Times New Roman"/>
                <w:sz w:val="24"/>
                <w:szCs w:val="24"/>
              </w:rPr>
              <w:t xml:space="preserve">Разработка концепции комплекса </w:t>
            </w:r>
            <w:r w:rsidRPr="000952C8">
              <w:rPr>
                <w:rFonts w:cs="Times New Roman"/>
                <w:sz w:val="24"/>
                <w:szCs w:val="24"/>
              </w:rPr>
              <w:t>эко-троп</w:t>
            </w:r>
          </w:p>
        </w:tc>
        <w:tc>
          <w:tcPr>
            <w:tcW w:w="3260" w:type="dxa"/>
            <w:shd w:val="clear" w:color="auto" w:fill="auto"/>
          </w:tcPr>
          <w:p w14:paraId="0AC2BDC6" w14:textId="5AC064CC" w:rsidR="0047514E" w:rsidRPr="009A7681" w:rsidRDefault="0047514E" w:rsidP="0047514E">
            <w:pPr>
              <w:autoSpaceDE w:val="0"/>
              <w:autoSpaceDN w:val="0"/>
              <w:adjustRightInd w:val="0"/>
              <w:spacing w:line="240" w:lineRule="auto"/>
              <w:ind w:firstLine="0"/>
              <w:jc w:val="left"/>
              <w:rPr>
                <w:rFonts w:cs="Times New Roman"/>
                <w:sz w:val="24"/>
                <w:szCs w:val="24"/>
              </w:rPr>
            </w:pPr>
            <w:r w:rsidRPr="000952C8">
              <w:rPr>
                <w:rFonts w:cs="Times New Roman"/>
                <w:sz w:val="24"/>
                <w:szCs w:val="24"/>
              </w:rPr>
              <w:t>обеспечивает достижение целевых показателей 46, 48</w:t>
            </w:r>
          </w:p>
        </w:tc>
        <w:tc>
          <w:tcPr>
            <w:tcW w:w="1701" w:type="dxa"/>
            <w:shd w:val="clear" w:color="auto" w:fill="auto"/>
          </w:tcPr>
          <w:p w14:paraId="55B27CCE" w14:textId="77777777" w:rsidR="0047514E" w:rsidRDefault="0047514E" w:rsidP="0047514E">
            <w:pPr>
              <w:spacing w:line="240" w:lineRule="auto"/>
              <w:ind w:firstLine="0"/>
              <w:rPr>
                <w:rFonts w:cs="Times New Roman"/>
                <w:sz w:val="24"/>
                <w:szCs w:val="24"/>
              </w:rPr>
            </w:pPr>
          </w:p>
          <w:p w14:paraId="6BF6FAD7" w14:textId="3B6ADCCD" w:rsidR="0047514E" w:rsidRPr="009A7681" w:rsidRDefault="0047514E" w:rsidP="0047514E">
            <w:pPr>
              <w:spacing w:line="240" w:lineRule="auto"/>
              <w:ind w:firstLine="0"/>
              <w:jc w:val="center"/>
              <w:rPr>
                <w:rFonts w:cs="Times New Roman"/>
                <w:sz w:val="24"/>
                <w:szCs w:val="24"/>
              </w:rPr>
            </w:pPr>
            <w:r w:rsidRPr="000952C8">
              <w:rPr>
                <w:rFonts w:cs="Times New Roman"/>
                <w:sz w:val="24"/>
                <w:szCs w:val="24"/>
              </w:rPr>
              <w:t>бюджетные и внебюджетные средства</w:t>
            </w:r>
          </w:p>
        </w:tc>
        <w:tc>
          <w:tcPr>
            <w:tcW w:w="1701" w:type="dxa"/>
            <w:shd w:val="clear" w:color="auto" w:fill="auto"/>
          </w:tcPr>
          <w:p w14:paraId="2280E280" w14:textId="77777777" w:rsidR="0047514E" w:rsidRDefault="0047514E" w:rsidP="0047514E">
            <w:pPr>
              <w:spacing w:line="240" w:lineRule="auto"/>
              <w:ind w:firstLine="0"/>
              <w:rPr>
                <w:rFonts w:cs="Times New Roman"/>
                <w:sz w:val="24"/>
                <w:szCs w:val="24"/>
              </w:rPr>
            </w:pPr>
          </w:p>
          <w:p w14:paraId="457E1C45" w14:textId="77777777" w:rsidR="0047514E" w:rsidRPr="00D0591B" w:rsidRDefault="0047514E" w:rsidP="0047514E">
            <w:pPr>
              <w:spacing w:line="240" w:lineRule="auto"/>
              <w:ind w:firstLine="0"/>
              <w:rPr>
                <w:rFonts w:cs="Times New Roman"/>
                <w:sz w:val="24"/>
                <w:szCs w:val="24"/>
              </w:rPr>
            </w:pPr>
            <w:r>
              <w:rPr>
                <w:rFonts w:cs="Times New Roman"/>
                <w:sz w:val="24"/>
                <w:szCs w:val="24"/>
              </w:rPr>
              <w:t>2027 год</w:t>
            </w:r>
          </w:p>
          <w:p w14:paraId="7D0206DC" w14:textId="0DA588E1" w:rsidR="0047514E" w:rsidRPr="009A7681" w:rsidRDefault="0047514E" w:rsidP="0047514E">
            <w:pPr>
              <w:spacing w:line="240" w:lineRule="auto"/>
              <w:ind w:firstLine="0"/>
              <w:jc w:val="center"/>
              <w:rPr>
                <w:rFonts w:cs="Times New Roman"/>
                <w:sz w:val="24"/>
                <w:szCs w:val="24"/>
              </w:rPr>
            </w:pPr>
          </w:p>
        </w:tc>
        <w:tc>
          <w:tcPr>
            <w:tcW w:w="1843" w:type="dxa"/>
            <w:shd w:val="clear" w:color="auto" w:fill="auto"/>
          </w:tcPr>
          <w:p w14:paraId="72D93D09" w14:textId="77777777" w:rsidR="0047514E" w:rsidRDefault="0047514E" w:rsidP="0047514E">
            <w:pPr>
              <w:spacing w:line="240" w:lineRule="auto"/>
              <w:ind w:firstLine="0"/>
              <w:rPr>
                <w:rFonts w:cs="Times New Roman"/>
                <w:sz w:val="24"/>
                <w:szCs w:val="24"/>
              </w:rPr>
            </w:pPr>
          </w:p>
          <w:p w14:paraId="51CE1065" w14:textId="13077EE1" w:rsidR="0047514E" w:rsidRPr="009A7681" w:rsidRDefault="0047514E" w:rsidP="0047514E">
            <w:pPr>
              <w:spacing w:line="240" w:lineRule="auto"/>
              <w:ind w:firstLine="0"/>
              <w:rPr>
                <w:rFonts w:cs="Times New Roman"/>
                <w:sz w:val="24"/>
                <w:szCs w:val="24"/>
              </w:rPr>
            </w:pPr>
            <w:r w:rsidRPr="00D0591B">
              <w:rPr>
                <w:rFonts w:cs="Times New Roman"/>
                <w:sz w:val="24"/>
                <w:szCs w:val="24"/>
              </w:rPr>
              <w:t>2024</w:t>
            </w:r>
            <w:r>
              <w:rPr>
                <w:rFonts w:cs="Times New Roman"/>
                <w:sz w:val="24"/>
                <w:szCs w:val="24"/>
              </w:rPr>
              <w:t xml:space="preserve"> – </w:t>
            </w:r>
            <w:r w:rsidRPr="00D0591B">
              <w:rPr>
                <w:rFonts w:cs="Times New Roman"/>
                <w:sz w:val="24"/>
                <w:szCs w:val="24"/>
              </w:rPr>
              <w:t xml:space="preserve">2026 </w:t>
            </w:r>
            <w:r>
              <w:rPr>
                <w:rFonts w:cs="Times New Roman"/>
                <w:sz w:val="24"/>
                <w:szCs w:val="24"/>
              </w:rPr>
              <w:t>годы 2027 – 2031 годы</w:t>
            </w:r>
          </w:p>
        </w:tc>
        <w:tc>
          <w:tcPr>
            <w:tcW w:w="2976" w:type="dxa"/>
          </w:tcPr>
          <w:p w14:paraId="6957D0E0" w14:textId="190EF3D8" w:rsidR="0047514E" w:rsidRPr="009A7681" w:rsidRDefault="00305F08" w:rsidP="0047514E">
            <w:pPr>
              <w:spacing w:line="240" w:lineRule="auto"/>
              <w:ind w:firstLine="0"/>
              <w:jc w:val="center"/>
              <w:rPr>
                <w:rFonts w:cs="Times New Roman"/>
                <w:sz w:val="24"/>
                <w:szCs w:val="24"/>
              </w:rPr>
            </w:pPr>
            <w:r w:rsidRPr="00B707F1">
              <w:rPr>
                <w:rFonts w:cs="Times New Roman"/>
                <w:sz w:val="24"/>
                <w:szCs w:val="24"/>
              </w:rPr>
              <w:t>В рамках социологического исследования, предоставляется по итогу  года</w:t>
            </w:r>
          </w:p>
        </w:tc>
      </w:tr>
      <w:tr w:rsidR="0047514E" w:rsidRPr="009A7681" w14:paraId="071D7CA5" w14:textId="64CA9136" w:rsidTr="00B707F1">
        <w:trPr>
          <w:trHeight w:val="598"/>
        </w:trPr>
        <w:tc>
          <w:tcPr>
            <w:tcW w:w="3818" w:type="dxa"/>
            <w:shd w:val="clear" w:color="auto" w:fill="auto"/>
          </w:tcPr>
          <w:p w14:paraId="70CEA5DC" w14:textId="0940BF18" w:rsidR="0047514E" w:rsidRPr="009A7681" w:rsidRDefault="0047514E" w:rsidP="0047514E">
            <w:pPr>
              <w:spacing w:line="240" w:lineRule="auto"/>
              <w:ind w:firstLine="0"/>
              <w:rPr>
                <w:rFonts w:cs="Times New Roman"/>
                <w:sz w:val="24"/>
                <w:szCs w:val="24"/>
              </w:rPr>
            </w:pPr>
            <w:r w:rsidRPr="009A7681">
              <w:rPr>
                <w:rFonts w:cs="Times New Roman"/>
                <w:sz w:val="24"/>
                <w:szCs w:val="24"/>
              </w:rPr>
              <w:t>3.1.2.2.1. Реализация флагманского проекта «Развитие дождевой канализации»</w:t>
            </w:r>
          </w:p>
        </w:tc>
        <w:tc>
          <w:tcPr>
            <w:tcW w:w="3260" w:type="dxa"/>
            <w:shd w:val="clear" w:color="auto" w:fill="auto"/>
          </w:tcPr>
          <w:p w14:paraId="4D1B4EA8" w14:textId="5A2357FF" w:rsidR="0047514E" w:rsidRPr="009A7681" w:rsidRDefault="0047514E" w:rsidP="0047514E">
            <w:pPr>
              <w:spacing w:line="240" w:lineRule="auto"/>
              <w:ind w:firstLine="0"/>
              <w:rPr>
                <w:rFonts w:cs="Times New Roman"/>
                <w:sz w:val="24"/>
                <w:szCs w:val="24"/>
              </w:rPr>
            </w:pPr>
            <w:r w:rsidRPr="000952C8">
              <w:rPr>
                <w:rFonts w:cs="Times New Roman"/>
                <w:sz w:val="24"/>
                <w:szCs w:val="24"/>
              </w:rPr>
              <w:t>утверждение концепции комплекса эко-троп</w:t>
            </w:r>
          </w:p>
        </w:tc>
        <w:tc>
          <w:tcPr>
            <w:tcW w:w="1701" w:type="dxa"/>
            <w:shd w:val="clear" w:color="auto" w:fill="auto"/>
          </w:tcPr>
          <w:p w14:paraId="2BA54FE9" w14:textId="09C70901" w:rsidR="0047514E" w:rsidRPr="009A7681" w:rsidRDefault="0047514E" w:rsidP="0047514E">
            <w:pPr>
              <w:spacing w:line="240" w:lineRule="auto"/>
              <w:ind w:firstLine="0"/>
              <w:rPr>
                <w:rFonts w:cs="Times New Roman"/>
                <w:sz w:val="24"/>
                <w:szCs w:val="24"/>
              </w:rPr>
            </w:pPr>
            <w:r w:rsidRPr="009A7681">
              <w:rPr>
                <w:rFonts w:cs="Times New Roman"/>
                <w:sz w:val="24"/>
                <w:szCs w:val="24"/>
              </w:rPr>
              <w:t>бюджетные и внебюджетные средства</w:t>
            </w:r>
          </w:p>
        </w:tc>
        <w:tc>
          <w:tcPr>
            <w:tcW w:w="1701" w:type="dxa"/>
            <w:shd w:val="clear" w:color="auto" w:fill="auto"/>
          </w:tcPr>
          <w:p w14:paraId="7FF75F0E" w14:textId="262FE603" w:rsidR="0047514E" w:rsidRPr="009A7681" w:rsidRDefault="0047514E" w:rsidP="0047514E">
            <w:pPr>
              <w:spacing w:line="240" w:lineRule="auto"/>
              <w:ind w:firstLine="0"/>
              <w:rPr>
                <w:rFonts w:cs="Times New Roman"/>
                <w:sz w:val="24"/>
                <w:szCs w:val="24"/>
              </w:rPr>
            </w:pPr>
          </w:p>
        </w:tc>
        <w:tc>
          <w:tcPr>
            <w:tcW w:w="1843" w:type="dxa"/>
            <w:shd w:val="clear" w:color="auto" w:fill="auto"/>
          </w:tcPr>
          <w:p w14:paraId="50068BE1" w14:textId="77777777" w:rsidR="0047514E" w:rsidRPr="009A7681" w:rsidRDefault="0047514E" w:rsidP="0047514E">
            <w:pPr>
              <w:spacing w:line="240" w:lineRule="auto"/>
              <w:ind w:firstLine="0"/>
              <w:rPr>
                <w:rFonts w:cs="Times New Roman"/>
                <w:sz w:val="24"/>
                <w:szCs w:val="24"/>
              </w:rPr>
            </w:pPr>
            <w:r w:rsidRPr="009A7681">
              <w:rPr>
                <w:rFonts w:cs="Times New Roman"/>
                <w:sz w:val="24"/>
                <w:szCs w:val="24"/>
              </w:rPr>
              <w:t>2024 – 2026 годы</w:t>
            </w:r>
          </w:p>
          <w:p w14:paraId="263110E1" w14:textId="77777777" w:rsidR="0047514E" w:rsidRPr="009A7681" w:rsidRDefault="0047514E" w:rsidP="0047514E">
            <w:pPr>
              <w:spacing w:line="240" w:lineRule="auto"/>
              <w:ind w:firstLine="0"/>
              <w:rPr>
                <w:rFonts w:cs="Times New Roman"/>
                <w:sz w:val="24"/>
                <w:szCs w:val="24"/>
              </w:rPr>
            </w:pPr>
            <w:r w:rsidRPr="009A7681">
              <w:rPr>
                <w:rFonts w:cs="Times New Roman"/>
                <w:sz w:val="24"/>
                <w:szCs w:val="24"/>
              </w:rPr>
              <w:t>2027 – 2031 годы</w:t>
            </w:r>
          </w:p>
          <w:p w14:paraId="43614EEC" w14:textId="77777777" w:rsidR="0047514E" w:rsidRPr="009A7681" w:rsidRDefault="0047514E" w:rsidP="0047514E">
            <w:pPr>
              <w:spacing w:line="240" w:lineRule="auto"/>
              <w:ind w:firstLine="0"/>
              <w:rPr>
                <w:rFonts w:cs="Times New Roman"/>
                <w:sz w:val="24"/>
                <w:szCs w:val="24"/>
              </w:rPr>
            </w:pPr>
            <w:r w:rsidRPr="009A7681">
              <w:rPr>
                <w:rFonts w:cs="Times New Roman"/>
                <w:sz w:val="24"/>
                <w:szCs w:val="24"/>
              </w:rPr>
              <w:t>2032 – 2036 годы</w:t>
            </w:r>
          </w:p>
        </w:tc>
        <w:tc>
          <w:tcPr>
            <w:tcW w:w="2976" w:type="dxa"/>
          </w:tcPr>
          <w:p w14:paraId="4A31AF51" w14:textId="0957FF68" w:rsidR="0047514E" w:rsidRPr="009A7681" w:rsidRDefault="00305F08" w:rsidP="003202D1">
            <w:pPr>
              <w:spacing w:line="240" w:lineRule="auto"/>
              <w:ind w:firstLine="0"/>
              <w:jc w:val="center"/>
              <w:rPr>
                <w:rFonts w:cs="Times New Roman"/>
                <w:sz w:val="24"/>
                <w:szCs w:val="24"/>
              </w:rPr>
            </w:pPr>
            <w:r w:rsidRPr="00B707F1">
              <w:rPr>
                <w:rFonts w:cs="Times New Roman"/>
                <w:sz w:val="24"/>
                <w:szCs w:val="24"/>
              </w:rPr>
              <w:t>В рамках социологического исследования, предоставляется по итогу  года</w:t>
            </w:r>
          </w:p>
        </w:tc>
      </w:tr>
      <w:tr w:rsidR="0047514E" w:rsidRPr="009A7681" w14:paraId="5E1851BD" w14:textId="30B8E026" w:rsidTr="00B707F1">
        <w:trPr>
          <w:trHeight w:val="20"/>
        </w:trPr>
        <w:tc>
          <w:tcPr>
            <w:tcW w:w="3818" w:type="dxa"/>
            <w:shd w:val="clear" w:color="auto" w:fill="auto"/>
          </w:tcPr>
          <w:p w14:paraId="64D6257F" w14:textId="77777777" w:rsidR="0047514E" w:rsidRPr="009A7681" w:rsidRDefault="0047514E" w:rsidP="0047514E">
            <w:pPr>
              <w:autoSpaceDE w:val="0"/>
              <w:autoSpaceDN w:val="0"/>
              <w:adjustRightInd w:val="0"/>
              <w:spacing w:line="240" w:lineRule="auto"/>
              <w:ind w:firstLine="0"/>
              <w:jc w:val="left"/>
              <w:rPr>
                <w:rFonts w:cs="Times New Roman"/>
                <w:sz w:val="24"/>
                <w:szCs w:val="24"/>
              </w:rPr>
            </w:pPr>
            <w:r w:rsidRPr="009A7681">
              <w:rPr>
                <w:rFonts w:cs="Times New Roman"/>
                <w:sz w:val="24"/>
                <w:szCs w:val="24"/>
              </w:rPr>
              <w:t>3.1.2.2.2. Содействие строительству и реконструкции сетей и объектов систем инженерного обеспечения</w:t>
            </w:r>
          </w:p>
          <w:p w14:paraId="11436F4E" w14:textId="40C1C603" w:rsidR="0047514E" w:rsidRPr="009A7681" w:rsidRDefault="0047514E" w:rsidP="0047514E">
            <w:pPr>
              <w:spacing w:line="240" w:lineRule="auto"/>
              <w:ind w:firstLine="0"/>
              <w:rPr>
                <w:rFonts w:cs="Times New Roman"/>
                <w:sz w:val="24"/>
                <w:szCs w:val="24"/>
              </w:rPr>
            </w:pPr>
          </w:p>
        </w:tc>
        <w:tc>
          <w:tcPr>
            <w:tcW w:w="3260" w:type="dxa"/>
            <w:shd w:val="clear" w:color="auto" w:fill="auto"/>
          </w:tcPr>
          <w:p w14:paraId="6311C100" w14:textId="18F3B020" w:rsidR="0047514E" w:rsidRPr="009A7681" w:rsidRDefault="0047514E" w:rsidP="0047514E">
            <w:pPr>
              <w:spacing w:line="240" w:lineRule="auto"/>
              <w:ind w:firstLine="0"/>
              <w:rPr>
                <w:rFonts w:cs="Times New Roman"/>
                <w:sz w:val="24"/>
                <w:szCs w:val="24"/>
              </w:rPr>
            </w:pPr>
            <w:r w:rsidRPr="000952C8">
              <w:rPr>
                <w:rFonts w:cs="Times New Roman"/>
                <w:sz w:val="24"/>
                <w:szCs w:val="24"/>
              </w:rPr>
              <w:t>утверждение «дорожной карты» по реализации концепции комплекса эко-троп</w:t>
            </w:r>
          </w:p>
        </w:tc>
        <w:tc>
          <w:tcPr>
            <w:tcW w:w="1701" w:type="dxa"/>
            <w:shd w:val="clear" w:color="auto" w:fill="auto"/>
          </w:tcPr>
          <w:p w14:paraId="3B2609A6" w14:textId="59D2E6E2" w:rsidR="0047514E" w:rsidRPr="009A7681" w:rsidRDefault="0047514E" w:rsidP="0047514E">
            <w:pPr>
              <w:spacing w:line="240" w:lineRule="auto"/>
              <w:ind w:firstLine="0"/>
              <w:rPr>
                <w:rFonts w:cs="Times New Roman"/>
                <w:sz w:val="24"/>
                <w:szCs w:val="24"/>
              </w:rPr>
            </w:pPr>
            <w:r w:rsidRPr="000952C8">
              <w:rPr>
                <w:rFonts w:cs="Times New Roman"/>
                <w:sz w:val="24"/>
                <w:szCs w:val="24"/>
              </w:rPr>
              <w:t>не требуется</w:t>
            </w:r>
          </w:p>
        </w:tc>
        <w:tc>
          <w:tcPr>
            <w:tcW w:w="1701" w:type="dxa"/>
            <w:shd w:val="clear" w:color="auto" w:fill="auto"/>
          </w:tcPr>
          <w:p w14:paraId="40758C2D" w14:textId="77777777" w:rsidR="0047514E" w:rsidRPr="00D0591B" w:rsidRDefault="0047514E" w:rsidP="0047514E">
            <w:pPr>
              <w:spacing w:line="240" w:lineRule="auto"/>
              <w:ind w:firstLine="0"/>
              <w:rPr>
                <w:rFonts w:cs="Times New Roman"/>
                <w:sz w:val="24"/>
                <w:szCs w:val="24"/>
              </w:rPr>
            </w:pPr>
            <w:r>
              <w:rPr>
                <w:rFonts w:cs="Times New Roman"/>
                <w:sz w:val="24"/>
                <w:szCs w:val="24"/>
              </w:rPr>
              <w:t>2027 год</w:t>
            </w:r>
          </w:p>
          <w:p w14:paraId="3D4CE751" w14:textId="0AF0518F" w:rsidR="0047514E" w:rsidRPr="009A7681" w:rsidRDefault="0047514E" w:rsidP="0047514E">
            <w:pPr>
              <w:spacing w:line="240" w:lineRule="auto"/>
              <w:ind w:firstLine="0"/>
              <w:rPr>
                <w:rFonts w:cs="Times New Roman"/>
                <w:sz w:val="24"/>
                <w:szCs w:val="24"/>
              </w:rPr>
            </w:pPr>
          </w:p>
        </w:tc>
        <w:tc>
          <w:tcPr>
            <w:tcW w:w="1843" w:type="dxa"/>
            <w:shd w:val="clear" w:color="auto" w:fill="auto"/>
          </w:tcPr>
          <w:p w14:paraId="0A223A04" w14:textId="345A70BD" w:rsidR="0047514E" w:rsidRPr="009A7681" w:rsidRDefault="0047514E" w:rsidP="0047514E">
            <w:pPr>
              <w:spacing w:line="240" w:lineRule="auto"/>
              <w:ind w:firstLine="0"/>
              <w:rPr>
                <w:rFonts w:cs="Times New Roman"/>
                <w:sz w:val="24"/>
                <w:szCs w:val="24"/>
              </w:rPr>
            </w:pPr>
            <w:r>
              <w:rPr>
                <w:rFonts w:cs="Times New Roman"/>
                <w:sz w:val="24"/>
                <w:szCs w:val="24"/>
              </w:rPr>
              <w:t>2027 – 2031 годы</w:t>
            </w:r>
          </w:p>
        </w:tc>
        <w:tc>
          <w:tcPr>
            <w:tcW w:w="2976" w:type="dxa"/>
          </w:tcPr>
          <w:p w14:paraId="3F7BEA72" w14:textId="03D50C31" w:rsidR="0047514E" w:rsidRPr="00A9489A" w:rsidRDefault="003202D1" w:rsidP="003202D1">
            <w:pPr>
              <w:pStyle w:val="afc"/>
              <w:jc w:val="center"/>
              <w:rPr>
                <w:sz w:val="24"/>
                <w:szCs w:val="24"/>
              </w:rPr>
            </w:pPr>
            <w:r w:rsidRPr="00B707F1">
              <w:rPr>
                <w:rFonts w:cs="Times New Roman"/>
                <w:sz w:val="24"/>
                <w:szCs w:val="24"/>
              </w:rPr>
              <w:t>В рамках социологического исследования, предоставляется по итогу  года</w:t>
            </w:r>
          </w:p>
        </w:tc>
      </w:tr>
      <w:tr w:rsidR="0047514E" w:rsidRPr="009A7681" w14:paraId="299C3214" w14:textId="0FDDECB0" w:rsidTr="00B707F1">
        <w:trPr>
          <w:trHeight w:val="20"/>
        </w:trPr>
        <w:tc>
          <w:tcPr>
            <w:tcW w:w="3818" w:type="dxa"/>
            <w:shd w:val="clear" w:color="auto" w:fill="auto"/>
          </w:tcPr>
          <w:p w14:paraId="6400CA90" w14:textId="01E5137E" w:rsidR="0047514E" w:rsidRPr="009A7681" w:rsidRDefault="0047514E" w:rsidP="0047514E">
            <w:pPr>
              <w:spacing w:line="240" w:lineRule="auto"/>
              <w:ind w:firstLine="0"/>
              <w:rPr>
                <w:rFonts w:cs="Times New Roman"/>
                <w:sz w:val="24"/>
                <w:szCs w:val="24"/>
              </w:rPr>
            </w:pPr>
            <w:r w:rsidRPr="00D0591B">
              <w:rPr>
                <w:rFonts w:cs="Times New Roman"/>
                <w:sz w:val="24"/>
                <w:szCs w:val="24"/>
              </w:rPr>
              <w:t>3.1.1.2</w:t>
            </w:r>
            <w:r>
              <w:rPr>
                <w:rFonts w:cs="Times New Roman"/>
                <w:sz w:val="24"/>
                <w:szCs w:val="24"/>
              </w:rPr>
              <w:t>.  </w:t>
            </w:r>
            <w:r w:rsidRPr="00D0591B">
              <w:rPr>
                <w:rFonts w:cs="Times New Roman"/>
                <w:sz w:val="24"/>
                <w:szCs w:val="24"/>
              </w:rPr>
              <w:t>Мероприятия по инфраструктурному обеспеч</w:t>
            </w:r>
            <w:r>
              <w:rPr>
                <w:rFonts w:cs="Times New Roman"/>
                <w:sz w:val="24"/>
                <w:szCs w:val="24"/>
              </w:rPr>
              <w:t xml:space="preserve">ению развития и благоустройства </w:t>
            </w:r>
            <w:r w:rsidRPr="00D0591B">
              <w:rPr>
                <w:rFonts w:cs="Times New Roman"/>
                <w:sz w:val="24"/>
                <w:szCs w:val="24"/>
              </w:rPr>
              <w:t>территории</w:t>
            </w:r>
          </w:p>
        </w:tc>
        <w:tc>
          <w:tcPr>
            <w:tcW w:w="3260" w:type="dxa"/>
            <w:shd w:val="clear" w:color="auto" w:fill="auto"/>
          </w:tcPr>
          <w:p w14:paraId="0D67ED4D" w14:textId="4C296E9D" w:rsidR="0047514E" w:rsidRPr="009A7681" w:rsidRDefault="0047514E" w:rsidP="0047514E">
            <w:pPr>
              <w:spacing w:line="240" w:lineRule="auto"/>
              <w:ind w:firstLine="0"/>
              <w:rPr>
                <w:rFonts w:cs="Times New Roman"/>
                <w:sz w:val="24"/>
                <w:szCs w:val="24"/>
              </w:rPr>
            </w:pPr>
            <w:r w:rsidRPr="00260A04">
              <w:rPr>
                <w:rFonts w:cs="Times New Roman"/>
                <w:sz w:val="24"/>
                <w:szCs w:val="24"/>
              </w:rPr>
              <w:t xml:space="preserve">обеспечивает достижение целевых показателей </w:t>
            </w:r>
            <w:r>
              <w:rPr>
                <w:rFonts w:cs="Times New Roman"/>
                <w:sz w:val="24"/>
                <w:szCs w:val="24"/>
              </w:rPr>
              <w:t>6, 46, 47, 48</w:t>
            </w:r>
          </w:p>
        </w:tc>
        <w:tc>
          <w:tcPr>
            <w:tcW w:w="1701" w:type="dxa"/>
            <w:shd w:val="clear" w:color="auto" w:fill="auto"/>
          </w:tcPr>
          <w:p w14:paraId="67076788" w14:textId="50D32A07" w:rsidR="0047514E" w:rsidRPr="009A7681" w:rsidRDefault="0047514E" w:rsidP="0047514E">
            <w:pPr>
              <w:spacing w:line="240" w:lineRule="auto"/>
              <w:ind w:firstLine="0"/>
              <w:jc w:val="center"/>
              <w:rPr>
                <w:rFonts w:cs="Times New Roman"/>
                <w:sz w:val="24"/>
                <w:szCs w:val="24"/>
              </w:rPr>
            </w:pPr>
            <w:r>
              <w:rPr>
                <w:rFonts w:cs="Times New Roman"/>
                <w:sz w:val="24"/>
                <w:szCs w:val="24"/>
              </w:rPr>
              <w:t>х</w:t>
            </w:r>
          </w:p>
        </w:tc>
        <w:tc>
          <w:tcPr>
            <w:tcW w:w="1701" w:type="dxa"/>
            <w:shd w:val="clear" w:color="auto" w:fill="auto"/>
          </w:tcPr>
          <w:p w14:paraId="221BADF7" w14:textId="2F4E1DF8" w:rsidR="0047514E" w:rsidRPr="009A7681" w:rsidRDefault="0047514E" w:rsidP="0047514E">
            <w:pPr>
              <w:spacing w:line="240" w:lineRule="auto"/>
              <w:ind w:firstLine="0"/>
              <w:jc w:val="center"/>
              <w:rPr>
                <w:rFonts w:cs="Times New Roman"/>
                <w:sz w:val="24"/>
                <w:szCs w:val="24"/>
              </w:rPr>
            </w:pPr>
            <w:r>
              <w:rPr>
                <w:rFonts w:cs="Times New Roman"/>
                <w:sz w:val="24"/>
                <w:szCs w:val="24"/>
              </w:rPr>
              <w:t>х</w:t>
            </w:r>
          </w:p>
        </w:tc>
        <w:tc>
          <w:tcPr>
            <w:tcW w:w="1843" w:type="dxa"/>
            <w:shd w:val="clear" w:color="auto" w:fill="auto"/>
          </w:tcPr>
          <w:p w14:paraId="56CE7512" w14:textId="77777777" w:rsidR="0047514E" w:rsidRPr="00D0591B" w:rsidRDefault="0047514E" w:rsidP="0047514E">
            <w:pPr>
              <w:spacing w:line="240" w:lineRule="auto"/>
              <w:ind w:firstLine="0"/>
              <w:rPr>
                <w:rFonts w:cs="Times New Roman"/>
                <w:sz w:val="24"/>
                <w:szCs w:val="24"/>
              </w:rPr>
            </w:pPr>
            <w:r w:rsidRPr="00D0591B">
              <w:rPr>
                <w:rFonts w:cs="Times New Roman"/>
                <w:sz w:val="24"/>
                <w:szCs w:val="24"/>
              </w:rPr>
              <w:t>2024</w:t>
            </w:r>
            <w:r>
              <w:rPr>
                <w:rFonts w:cs="Times New Roman"/>
                <w:sz w:val="24"/>
                <w:szCs w:val="24"/>
              </w:rPr>
              <w:t xml:space="preserve"> – </w:t>
            </w:r>
            <w:r w:rsidRPr="00D0591B">
              <w:rPr>
                <w:rFonts w:cs="Times New Roman"/>
                <w:sz w:val="24"/>
                <w:szCs w:val="24"/>
              </w:rPr>
              <w:t xml:space="preserve">2026 </w:t>
            </w:r>
            <w:r>
              <w:rPr>
                <w:rFonts w:cs="Times New Roman"/>
                <w:sz w:val="24"/>
                <w:szCs w:val="24"/>
              </w:rPr>
              <w:t>годы</w:t>
            </w:r>
            <w:r w:rsidRPr="00D0591B">
              <w:rPr>
                <w:rFonts w:cs="Times New Roman"/>
                <w:sz w:val="24"/>
                <w:szCs w:val="24"/>
              </w:rPr>
              <w:br/>
              <w:t>2027</w:t>
            </w:r>
            <w:r>
              <w:rPr>
                <w:rFonts w:cs="Times New Roman"/>
                <w:sz w:val="24"/>
                <w:szCs w:val="24"/>
              </w:rPr>
              <w:t xml:space="preserve"> – </w:t>
            </w:r>
            <w:r w:rsidRPr="00D0591B">
              <w:rPr>
                <w:rFonts w:cs="Times New Roman"/>
                <w:sz w:val="24"/>
                <w:szCs w:val="24"/>
              </w:rPr>
              <w:t xml:space="preserve">2031 </w:t>
            </w:r>
            <w:r>
              <w:rPr>
                <w:rFonts w:cs="Times New Roman"/>
                <w:sz w:val="24"/>
                <w:szCs w:val="24"/>
              </w:rPr>
              <w:t>годы</w:t>
            </w:r>
            <w:r w:rsidRPr="00D0591B">
              <w:rPr>
                <w:rFonts w:cs="Times New Roman"/>
                <w:sz w:val="24"/>
                <w:szCs w:val="24"/>
              </w:rPr>
              <w:br/>
              <w:t>2032</w:t>
            </w:r>
            <w:r>
              <w:rPr>
                <w:rFonts w:cs="Times New Roman"/>
                <w:sz w:val="24"/>
                <w:szCs w:val="24"/>
              </w:rPr>
              <w:t xml:space="preserve"> – </w:t>
            </w:r>
            <w:r w:rsidRPr="00D0591B">
              <w:rPr>
                <w:rFonts w:cs="Times New Roman"/>
                <w:sz w:val="24"/>
                <w:szCs w:val="24"/>
              </w:rPr>
              <w:t xml:space="preserve">2036 </w:t>
            </w:r>
            <w:r>
              <w:rPr>
                <w:rFonts w:cs="Times New Roman"/>
                <w:sz w:val="24"/>
                <w:szCs w:val="24"/>
              </w:rPr>
              <w:t>годы</w:t>
            </w:r>
          </w:p>
          <w:p w14:paraId="496E19AB" w14:textId="77777777" w:rsidR="0047514E" w:rsidRDefault="0047514E" w:rsidP="0047514E">
            <w:pPr>
              <w:spacing w:line="240" w:lineRule="auto"/>
              <w:ind w:firstLine="0"/>
              <w:rPr>
                <w:rFonts w:cs="Times New Roman"/>
                <w:sz w:val="24"/>
                <w:szCs w:val="24"/>
              </w:rPr>
            </w:pPr>
            <w:r w:rsidRPr="00D0591B">
              <w:rPr>
                <w:rFonts w:cs="Times New Roman"/>
                <w:sz w:val="24"/>
                <w:szCs w:val="24"/>
              </w:rPr>
              <w:t>2037</w:t>
            </w:r>
            <w:r>
              <w:rPr>
                <w:rFonts w:cs="Times New Roman"/>
                <w:sz w:val="24"/>
                <w:szCs w:val="24"/>
              </w:rPr>
              <w:t xml:space="preserve"> – </w:t>
            </w:r>
            <w:r w:rsidRPr="00D0591B">
              <w:rPr>
                <w:rFonts w:cs="Times New Roman"/>
                <w:sz w:val="24"/>
                <w:szCs w:val="24"/>
              </w:rPr>
              <w:t xml:space="preserve">2044 </w:t>
            </w:r>
            <w:r>
              <w:rPr>
                <w:rFonts w:cs="Times New Roman"/>
                <w:sz w:val="24"/>
                <w:szCs w:val="24"/>
              </w:rPr>
              <w:t>годы</w:t>
            </w:r>
          </w:p>
          <w:p w14:paraId="1AEDA33E" w14:textId="1FDB7EB4" w:rsidR="0047514E" w:rsidRPr="009A7681" w:rsidRDefault="0047514E" w:rsidP="0047514E">
            <w:pPr>
              <w:spacing w:line="240" w:lineRule="auto"/>
              <w:ind w:firstLine="0"/>
              <w:rPr>
                <w:rFonts w:cs="Times New Roman"/>
                <w:sz w:val="24"/>
                <w:szCs w:val="24"/>
              </w:rPr>
            </w:pPr>
            <w:r w:rsidRPr="00D0591B">
              <w:rPr>
                <w:rFonts w:cs="Times New Roman"/>
                <w:sz w:val="24"/>
                <w:szCs w:val="24"/>
              </w:rPr>
              <w:t>2045</w:t>
            </w:r>
            <w:r>
              <w:rPr>
                <w:rFonts w:cs="Times New Roman"/>
                <w:sz w:val="24"/>
                <w:szCs w:val="24"/>
              </w:rPr>
              <w:t xml:space="preserve"> – </w:t>
            </w:r>
            <w:r w:rsidRPr="00D0591B">
              <w:rPr>
                <w:rFonts w:cs="Times New Roman"/>
                <w:sz w:val="24"/>
                <w:szCs w:val="24"/>
              </w:rPr>
              <w:t xml:space="preserve">2050 </w:t>
            </w:r>
            <w:r>
              <w:rPr>
                <w:rFonts w:cs="Times New Roman"/>
                <w:sz w:val="24"/>
                <w:szCs w:val="24"/>
              </w:rPr>
              <w:t>годы</w:t>
            </w:r>
          </w:p>
        </w:tc>
        <w:tc>
          <w:tcPr>
            <w:tcW w:w="2976" w:type="dxa"/>
          </w:tcPr>
          <w:p w14:paraId="4FCDC42C" w14:textId="281CAF7A" w:rsidR="0047514E" w:rsidRPr="009A7681" w:rsidRDefault="003202D1" w:rsidP="0047514E">
            <w:pPr>
              <w:spacing w:line="240" w:lineRule="auto"/>
              <w:ind w:firstLine="0"/>
              <w:jc w:val="center"/>
              <w:rPr>
                <w:rFonts w:cs="Times New Roman"/>
                <w:sz w:val="24"/>
                <w:szCs w:val="24"/>
              </w:rPr>
            </w:pPr>
            <w:r w:rsidRPr="00B707F1">
              <w:rPr>
                <w:rFonts w:cs="Times New Roman"/>
                <w:sz w:val="24"/>
                <w:szCs w:val="24"/>
              </w:rPr>
              <w:t>В рамках социологического исследования, предоставляется по итогу  года</w:t>
            </w:r>
          </w:p>
        </w:tc>
      </w:tr>
      <w:tr w:rsidR="0047514E" w:rsidRPr="009A7681" w14:paraId="2177E27D" w14:textId="23EBBA95" w:rsidTr="00B707F1">
        <w:trPr>
          <w:trHeight w:val="20"/>
        </w:trPr>
        <w:tc>
          <w:tcPr>
            <w:tcW w:w="3818" w:type="dxa"/>
            <w:shd w:val="clear" w:color="auto" w:fill="auto"/>
          </w:tcPr>
          <w:p w14:paraId="6839F7B7" w14:textId="6F9DA7BF" w:rsidR="0047514E" w:rsidRPr="009A7681" w:rsidRDefault="0047514E" w:rsidP="0047514E">
            <w:pPr>
              <w:spacing w:line="240" w:lineRule="auto"/>
              <w:ind w:firstLine="0"/>
              <w:rPr>
                <w:rFonts w:cs="Times New Roman"/>
                <w:sz w:val="24"/>
                <w:szCs w:val="24"/>
              </w:rPr>
            </w:pPr>
            <w:r w:rsidRPr="00D0591B">
              <w:rPr>
                <w:rFonts w:cs="Times New Roman"/>
                <w:sz w:val="24"/>
                <w:szCs w:val="24"/>
              </w:rPr>
              <w:t>3.1.1.2.1</w:t>
            </w:r>
            <w:r>
              <w:rPr>
                <w:rFonts w:cs="Times New Roman"/>
                <w:sz w:val="24"/>
                <w:szCs w:val="24"/>
              </w:rPr>
              <w:t>.</w:t>
            </w:r>
            <w:r w:rsidRPr="00D0591B">
              <w:rPr>
                <w:rFonts w:cs="Times New Roman"/>
                <w:sz w:val="24"/>
                <w:szCs w:val="24"/>
              </w:rPr>
              <w:t xml:space="preserve"> Реализация флагманского проекта </w:t>
            </w:r>
            <w:r>
              <w:rPr>
                <w:rFonts w:cs="Times New Roman"/>
                <w:sz w:val="24"/>
                <w:szCs w:val="24"/>
              </w:rPr>
              <w:t>«</w:t>
            </w:r>
            <w:r w:rsidRPr="00D0591B">
              <w:rPr>
                <w:rFonts w:cs="Times New Roman"/>
                <w:sz w:val="24"/>
                <w:szCs w:val="24"/>
              </w:rPr>
              <w:t>Развитие городских набережных</w:t>
            </w:r>
            <w:r>
              <w:rPr>
                <w:rFonts w:cs="Times New Roman"/>
                <w:sz w:val="24"/>
                <w:szCs w:val="24"/>
              </w:rPr>
              <w:t>»</w:t>
            </w:r>
          </w:p>
        </w:tc>
        <w:tc>
          <w:tcPr>
            <w:tcW w:w="3260" w:type="dxa"/>
            <w:shd w:val="clear" w:color="auto" w:fill="auto"/>
          </w:tcPr>
          <w:p w14:paraId="44827089" w14:textId="77777777" w:rsidR="0047514E" w:rsidRPr="00D0591B" w:rsidRDefault="0047514E" w:rsidP="0047514E">
            <w:pPr>
              <w:spacing w:line="240" w:lineRule="auto"/>
              <w:ind w:firstLine="0"/>
              <w:rPr>
                <w:rFonts w:cs="Times New Roman"/>
                <w:sz w:val="24"/>
                <w:szCs w:val="24"/>
              </w:rPr>
            </w:pPr>
            <w:r>
              <w:rPr>
                <w:rFonts w:cs="Times New Roman"/>
                <w:sz w:val="24"/>
                <w:szCs w:val="24"/>
              </w:rPr>
              <w:t>с</w:t>
            </w:r>
            <w:r w:rsidRPr="00CF085C">
              <w:rPr>
                <w:rFonts w:cs="Times New Roman"/>
                <w:sz w:val="24"/>
                <w:szCs w:val="24"/>
              </w:rPr>
              <w:t>оздана сеть набережных вдоль рек Обь и Бардыковка, в том числе центры притяжения, в которых находятся максимально привлекательные для жителей города и туристов объекты и сервисы</w:t>
            </w:r>
            <w:r>
              <w:rPr>
                <w:rFonts w:cs="Times New Roman"/>
                <w:sz w:val="24"/>
                <w:szCs w:val="24"/>
              </w:rPr>
              <w:t xml:space="preserve"> – </w:t>
            </w:r>
            <w:r w:rsidRPr="00CF085C">
              <w:rPr>
                <w:rFonts w:cs="Times New Roman"/>
                <w:sz w:val="24"/>
                <w:szCs w:val="24"/>
              </w:rPr>
              <w:t>13,6 км:</w:t>
            </w:r>
          </w:p>
          <w:p w14:paraId="5B241FEB" w14:textId="77777777" w:rsidR="0047514E" w:rsidRPr="00D0591B" w:rsidRDefault="0047514E" w:rsidP="0047514E">
            <w:pPr>
              <w:spacing w:line="240" w:lineRule="auto"/>
              <w:ind w:firstLine="0"/>
              <w:rPr>
                <w:rFonts w:cs="Times New Roman"/>
                <w:sz w:val="24"/>
                <w:szCs w:val="24"/>
              </w:rPr>
            </w:pPr>
            <w:r w:rsidRPr="00CF085C">
              <w:rPr>
                <w:rFonts w:cs="Times New Roman"/>
                <w:sz w:val="24"/>
                <w:szCs w:val="24"/>
              </w:rPr>
              <w:t>к 2031 году – 1 объект (</w:t>
            </w:r>
            <w:r>
              <w:rPr>
                <w:rFonts w:cs="Times New Roman"/>
                <w:sz w:val="24"/>
                <w:szCs w:val="24"/>
              </w:rPr>
              <w:t>н</w:t>
            </w:r>
            <w:r w:rsidRPr="00CF085C">
              <w:rPr>
                <w:rFonts w:cs="Times New Roman"/>
                <w:sz w:val="24"/>
                <w:szCs w:val="24"/>
              </w:rPr>
              <w:t xml:space="preserve">абережная реки Обь от Речного вокзала до микрорайона Пойма-5, вдоль </w:t>
            </w:r>
            <w:r w:rsidRPr="00CF085C">
              <w:rPr>
                <w:rFonts w:cs="Times New Roman"/>
                <w:sz w:val="24"/>
                <w:szCs w:val="24"/>
              </w:rPr>
              <w:lastRenderedPageBreak/>
              <w:t>микрорайона Пойма-5)</w:t>
            </w:r>
            <w:r>
              <w:rPr>
                <w:rFonts w:cs="Times New Roman"/>
                <w:sz w:val="24"/>
                <w:szCs w:val="24"/>
              </w:rPr>
              <w:t xml:space="preserve"> – </w:t>
            </w:r>
            <w:r w:rsidRPr="00CF085C">
              <w:rPr>
                <w:rFonts w:cs="Times New Roman"/>
                <w:sz w:val="24"/>
                <w:szCs w:val="24"/>
              </w:rPr>
              <w:t>3,95 км</w:t>
            </w:r>
            <w:r>
              <w:rPr>
                <w:rFonts w:cs="Times New Roman"/>
                <w:sz w:val="24"/>
                <w:szCs w:val="24"/>
              </w:rPr>
              <w:t>;</w:t>
            </w:r>
          </w:p>
          <w:p w14:paraId="13E966A5" w14:textId="77777777" w:rsidR="0047514E" w:rsidRDefault="0047514E" w:rsidP="0047514E">
            <w:pPr>
              <w:spacing w:line="240" w:lineRule="auto"/>
              <w:ind w:firstLine="0"/>
              <w:rPr>
                <w:rFonts w:cs="Times New Roman"/>
                <w:sz w:val="24"/>
                <w:szCs w:val="24"/>
              </w:rPr>
            </w:pPr>
            <w:r w:rsidRPr="00CF085C">
              <w:rPr>
                <w:rFonts w:cs="Times New Roman"/>
                <w:sz w:val="24"/>
                <w:szCs w:val="24"/>
              </w:rPr>
              <w:t>к 2036 году – 2 объекта (</w:t>
            </w:r>
            <w:r>
              <w:rPr>
                <w:rFonts w:cs="Times New Roman"/>
                <w:sz w:val="24"/>
                <w:szCs w:val="24"/>
              </w:rPr>
              <w:t>н</w:t>
            </w:r>
            <w:r w:rsidRPr="00CF085C">
              <w:rPr>
                <w:rFonts w:cs="Times New Roman"/>
                <w:sz w:val="24"/>
                <w:szCs w:val="24"/>
              </w:rPr>
              <w:t>абережная вдоль правого берега протоки Бардыковка от ул</w:t>
            </w:r>
            <w:r>
              <w:rPr>
                <w:rFonts w:cs="Times New Roman"/>
                <w:sz w:val="24"/>
                <w:szCs w:val="24"/>
              </w:rPr>
              <w:t>ицы</w:t>
            </w:r>
            <w:r w:rsidRPr="00CF085C">
              <w:rPr>
                <w:rFonts w:cs="Times New Roman"/>
                <w:sz w:val="24"/>
                <w:szCs w:val="24"/>
              </w:rPr>
              <w:t xml:space="preserve"> Энергетиков до ул</w:t>
            </w:r>
            <w:r>
              <w:rPr>
                <w:rFonts w:cs="Times New Roman"/>
                <w:sz w:val="24"/>
                <w:szCs w:val="24"/>
              </w:rPr>
              <w:t>ицы</w:t>
            </w:r>
            <w:r w:rsidRPr="00CF085C">
              <w:rPr>
                <w:rFonts w:cs="Times New Roman"/>
                <w:sz w:val="24"/>
                <w:szCs w:val="24"/>
              </w:rPr>
              <w:t xml:space="preserve"> Никольской</w:t>
            </w:r>
            <w:r>
              <w:rPr>
                <w:rFonts w:cs="Times New Roman"/>
                <w:sz w:val="24"/>
                <w:szCs w:val="24"/>
              </w:rPr>
              <w:t xml:space="preserve"> – </w:t>
            </w:r>
            <w:r w:rsidRPr="00CF085C">
              <w:rPr>
                <w:rFonts w:cs="Times New Roman"/>
                <w:sz w:val="24"/>
                <w:szCs w:val="24"/>
              </w:rPr>
              <w:t>2,55 км, набережная прот</w:t>
            </w:r>
            <w:r>
              <w:rPr>
                <w:rFonts w:cs="Times New Roman"/>
                <w:sz w:val="24"/>
                <w:szCs w:val="24"/>
              </w:rPr>
              <w:t>оки</w:t>
            </w:r>
            <w:r w:rsidRPr="00CF085C">
              <w:rPr>
                <w:rFonts w:cs="Times New Roman"/>
                <w:sz w:val="24"/>
                <w:szCs w:val="24"/>
              </w:rPr>
              <w:t xml:space="preserve"> Кривуля в районе НТЦ)</w:t>
            </w:r>
            <w:r>
              <w:rPr>
                <w:rFonts w:cs="Times New Roman"/>
                <w:sz w:val="24"/>
                <w:szCs w:val="24"/>
              </w:rPr>
              <w:t xml:space="preserve"> – 2,15 км; </w:t>
            </w:r>
          </w:p>
          <w:p w14:paraId="7C138D79" w14:textId="77777777" w:rsidR="0047514E" w:rsidRPr="00D0591B" w:rsidRDefault="0047514E" w:rsidP="0047514E">
            <w:pPr>
              <w:spacing w:line="240" w:lineRule="auto"/>
              <w:ind w:firstLine="0"/>
              <w:rPr>
                <w:rFonts w:cs="Times New Roman"/>
                <w:sz w:val="24"/>
                <w:szCs w:val="24"/>
              </w:rPr>
            </w:pPr>
            <w:r>
              <w:rPr>
                <w:rFonts w:cs="Times New Roman"/>
                <w:sz w:val="24"/>
                <w:szCs w:val="24"/>
              </w:rPr>
              <w:t>к 2044 году – 1 объект (н</w:t>
            </w:r>
            <w:r w:rsidRPr="00CF085C">
              <w:rPr>
                <w:rFonts w:cs="Times New Roman"/>
                <w:sz w:val="24"/>
                <w:szCs w:val="24"/>
              </w:rPr>
              <w:t>абережная вдоль правого берега протоки Бардыковка от ул</w:t>
            </w:r>
            <w:r>
              <w:rPr>
                <w:rFonts w:cs="Times New Roman"/>
                <w:sz w:val="24"/>
                <w:szCs w:val="24"/>
              </w:rPr>
              <w:t>ицы</w:t>
            </w:r>
            <w:r w:rsidRPr="00CF085C">
              <w:rPr>
                <w:rFonts w:cs="Times New Roman"/>
                <w:sz w:val="24"/>
                <w:szCs w:val="24"/>
              </w:rPr>
              <w:t xml:space="preserve"> Никольской до ул</w:t>
            </w:r>
            <w:r>
              <w:rPr>
                <w:rFonts w:cs="Times New Roman"/>
                <w:sz w:val="24"/>
                <w:szCs w:val="24"/>
              </w:rPr>
              <w:t>ицы</w:t>
            </w:r>
            <w:r w:rsidRPr="00CF085C">
              <w:rPr>
                <w:rFonts w:cs="Times New Roman"/>
                <w:sz w:val="24"/>
                <w:szCs w:val="24"/>
              </w:rPr>
              <w:t xml:space="preserve"> Заячий остров и в микрорайоне Пойма</w:t>
            </w:r>
            <w:r>
              <w:rPr>
                <w:rFonts w:cs="Times New Roman"/>
                <w:sz w:val="24"/>
                <w:szCs w:val="24"/>
              </w:rPr>
              <w:t>-</w:t>
            </w:r>
            <w:r w:rsidRPr="00CF085C">
              <w:rPr>
                <w:rFonts w:cs="Times New Roman"/>
                <w:sz w:val="24"/>
                <w:szCs w:val="24"/>
              </w:rPr>
              <w:t>1)</w:t>
            </w:r>
            <w:r>
              <w:rPr>
                <w:rFonts w:cs="Times New Roman"/>
                <w:sz w:val="24"/>
                <w:szCs w:val="24"/>
              </w:rPr>
              <w:t xml:space="preserve"> – 2,65 км;</w:t>
            </w:r>
          </w:p>
          <w:p w14:paraId="15274A61" w14:textId="77777777" w:rsidR="0047514E" w:rsidRDefault="0047514E" w:rsidP="0047514E">
            <w:pPr>
              <w:spacing w:line="240" w:lineRule="auto"/>
              <w:ind w:firstLine="0"/>
              <w:rPr>
                <w:rFonts w:cs="Times New Roman"/>
                <w:sz w:val="24"/>
                <w:szCs w:val="24"/>
              </w:rPr>
            </w:pPr>
            <w:r>
              <w:rPr>
                <w:rFonts w:cs="Times New Roman"/>
                <w:sz w:val="24"/>
                <w:szCs w:val="24"/>
              </w:rPr>
              <w:t xml:space="preserve">к 2050 году – </w:t>
            </w:r>
            <w:r w:rsidRPr="00CF085C">
              <w:rPr>
                <w:rFonts w:cs="Times New Roman"/>
                <w:sz w:val="24"/>
                <w:szCs w:val="24"/>
              </w:rPr>
              <w:t>благоустройство набережных вдоль водоемов</w:t>
            </w:r>
            <w:r>
              <w:rPr>
                <w:rFonts w:cs="Times New Roman"/>
                <w:sz w:val="24"/>
                <w:szCs w:val="24"/>
              </w:rPr>
              <w:t xml:space="preserve"> – </w:t>
            </w:r>
            <w:r w:rsidRPr="00CF085C">
              <w:rPr>
                <w:rFonts w:cs="Times New Roman"/>
                <w:sz w:val="24"/>
                <w:szCs w:val="24"/>
              </w:rPr>
              <w:t>2 объекта (</w:t>
            </w:r>
            <w:r>
              <w:rPr>
                <w:rFonts w:cs="Times New Roman"/>
                <w:sz w:val="24"/>
                <w:szCs w:val="24"/>
              </w:rPr>
              <w:t>н</w:t>
            </w:r>
            <w:r w:rsidRPr="00CF085C">
              <w:rPr>
                <w:rFonts w:cs="Times New Roman"/>
                <w:sz w:val="24"/>
                <w:szCs w:val="24"/>
              </w:rPr>
              <w:t>абережная протоки Бардыковка севернее оз</w:t>
            </w:r>
            <w:r>
              <w:rPr>
                <w:rFonts w:cs="Times New Roman"/>
                <w:sz w:val="24"/>
                <w:szCs w:val="24"/>
              </w:rPr>
              <w:t>ера</w:t>
            </w:r>
            <w:r w:rsidRPr="00CF085C">
              <w:rPr>
                <w:rFonts w:cs="Times New Roman"/>
                <w:sz w:val="24"/>
                <w:szCs w:val="24"/>
              </w:rPr>
              <w:t xml:space="preserve"> Копань</w:t>
            </w:r>
            <w:r>
              <w:rPr>
                <w:rFonts w:cs="Times New Roman"/>
                <w:sz w:val="24"/>
                <w:szCs w:val="24"/>
              </w:rPr>
              <w:t xml:space="preserve"> – </w:t>
            </w:r>
            <w:r w:rsidRPr="00CF085C">
              <w:rPr>
                <w:rFonts w:cs="Times New Roman"/>
                <w:sz w:val="24"/>
                <w:szCs w:val="24"/>
              </w:rPr>
              <w:t>1,2 км, набережная вдоль восточного берега оз</w:t>
            </w:r>
            <w:r>
              <w:rPr>
                <w:rFonts w:cs="Times New Roman"/>
                <w:sz w:val="24"/>
                <w:szCs w:val="24"/>
              </w:rPr>
              <w:t>ера</w:t>
            </w:r>
            <w:r w:rsidRPr="00CF085C">
              <w:rPr>
                <w:rFonts w:cs="Times New Roman"/>
                <w:sz w:val="24"/>
                <w:szCs w:val="24"/>
              </w:rPr>
              <w:t xml:space="preserve"> Копань)</w:t>
            </w:r>
            <w:r>
              <w:rPr>
                <w:rFonts w:cs="Times New Roman"/>
                <w:sz w:val="24"/>
                <w:szCs w:val="24"/>
              </w:rPr>
              <w:t xml:space="preserve"> – </w:t>
            </w:r>
            <w:r w:rsidRPr="00CF085C">
              <w:rPr>
                <w:rFonts w:cs="Times New Roman"/>
                <w:sz w:val="24"/>
                <w:szCs w:val="24"/>
              </w:rPr>
              <w:t>1,1 км</w:t>
            </w:r>
            <w:r w:rsidRPr="00D0591B">
              <w:rPr>
                <w:rFonts w:cs="Times New Roman"/>
                <w:sz w:val="24"/>
                <w:szCs w:val="24"/>
              </w:rPr>
              <w:t xml:space="preserve"> </w:t>
            </w:r>
          </w:p>
          <w:p w14:paraId="12E10824" w14:textId="1F5D229D" w:rsidR="0047514E" w:rsidRPr="009A7681" w:rsidRDefault="0047514E" w:rsidP="0047514E">
            <w:pPr>
              <w:spacing w:line="240" w:lineRule="auto"/>
              <w:ind w:firstLine="0"/>
              <w:rPr>
                <w:rFonts w:cs="Times New Roman"/>
                <w:sz w:val="24"/>
                <w:szCs w:val="24"/>
              </w:rPr>
            </w:pPr>
            <w:r>
              <w:rPr>
                <w:rFonts w:cs="Times New Roman"/>
                <w:sz w:val="24"/>
                <w:szCs w:val="24"/>
              </w:rPr>
              <w:t>(</w:t>
            </w:r>
            <w:r w:rsidRPr="00D0591B">
              <w:rPr>
                <w:rFonts w:cs="Times New Roman"/>
                <w:sz w:val="24"/>
                <w:szCs w:val="24"/>
              </w:rPr>
              <w:t xml:space="preserve">обеспечивает достижение целевых показателей </w:t>
            </w:r>
            <w:r>
              <w:rPr>
                <w:rFonts w:cs="Times New Roman"/>
                <w:sz w:val="24"/>
                <w:szCs w:val="24"/>
              </w:rPr>
              <w:t>46, 47, 48)</w:t>
            </w:r>
          </w:p>
        </w:tc>
        <w:tc>
          <w:tcPr>
            <w:tcW w:w="1701" w:type="dxa"/>
            <w:shd w:val="clear" w:color="auto" w:fill="auto"/>
          </w:tcPr>
          <w:p w14:paraId="5E020CB1" w14:textId="197547E0" w:rsidR="0047514E" w:rsidRPr="009A7681" w:rsidRDefault="0047514E" w:rsidP="0047514E">
            <w:pPr>
              <w:spacing w:line="240" w:lineRule="auto"/>
              <w:ind w:firstLine="0"/>
              <w:rPr>
                <w:rFonts w:cs="Times New Roman"/>
                <w:sz w:val="24"/>
                <w:szCs w:val="24"/>
              </w:rPr>
            </w:pPr>
            <w:r>
              <w:rPr>
                <w:rFonts w:cs="Times New Roman"/>
                <w:sz w:val="24"/>
                <w:szCs w:val="24"/>
              </w:rPr>
              <w:lastRenderedPageBreak/>
              <w:t xml:space="preserve">бюджетные </w:t>
            </w:r>
            <w:r w:rsidRPr="00D0591B">
              <w:rPr>
                <w:rFonts w:cs="Times New Roman"/>
                <w:sz w:val="24"/>
                <w:szCs w:val="24"/>
              </w:rPr>
              <w:t xml:space="preserve">и </w:t>
            </w:r>
            <w:r>
              <w:rPr>
                <w:rFonts w:cs="Times New Roman"/>
                <w:sz w:val="24"/>
                <w:szCs w:val="24"/>
              </w:rPr>
              <w:t xml:space="preserve">(или) </w:t>
            </w:r>
            <w:r w:rsidRPr="00D0591B">
              <w:rPr>
                <w:rFonts w:cs="Times New Roman"/>
                <w:sz w:val="24"/>
                <w:szCs w:val="24"/>
              </w:rPr>
              <w:t xml:space="preserve">внебюджетные </w:t>
            </w:r>
            <w:r>
              <w:rPr>
                <w:rFonts w:cs="Times New Roman"/>
                <w:sz w:val="24"/>
                <w:szCs w:val="24"/>
              </w:rPr>
              <w:t>средства</w:t>
            </w:r>
          </w:p>
        </w:tc>
        <w:tc>
          <w:tcPr>
            <w:tcW w:w="1701" w:type="dxa"/>
            <w:shd w:val="clear" w:color="auto" w:fill="auto"/>
          </w:tcPr>
          <w:p w14:paraId="0FADC44F" w14:textId="65C1C249" w:rsidR="0047514E" w:rsidRPr="009A7681" w:rsidRDefault="0047514E" w:rsidP="0047514E">
            <w:pPr>
              <w:spacing w:line="240" w:lineRule="auto"/>
              <w:ind w:firstLine="0"/>
              <w:rPr>
                <w:rFonts w:cs="Times New Roman"/>
                <w:sz w:val="24"/>
                <w:szCs w:val="24"/>
              </w:rPr>
            </w:pPr>
            <w:r>
              <w:rPr>
                <w:rFonts w:cs="Times New Roman"/>
                <w:sz w:val="24"/>
                <w:szCs w:val="24"/>
              </w:rPr>
              <w:t>поэтапно</w:t>
            </w:r>
          </w:p>
        </w:tc>
        <w:tc>
          <w:tcPr>
            <w:tcW w:w="1843" w:type="dxa"/>
            <w:shd w:val="clear" w:color="auto" w:fill="auto"/>
          </w:tcPr>
          <w:p w14:paraId="2E29C026" w14:textId="77777777" w:rsidR="0047514E" w:rsidRPr="00D0591B" w:rsidRDefault="0047514E" w:rsidP="0047514E">
            <w:pPr>
              <w:spacing w:line="240" w:lineRule="auto"/>
              <w:ind w:firstLine="0"/>
              <w:rPr>
                <w:rFonts w:cs="Times New Roman"/>
                <w:sz w:val="24"/>
                <w:szCs w:val="24"/>
              </w:rPr>
            </w:pPr>
            <w:r w:rsidRPr="00D0591B">
              <w:rPr>
                <w:rFonts w:cs="Times New Roman"/>
                <w:sz w:val="24"/>
                <w:szCs w:val="24"/>
              </w:rPr>
              <w:t>2024</w:t>
            </w:r>
            <w:r>
              <w:rPr>
                <w:rFonts w:cs="Times New Roman"/>
                <w:sz w:val="24"/>
                <w:szCs w:val="24"/>
              </w:rPr>
              <w:t xml:space="preserve"> – </w:t>
            </w:r>
            <w:r w:rsidRPr="00D0591B">
              <w:rPr>
                <w:rFonts w:cs="Times New Roman"/>
                <w:sz w:val="24"/>
                <w:szCs w:val="24"/>
              </w:rPr>
              <w:t xml:space="preserve">2026 </w:t>
            </w:r>
            <w:r>
              <w:rPr>
                <w:rFonts w:cs="Times New Roman"/>
                <w:sz w:val="24"/>
                <w:szCs w:val="24"/>
              </w:rPr>
              <w:t>годы</w:t>
            </w:r>
            <w:r w:rsidRPr="00D0591B">
              <w:rPr>
                <w:rFonts w:cs="Times New Roman"/>
                <w:sz w:val="24"/>
                <w:szCs w:val="24"/>
              </w:rPr>
              <w:br/>
              <w:t>2027</w:t>
            </w:r>
            <w:r>
              <w:rPr>
                <w:rFonts w:cs="Times New Roman"/>
                <w:sz w:val="24"/>
                <w:szCs w:val="24"/>
              </w:rPr>
              <w:t xml:space="preserve"> – </w:t>
            </w:r>
            <w:r w:rsidRPr="00D0591B">
              <w:rPr>
                <w:rFonts w:cs="Times New Roman"/>
                <w:sz w:val="24"/>
                <w:szCs w:val="24"/>
              </w:rPr>
              <w:t xml:space="preserve">2031 </w:t>
            </w:r>
            <w:r>
              <w:rPr>
                <w:rFonts w:cs="Times New Roman"/>
                <w:sz w:val="24"/>
                <w:szCs w:val="24"/>
              </w:rPr>
              <w:t>годы</w:t>
            </w:r>
            <w:r w:rsidRPr="00D0591B">
              <w:rPr>
                <w:rFonts w:cs="Times New Roman"/>
                <w:sz w:val="24"/>
                <w:szCs w:val="24"/>
              </w:rPr>
              <w:br/>
              <w:t>2032</w:t>
            </w:r>
            <w:r>
              <w:rPr>
                <w:rFonts w:cs="Times New Roman"/>
                <w:sz w:val="24"/>
                <w:szCs w:val="24"/>
              </w:rPr>
              <w:t xml:space="preserve"> – </w:t>
            </w:r>
            <w:r w:rsidRPr="00D0591B">
              <w:rPr>
                <w:rFonts w:cs="Times New Roman"/>
                <w:sz w:val="24"/>
                <w:szCs w:val="24"/>
              </w:rPr>
              <w:t xml:space="preserve">2036 </w:t>
            </w:r>
            <w:r>
              <w:rPr>
                <w:rFonts w:cs="Times New Roman"/>
                <w:sz w:val="24"/>
                <w:szCs w:val="24"/>
              </w:rPr>
              <w:t>годы</w:t>
            </w:r>
          </w:p>
          <w:p w14:paraId="12BD4B6C" w14:textId="77777777" w:rsidR="0047514E" w:rsidRDefault="0047514E" w:rsidP="0047514E">
            <w:pPr>
              <w:spacing w:line="240" w:lineRule="auto"/>
              <w:ind w:firstLine="0"/>
              <w:rPr>
                <w:rFonts w:cs="Times New Roman"/>
                <w:sz w:val="24"/>
                <w:szCs w:val="24"/>
              </w:rPr>
            </w:pPr>
            <w:r w:rsidRPr="00D0591B">
              <w:rPr>
                <w:rFonts w:cs="Times New Roman"/>
                <w:sz w:val="24"/>
                <w:szCs w:val="24"/>
              </w:rPr>
              <w:t>2037</w:t>
            </w:r>
            <w:r>
              <w:rPr>
                <w:rFonts w:cs="Times New Roman"/>
                <w:sz w:val="24"/>
                <w:szCs w:val="24"/>
              </w:rPr>
              <w:t xml:space="preserve"> – </w:t>
            </w:r>
            <w:r w:rsidRPr="00D0591B">
              <w:rPr>
                <w:rFonts w:cs="Times New Roman"/>
                <w:sz w:val="24"/>
                <w:szCs w:val="24"/>
              </w:rPr>
              <w:t xml:space="preserve">2044 </w:t>
            </w:r>
            <w:r>
              <w:rPr>
                <w:rFonts w:cs="Times New Roman"/>
                <w:sz w:val="24"/>
                <w:szCs w:val="24"/>
              </w:rPr>
              <w:t>годы</w:t>
            </w:r>
          </w:p>
          <w:p w14:paraId="4F62EF01" w14:textId="03032B01" w:rsidR="0047514E" w:rsidRPr="009A7681" w:rsidRDefault="0047514E" w:rsidP="0047514E">
            <w:pPr>
              <w:spacing w:line="240" w:lineRule="auto"/>
              <w:ind w:firstLine="0"/>
              <w:rPr>
                <w:rFonts w:cs="Times New Roman"/>
                <w:sz w:val="24"/>
                <w:szCs w:val="24"/>
              </w:rPr>
            </w:pPr>
            <w:r w:rsidRPr="00D0591B">
              <w:rPr>
                <w:rFonts w:cs="Times New Roman"/>
                <w:sz w:val="24"/>
                <w:szCs w:val="24"/>
              </w:rPr>
              <w:t>2045</w:t>
            </w:r>
            <w:r>
              <w:rPr>
                <w:rFonts w:cs="Times New Roman"/>
                <w:sz w:val="24"/>
                <w:szCs w:val="24"/>
              </w:rPr>
              <w:t xml:space="preserve"> – </w:t>
            </w:r>
            <w:r w:rsidRPr="00D0591B">
              <w:rPr>
                <w:rFonts w:cs="Times New Roman"/>
                <w:sz w:val="24"/>
                <w:szCs w:val="24"/>
              </w:rPr>
              <w:t xml:space="preserve">2050 </w:t>
            </w:r>
            <w:r>
              <w:rPr>
                <w:rFonts w:cs="Times New Roman"/>
                <w:sz w:val="24"/>
                <w:szCs w:val="24"/>
              </w:rPr>
              <w:t>годы</w:t>
            </w:r>
          </w:p>
        </w:tc>
        <w:tc>
          <w:tcPr>
            <w:tcW w:w="2976" w:type="dxa"/>
          </w:tcPr>
          <w:p w14:paraId="25619D81" w14:textId="1F3CD8E2" w:rsidR="0047514E" w:rsidRPr="009A7681" w:rsidRDefault="003202D1" w:rsidP="0047514E">
            <w:pPr>
              <w:spacing w:line="240" w:lineRule="auto"/>
              <w:ind w:firstLine="0"/>
              <w:jc w:val="center"/>
              <w:rPr>
                <w:rFonts w:cs="Times New Roman"/>
                <w:sz w:val="24"/>
                <w:szCs w:val="24"/>
              </w:rPr>
            </w:pPr>
            <w:r w:rsidRPr="00B707F1">
              <w:rPr>
                <w:rFonts w:cs="Times New Roman"/>
                <w:sz w:val="24"/>
                <w:szCs w:val="24"/>
              </w:rPr>
              <w:t>В рамках социологического исследования, предоставляется по итогу  года</w:t>
            </w:r>
          </w:p>
        </w:tc>
      </w:tr>
      <w:tr w:rsidR="00B707F1" w:rsidRPr="009A7681" w14:paraId="37E7DD4D" w14:textId="77777777" w:rsidTr="00B707F1">
        <w:trPr>
          <w:trHeight w:val="20"/>
        </w:trPr>
        <w:tc>
          <w:tcPr>
            <w:tcW w:w="3818" w:type="dxa"/>
            <w:shd w:val="clear" w:color="auto" w:fill="auto"/>
          </w:tcPr>
          <w:p w14:paraId="07E1B702" w14:textId="1CBDD407" w:rsidR="00B707F1" w:rsidRPr="00D0591B" w:rsidRDefault="00B707F1" w:rsidP="00B707F1">
            <w:pPr>
              <w:spacing w:line="240" w:lineRule="auto"/>
              <w:ind w:firstLine="0"/>
              <w:rPr>
                <w:rFonts w:cs="Times New Roman"/>
                <w:sz w:val="24"/>
                <w:szCs w:val="24"/>
              </w:rPr>
            </w:pPr>
            <w:r w:rsidRPr="00B2222C">
              <w:rPr>
                <w:rFonts w:cs="Times New Roman"/>
                <w:sz w:val="24"/>
                <w:szCs w:val="24"/>
              </w:rPr>
              <w:t>3</w:t>
            </w:r>
            <w:r w:rsidRPr="008B5271">
              <w:rPr>
                <w:rFonts w:cs="Times New Roman"/>
                <w:sz w:val="24"/>
                <w:szCs w:val="24"/>
              </w:rPr>
              <w:t>.1.1.2.2</w:t>
            </w:r>
            <w:r>
              <w:rPr>
                <w:rFonts w:cs="Times New Roman"/>
                <w:sz w:val="24"/>
                <w:szCs w:val="24"/>
              </w:rPr>
              <w:t>.</w:t>
            </w:r>
            <w:r w:rsidRPr="008B5271">
              <w:rPr>
                <w:rFonts w:cs="Times New Roman"/>
                <w:sz w:val="24"/>
                <w:szCs w:val="24"/>
              </w:rPr>
              <w:t xml:space="preserve"> Реализация флагманского проекта «Развитие си</w:t>
            </w:r>
            <w:r>
              <w:rPr>
                <w:rFonts w:cs="Times New Roman"/>
                <w:sz w:val="24"/>
                <w:szCs w:val="24"/>
              </w:rPr>
              <w:t>стемы общественных пространств»</w:t>
            </w:r>
          </w:p>
        </w:tc>
        <w:tc>
          <w:tcPr>
            <w:tcW w:w="3260" w:type="dxa"/>
            <w:shd w:val="clear" w:color="auto" w:fill="auto"/>
          </w:tcPr>
          <w:p w14:paraId="397BC3CB" w14:textId="77777777" w:rsidR="00B707F1" w:rsidRPr="00EF4321" w:rsidRDefault="00B707F1" w:rsidP="00B707F1">
            <w:pPr>
              <w:spacing w:line="240" w:lineRule="auto"/>
              <w:ind w:firstLine="0"/>
              <w:rPr>
                <w:rFonts w:cs="Times New Roman"/>
                <w:sz w:val="24"/>
                <w:szCs w:val="24"/>
              </w:rPr>
            </w:pPr>
            <w:r w:rsidRPr="00CF085C">
              <w:rPr>
                <w:rFonts w:cs="Times New Roman"/>
                <w:sz w:val="24"/>
                <w:szCs w:val="24"/>
              </w:rPr>
              <w:t xml:space="preserve">созданы открытые общественные пространства различного функционального назначения, в том числе центры притяжения, в </w:t>
            </w:r>
            <w:r w:rsidRPr="00CF085C">
              <w:rPr>
                <w:rFonts w:cs="Times New Roman"/>
                <w:sz w:val="24"/>
                <w:szCs w:val="24"/>
              </w:rPr>
              <w:lastRenderedPageBreak/>
              <w:t>которых находятся максимально привлекательные для жителей города и туристов объекты и сервисы, к 2050 году</w:t>
            </w:r>
            <w:r>
              <w:rPr>
                <w:rFonts w:cs="Times New Roman"/>
                <w:sz w:val="24"/>
                <w:szCs w:val="24"/>
              </w:rPr>
              <w:t xml:space="preserve"> – </w:t>
            </w:r>
            <w:r w:rsidRPr="00CF085C">
              <w:rPr>
                <w:rFonts w:cs="Times New Roman"/>
                <w:sz w:val="24"/>
                <w:szCs w:val="24"/>
              </w:rPr>
              <w:t>25 ед.:</w:t>
            </w:r>
          </w:p>
          <w:p w14:paraId="5C1325E0" w14:textId="77777777" w:rsidR="00B707F1" w:rsidRPr="00CF085C" w:rsidRDefault="00B707F1" w:rsidP="00B707F1">
            <w:pPr>
              <w:spacing w:line="240" w:lineRule="auto"/>
              <w:ind w:firstLine="0"/>
              <w:rPr>
                <w:rFonts w:cs="Times New Roman"/>
                <w:sz w:val="24"/>
                <w:szCs w:val="24"/>
              </w:rPr>
            </w:pPr>
            <w:r w:rsidRPr="00CF085C">
              <w:rPr>
                <w:rFonts w:cs="Times New Roman"/>
                <w:sz w:val="24"/>
                <w:szCs w:val="24"/>
              </w:rPr>
              <w:t>к 2026 году</w:t>
            </w:r>
            <w:r>
              <w:rPr>
                <w:rFonts w:cs="Times New Roman"/>
                <w:sz w:val="24"/>
                <w:szCs w:val="24"/>
              </w:rPr>
              <w:t xml:space="preserve"> – </w:t>
            </w:r>
            <w:r w:rsidRPr="00CF085C">
              <w:rPr>
                <w:rFonts w:cs="Times New Roman"/>
                <w:sz w:val="24"/>
                <w:szCs w:val="24"/>
              </w:rPr>
              <w:t xml:space="preserve">созданы </w:t>
            </w:r>
            <w:r>
              <w:rPr>
                <w:rFonts w:cs="Times New Roman"/>
                <w:sz w:val="24"/>
                <w:szCs w:val="24"/>
              </w:rPr>
              <w:t>4</w:t>
            </w:r>
            <w:r w:rsidRPr="00CF085C">
              <w:rPr>
                <w:rFonts w:cs="Times New Roman"/>
                <w:sz w:val="24"/>
                <w:szCs w:val="24"/>
              </w:rPr>
              <w:t xml:space="preserve"> городских парка и скв</w:t>
            </w:r>
            <w:r>
              <w:rPr>
                <w:rFonts w:cs="Times New Roman"/>
                <w:sz w:val="24"/>
                <w:szCs w:val="24"/>
              </w:rPr>
              <w:t>ера с различной специализацией;</w:t>
            </w:r>
          </w:p>
          <w:p w14:paraId="65A0E820" w14:textId="77777777" w:rsidR="00B707F1" w:rsidRPr="00EF4321" w:rsidRDefault="00B707F1" w:rsidP="00B707F1">
            <w:pPr>
              <w:spacing w:line="240" w:lineRule="auto"/>
              <w:ind w:firstLine="0"/>
              <w:rPr>
                <w:rFonts w:cs="Times New Roman"/>
                <w:sz w:val="24"/>
                <w:szCs w:val="24"/>
              </w:rPr>
            </w:pPr>
            <w:r w:rsidRPr="00CF085C">
              <w:rPr>
                <w:rFonts w:cs="Times New Roman"/>
                <w:sz w:val="24"/>
                <w:szCs w:val="24"/>
              </w:rPr>
              <w:t>к 2031 году</w:t>
            </w:r>
            <w:r>
              <w:rPr>
                <w:rFonts w:cs="Times New Roman"/>
                <w:sz w:val="24"/>
                <w:szCs w:val="24"/>
              </w:rPr>
              <w:t xml:space="preserve"> – </w:t>
            </w:r>
            <w:r w:rsidRPr="00CF085C">
              <w:rPr>
                <w:rFonts w:cs="Times New Roman"/>
                <w:sz w:val="24"/>
                <w:szCs w:val="24"/>
              </w:rPr>
              <w:t xml:space="preserve">созданы 2 городских парка и сквера с различной специализацией, благоустроено </w:t>
            </w:r>
            <w:r>
              <w:rPr>
                <w:rFonts w:cs="Times New Roman"/>
                <w:sz w:val="24"/>
                <w:szCs w:val="24"/>
              </w:rPr>
              <w:t>4</w:t>
            </w:r>
            <w:r w:rsidRPr="00CF085C">
              <w:rPr>
                <w:rFonts w:cs="Times New Roman"/>
                <w:sz w:val="24"/>
                <w:szCs w:val="24"/>
              </w:rPr>
              <w:t xml:space="preserve"> существующих и новых городских площади</w:t>
            </w:r>
            <w:r>
              <w:rPr>
                <w:rFonts w:cs="Times New Roman"/>
                <w:sz w:val="24"/>
                <w:szCs w:val="24"/>
              </w:rPr>
              <w:t>;</w:t>
            </w:r>
          </w:p>
          <w:p w14:paraId="68F60716" w14:textId="77777777" w:rsidR="00B707F1" w:rsidRPr="00EF4321" w:rsidRDefault="00B707F1" w:rsidP="00B707F1">
            <w:pPr>
              <w:spacing w:line="240" w:lineRule="auto"/>
              <w:ind w:firstLine="0"/>
              <w:rPr>
                <w:rFonts w:cs="Times New Roman"/>
                <w:sz w:val="24"/>
                <w:szCs w:val="24"/>
              </w:rPr>
            </w:pPr>
            <w:r w:rsidRPr="00CF085C">
              <w:rPr>
                <w:rFonts w:cs="Times New Roman"/>
                <w:sz w:val="24"/>
                <w:szCs w:val="24"/>
              </w:rPr>
              <w:t>к 2036 году</w:t>
            </w:r>
            <w:r>
              <w:rPr>
                <w:rFonts w:cs="Times New Roman"/>
                <w:sz w:val="24"/>
                <w:szCs w:val="24"/>
              </w:rPr>
              <w:t xml:space="preserve"> – </w:t>
            </w:r>
            <w:r w:rsidRPr="00CF085C">
              <w:rPr>
                <w:rFonts w:cs="Times New Roman"/>
                <w:sz w:val="24"/>
                <w:szCs w:val="24"/>
              </w:rPr>
              <w:t>созданы 2 городских парка с различной специализацией, благоустроено 2 существующих и новых городских площади</w:t>
            </w:r>
            <w:r>
              <w:rPr>
                <w:rFonts w:cs="Times New Roman"/>
                <w:sz w:val="24"/>
                <w:szCs w:val="24"/>
              </w:rPr>
              <w:t>;</w:t>
            </w:r>
          </w:p>
          <w:p w14:paraId="417AD3AC" w14:textId="77777777" w:rsidR="00B707F1" w:rsidRPr="00117D15" w:rsidRDefault="00B707F1" w:rsidP="00B707F1">
            <w:pPr>
              <w:spacing w:line="240" w:lineRule="auto"/>
              <w:ind w:firstLine="0"/>
              <w:rPr>
                <w:rFonts w:cs="Times New Roman"/>
                <w:sz w:val="24"/>
                <w:szCs w:val="24"/>
              </w:rPr>
            </w:pPr>
            <w:r w:rsidRPr="00CF085C">
              <w:rPr>
                <w:rFonts w:cs="Times New Roman"/>
                <w:sz w:val="24"/>
                <w:szCs w:val="24"/>
              </w:rPr>
              <w:t>к 2044 году</w:t>
            </w:r>
            <w:r>
              <w:rPr>
                <w:rFonts w:cs="Times New Roman"/>
                <w:sz w:val="24"/>
                <w:szCs w:val="24"/>
              </w:rPr>
              <w:t xml:space="preserve"> – </w:t>
            </w:r>
            <w:r w:rsidRPr="00CF085C">
              <w:rPr>
                <w:rFonts w:cs="Times New Roman"/>
                <w:sz w:val="24"/>
                <w:szCs w:val="24"/>
              </w:rPr>
              <w:t>созданы 5 городских парков и скверов с различной специализацией, благоустроено 2 существующих и новых городских площади</w:t>
            </w:r>
            <w:r>
              <w:rPr>
                <w:rFonts w:cs="Times New Roman"/>
                <w:sz w:val="24"/>
                <w:szCs w:val="24"/>
              </w:rPr>
              <w:t>;</w:t>
            </w:r>
          </w:p>
          <w:p w14:paraId="201750EB" w14:textId="77777777" w:rsidR="00B707F1" w:rsidRPr="00117D15" w:rsidRDefault="00B707F1" w:rsidP="00B707F1">
            <w:pPr>
              <w:spacing w:line="240" w:lineRule="auto"/>
              <w:ind w:firstLine="0"/>
              <w:rPr>
                <w:rFonts w:cs="Times New Roman"/>
                <w:sz w:val="24"/>
                <w:szCs w:val="24"/>
              </w:rPr>
            </w:pPr>
            <w:r w:rsidRPr="00CF085C">
              <w:rPr>
                <w:rFonts w:cs="Times New Roman"/>
                <w:sz w:val="24"/>
                <w:szCs w:val="24"/>
              </w:rPr>
              <w:t>к 2050 году</w:t>
            </w:r>
            <w:r>
              <w:rPr>
                <w:rFonts w:cs="Times New Roman"/>
                <w:sz w:val="24"/>
                <w:szCs w:val="24"/>
              </w:rPr>
              <w:t xml:space="preserve"> – </w:t>
            </w:r>
            <w:r w:rsidRPr="00CF085C">
              <w:rPr>
                <w:rFonts w:cs="Times New Roman"/>
                <w:sz w:val="24"/>
                <w:szCs w:val="24"/>
              </w:rPr>
              <w:t xml:space="preserve">созданы </w:t>
            </w:r>
            <w:r>
              <w:rPr>
                <w:rFonts w:cs="Times New Roman"/>
                <w:sz w:val="24"/>
                <w:szCs w:val="24"/>
              </w:rPr>
              <w:t>2</w:t>
            </w:r>
            <w:r w:rsidRPr="00CF085C">
              <w:rPr>
                <w:rFonts w:cs="Times New Roman"/>
                <w:sz w:val="24"/>
                <w:szCs w:val="24"/>
              </w:rPr>
              <w:t xml:space="preserve"> городских парка и сквера с различной специализацией, благоустроено 2 </w:t>
            </w:r>
            <w:r w:rsidRPr="00CF085C">
              <w:rPr>
                <w:rFonts w:cs="Times New Roman"/>
                <w:sz w:val="24"/>
                <w:szCs w:val="24"/>
              </w:rPr>
              <w:lastRenderedPageBreak/>
              <w:t>существующих и новых городских площади</w:t>
            </w:r>
          </w:p>
          <w:p w14:paraId="79366F10" w14:textId="3987FC45" w:rsidR="00B707F1" w:rsidRDefault="00B707F1" w:rsidP="00B707F1">
            <w:pPr>
              <w:spacing w:line="240" w:lineRule="auto"/>
              <w:ind w:firstLine="0"/>
              <w:rPr>
                <w:rFonts w:cs="Times New Roman"/>
                <w:sz w:val="24"/>
                <w:szCs w:val="24"/>
              </w:rPr>
            </w:pPr>
            <w:r w:rsidRPr="00CF085C">
              <w:rPr>
                <w:rFonts w:cs="Times New Roman"/>
                <w:sz w:val="24"/>
                <w:szCs w:val="24"/>
              </w:rPr>
              <w:t>(обеспечивает достижение целевого показателя 46, 48)</w:t>
            </w:r>
          </w:p>
        </w:tc>
        <w:tc>
          <w:tcPr>
            <w:tcW w:w="1701" w:type="dxa"/>
            <w:shd w:val="clear" w:color="auto" w:fill="auto"/>
          </w:tcPr>
          <w:p w14:paraId="30E5C60C" w14:textId="77777777" w:rsidR="00B707F1" w:rsidRPr="00EF4321" w:rsidRDefault="00B707F1" w:rsidP="00B707F1">
            <w:pPr>
              <w:spacing w:line="240" w:lineRule="auto"/>
              <w:ind w:firstLine="0"/>
              <w:rPr>
                <w:rFonts w:cs="Times New Roman"/>
                <w:sz w:val="24"/>
                <w:szCs w:val="24"/>
              </w:rPr>
            </w:pPr>
            <w:r>
              <w:rPr>
                <w:rFonts w:cs="Times New Roman"/>
                <w:sz w:val="24"/>
                <w:szCs w:val="24"/>
              </w:rPr>
              <w:lastRenderedPageBreak/>
              <w:t xml:space="preserve">бюджетные </w:t>
            </w:r>
            <w:r w:rsidRPr="00D0591B">
              <w:rPr>
                <w:rFonts w:cs="Times New Roman"/>
                <w:sz w:val="24"/>
                <w:szCs w:val="24"/>
              </w:rPr>
              <w:t xml:space="preserve">и </w:t>
            </w:r>
            <w:r>
              <w:rPr>
                <w:rFonts w:cs="Times New Roman"/>
                <w:sz w:val="24"/>
                <w:szCs w:val="24"/>
              </w:rPr>
              <w:t xml:space="preserve">(или) </w:t>
            </w:r>
            <w:r w:rsidRPr="00D0591B">
              <w:rPr>
                <w:rFonts w:cs="Times New Roman"/>
                <w:sz w:val="24"/>
                <w:szCs w:val="24"/>
              </w:rPr>
              <w:t xml:space="preserve">внебюджетные </w:t>
            </w:r>
            <w:r>
              <w:rPr>
                <w:rFonts w:cs="Times New Roman"/>
                <w:sz w:val="24"/>
                <w:szCs w:val="24"/>
              </w:rPr>
              <w:t>средства</w:t>
            </w:r>
          </w:p>
          <w:p w14:paraId="384FA084" w14:textId="77777777" w:rsidR="00B707F1" w:rsidRDefault="00B707F1" w:rsidP="00B707F1">
            <w:pPr>
              <w:spacing w:line="240" w:lineRule="auto"/>
              <w:ind w:firstLine="0"/>
              <w:rPr>
                <w:rFonts w:cs="Times New Roman"/>
                <w:sz w:val="24"/>
                <w:szCs w:val="24"/>
              </w:rPr>
            </w:pPr>
          </w:p>
        </w:tc>
        <w:tc>
          <w:tcPr>
            <w:tcW w:w="1701" w:type="dxa"/>
            <w:shd w:val="clear" w:color="auto" w:fill="auto"/>
          </w:tcPr>
          <w:p w14:paraId="79EB922C" w14:textId="77777777" w:rsidR="00B707F1" w:rsidRPr="00EF4321" w:rsidRDefault="00B707F1" w:rsidP="00B707F1">
            <w:pPr>
              <w:spacing w:line="240" w:lineRule="auto"/>
              <w:ind w:firstLine="0"/>
              <w:rPr>
                <w:rFonts w:cs="Times New Roman"/>
                <w:sz w:val="24"/>
                <w:szCs w:val="24"/>
              </w:rPr>
            </w:pPr>
            <w:r w:rsidRPr="00EF4321">
              <w:rPr>
                <w:rFonts w:cs="Times New Roman"/>
                <w:sz w:val="24"/>
                <w:szCs w:val="24"/>
              </w:rPr>
              <w:t xml:space="preserve">поэтапно </w:t>
            </w:r>
          </w:p>
          <w:p w14:paraId="61CDAA6A" w14:textId="77777777" w:rsidR="00B707F1" w:rsidRDefault="00B707F1" w:rsidP="00B707F1">
            <w:pPr>
              <w:spacing w:line="240" w:lineRule="auto"/>
              <w:ind w:firstLine="0"/>
              <w:rPr>
                <w:rFonts w:cs="Times New Roman"/>
                <w:sz w:val="24"/>
                <w:szCs w:val="24"/>
              </w:rPr>
            </w:pPr>
          </w:p>
        </w:tc>
        <w:tc>
          <w:tcPr>
            <w:tcW w:w="1843" w:type="dxa"/>
            <w:shd w:val="clear" w:color="auto" w:fill="auto"/>
          </w:tcPr>
          <w:p w14:paraId="5D539DB1" w14:textId="77777777" w:rsidR="00B707F1" w:rsidRPr="00EF4321" w:rsidRDefault="00B707F1" w:rsidP="00B707F1">
            <w:pPr>
              <w:spacing w:line="240" w:lineRule="auto"/>
              <w:ind w:firstLine="0"/>
              <w:rPr>
                <w:rFonts w:cs="Times New Roman"/>
                <w:sz w:val="24"/>
                <w:szCs w:val="24"/>
              </w:rPr>
            </w:pPr>
            <w:r w:rsidRPr="00EF4321">
              <w:rPr>
                <w:rFonts w:cs="Times New Roman"/>
                <w:sz w:val="24"/>
                <w:szCs w:val="24"/>
              </w:rPr>
              <w:t>2024 – 2026 годы</w:t>
            </w:r>
            <w:r w:rsidRPr="00EF4321">
              <w:rPr>
                <w:rFonts w:cs="Times New Roman"/>
                <w:sz w:val="24"/>
                <w:szCs w:val="24"/>
              </w:rPr>
              <w:br/>
              <w:t>2027 – 2031 годы</w:t>
            </w:r>
            <w:r w:rsidRPr="00EF4321">
              <w:rPr>
                <w:rFonts w:cs="Times New Roman"/>
                <w:sz w:val="24"/>
                <w:szCs w:val="24"/>
              </w:rPr>
              <w:br/>
              <w:t>2032 – 2036 годы</w:t>
            </w:r>
          </w:p>
          <w:p w14:paraId="6BD564F1" w14:textId="77777777" w:rsidR="00B707F1" w:rsidRPr="00EF4321" w:rsidRDefault="00B707F1" w:rsidP="00B707F1">
            <w:pPr>
              <w:spacing w:line="240" w:lineRule="auto"/>
              <w:ind w:firstLine="0"/>
              <w:rPr>
                <w:rFonts w:cs="Times New Roman"/>
                <w:sz w:val="24"/>
                <w:szCs w:val="24"/>
              </w:rPr>
            </w:pPr>
            <w:r w:rsidRPr="00EF4321">
              <w:rPr>
                <w:rFonts w:cs="Times New Roman"/>
                <w:sz w:val="24"/>
                <w:szCs w:val="24"/>
              </w:rPr>
              <w:t>2037 – 2044 годы</w:t>
            </w:r>
          </w:p>
          <w:p w14:paraId="748E62FD" w14:textId="77777777" w:rsidR="00B707F1" w:rsidRPr="00EF4321" w:rsidRDefault="00B707F1" w:rsidP="00B707F1">
            <w:pPr>
              <w:spacing w:line="240" w:lineRule="auto"/>
              <w:ind w:firstLine="0"/>
              <w:rPr>
                <w:rFonts w:cs="Times New Roman"/>
                <w:sz w:val="24"/>
                <w:szCs w:val="24"/>
              </w:rPr>
            </w:pPr>
            <w:r w:rsidRPr="00EF4321">
              <w:rPr>
                <w:rFonts w:cs="Times New Roman"/>
                <w:sz w:val="24"/>
                <w:szCs w:val="24"/>
              </w:rPr>
              <w:t>2045 – 2050 годы</w:t>
            </w:r>
          </w:p>
          <w:p w14:paraId="2A0F82C5" w14:textId="77777777" w:rsidR="00B707F1" w:rsidRPr="00D0591B" w:rsidRDefault="00B707F1" w:rsidP="00B707F1">
            <w:pPr>
              <w:spacing w:line="240" w:lineRule="auto"/>
              <w:ind w:firstLine="0"/>
              <w:rPr>
                <w:rFonts w:cs="Times New Roman"/>
                <w:sz w:val="24"/>
                <w:szCs w:val="24"/>
              </w:rPr>
            </w:pPr>
          </w:p>
        </w:tc>
        <w:tc>
          <w:tcPr>
            <w:tcW w:w="2976" w:type="dxa"/>
          </w:tcPr>
          <w:p w14:paraId="30188660" w14:textId="3C350070" w:rsidR="00B707F1" w:rsidRDefault="003202D1" w:rsidP="00B707F1">
            <w:pPr>
              <w:spacing w:line="240" w:lineRule="auto"/>
              <w:ind w:firstLine="0"/>
              <w:jc w:val="center"/>
              <w:rPr>
                <w:rFonts w:cs="Times New Roman"/>
                <w:sz w:val="24"/>
                <w:szCs w:val="24"/>
              </w:rPr>
            </w:pPr>
            <w:r w:rsidRPr="00B707F1">
              <w:rPr>
                <w:rFonts w:cs="Times New Roman"/>
                <w:sz w:val="24"/>
                <w:szCs w:val="24"/>
              </w:rPr>
              <w:lastRenderedPageBreak/>
              <w:t>В рамках социологического исследования, предоставляется по итогу  года</w:t>
            </w:r>
          </w:p>
        </w:tc>
      </w:tr>
      <w:tr w:rsidR="00B707F1" w:rsidRPr="009A7681" w14:paraId="7E6948FA" w14:textId="77777777" w:rsidTr="00B707F1">
        <w:trPr>
          <w:trHeight w:val="20"/>
        </w:trPr>
        <w:tc>
          <w:tcPr>
            <w:tcW w:w="3818" w:type="dxa"/>
            <w:shd w:val="clear" w:color="auto" w:fill="auto"/>
          </w:tcPr>
          <w:p w14:paraId="1C7B4F89" w14:textId="77777777" w:rsidR="00B707F1" w:rsidRPr="00D0591B" w:rsidRDefault="00B707F1" w:rsidP="00B707F1">
            <w:pPr>
              <w:spacing w:line="240" w:lineRule="auto"/>
              <w:ind w:firstLine="0"/>
              <w:rPr>
                <w:rFonts w:cs="Times New Roman"/>
                <w:sz w:val="24"/>
                <w:szCs w:val="24"/>
              </w:rPr>
            </w:pPr>
          </w:p>
        </w:tc>
        <w:tc>
          <w:tcPr>
            <w:tcW w:w="3260" w:type="dxa"/>
            <w:shd w:val="clear" w:color="auto" w:fill="auto"/>
          </w:tcPr>
          <w:p w14:paraId="1578846A" w14:textId="77777777" w:rsidR="00B707F1" w:rsidRPr="0023012A" w:rsidRDefault="00B707F1" w:rsidP="00B707F1">
            <w:pPr>
              <w:spacing w:line="240" w:lineRule="auto"/>
              <w:ind w:firstLine="0"/>
              <w:rPr>
                <w:rFonts w:cs="Times New Roman"/>
                <w:sz w:val="24"/>
                <w:szCs w:val="24"/>
              </w:rPr>
            </w:pPr>
            <w:r w:rsidRPr="0023012A">
              <w:rPr>
                <w:rFonts w:cs="Times New Roman"/>
                <w:sz w:val="24"/>
                <w:szCs w:val="24"/>
              </w:rPr>
              <w:t>реализован комплексный проект благоустройства вдоль реки Саймы</w:t>
            </w:r>
            <w:r>
              <w:rPr>
                <w:rFonts w:cs="Times New Roman"/>
                <w:sz w:val="24"/>
                <w:szCs w:val="24"/>
              </w:rPr>
              <w:t xml:space="preserve"> к 2025 году</w:t>
            </w:r>
          </w:p>
          <w:p w14:paraId="41A6F823" w14:textId="4B7C9DC4" w:rsidR="00B707F1" w:rsidRDefault="00B707F1" w:rsidP="00B707F1">
            <w:pPr>
              <w:spacing w:line="240" w:lineRule="auto"/>
              <w:ind w:firstLine="0"/>
              <w:rPr>
                <w:rFonts w:cs="Times New Roman"/>
                <w:sz w:val="24"/>
                <w:szCs w:val="24"/>
              </w:rPr>
            </w:pPr>
            <w:r w:rsidRPr="0023012A">
              <w:rPr>
                <w:rFonts w:cs="Times New Roman"/>
                <w:sz w:val="24"/>
                <w:szCs w:val="24"/>
              </w:rPr>
              <w:t>(обеспечивает достижение целевых показателей 6, 46, 47, 48)</w:t>
            </w:r>
          </w:p>
        </w:tc>
        <w:tc>
          <w:tcPr>
            <w:tcW w:w="1701" w:type="dxa"/>
            <w:shd w:val="clear" w:color="auto" w:fill="auto"/>
          </w:tcPr>
          <w:p w14:paraId="3D8A277D" w14:textId="77777777" w:rsidR="00B707F1" w:rsidRDefault="00B707F1" w:rsidP="00B707F1">
            <w:pPr>
              <w:spacing w:line="240" w:lineRule="auto"/>
              <w:ind w:firstLine="0"/>
              <w:rPr>
                <w:rFonts w:cs="Times New Roman"/>
                <w:sz w:val="24"/>
                <w:szCs w:val="24"/>
              </w:rPr>
            </w:pPr>
          </w:p>
        </w:tc>
        <w:tc>
          <w:tcPr>
            <w:tcW w:w="1701" w:type="dxa"/>
            <w:shd w:val="clear" w:color="auto" w:fill="auto"/>
          </w:tcPr>
          <w:p w14:paraId="7819B8E7" w14:textId="06BD3815" w:rsidR="00B707F1" w:rsidRDefault="00B707F1" w:rsidP="00B707F1">
            <w:pPr>
              <w:spacing w:line="240" w:lineRule="auto"/>
              <w:ind w:firstLine="0"/>
              <w:rPr>
                <w:rFonts w:cs="Times New Roman"/>
                <w:sz w:val="24"/>
                <w:szCs w:val="24"/>
              </w:rPr>
            </w:pPr>
            <w:r>
              <w:rPr>
                <w:rFonts w:cs="Times New Roman"/>
                <w:sz w:val="24"/>
                <w:szCs w:val="24"/>
              </w:rPr>
              <w:t>2025 год</w:t>
            </w:r>
          </w:p>
        </w:tc>
        <w:tc>
          <w:tcPr>
            <w:tcW w:w="1843" w:type="dxa"/>
            <w:shd w:val="clear" w:color="auto" w:fill="auto"/>
          </w:tcPr>
          <w:p w14:paraId="0DD77599" w14:textId="241D22DF" w:rsidR="00B707F1" w:rsidRPr="00D0591B" w:rsidRDefault="00B707F1" w:rsidP="00B707F1">
            <w:pPr>
              <w:spacing w:line="240" w:lineRule="auto"/>
              <w:ind w:firstLine="0"/>
              <w:rPr>
                <w:rFonts w:cs="Times New Roman"/>
                <w:sz w:val="24"/>
                <w:szCs w:val="24"/>
              </w:rPr>
            </w:pPr>
            <w:r w:rsidRPr="00117D15">
              <w:rPr>
                <w:rFonts w:cs="Times New Roman"/>
                <w:sz w:val="24"/>
                <w:szCs w:val="24"/>
              </w:rPr>
              <w:t>2024 – 2026 годы</w:t>
            </w:r>
            <w:r w:rsidRPr="00117D15">
              <w:rPr>
                <w:rFonts w:cs="Times New Roman"/>
                <w:sz w:val="24"/>
                <w:szCs w:val="24"/>
              </w:rPr>
              <w:br/>
              <w:t>2027 – 2031 годы</w:t>
            </w:r>
          </w:p>
        </w:tc>
        <w:tc>
          <w:tcPr>
            <w:tcW w:w="2976" w:type="dxa"/>
          </w:tcPr>
          <w:p w14:paraId="1DC735D7" w14:textId="768C6B84" w:rsidR="00B707F1" w:rsidRDefault="003202D1" w:rsidP="00B707F1">
            <w:pPr>
              <w:spacing w:line="240" w:lineRule="auto"/>
              <w:ind w:firstLine="0"/>
              <w:jc w:val="center"/>
              <w:rPr>
                <w:rFonts w:cs="Times New Roman"/>
                <w:sz w:val="24"/>
                <w:szCs w:val="24"/>
              </w:rPr>
            </w:pPr>
            <w:r w:rsidRPr="00B707F1">
              <w:rPr>
                <w:rFonts w:cs="Times New Roman"/>
                <w:sz w:val="24"/>
                <w:szCs w:val="24"/>
              </w:rPr>
              <w:t>В рамках социологического исследования, предоставляется по итогу  года</w:t>
            </w:r>
          </w:p>
        </w:tc>
      </w:tr>
      <w:tr w:rsidR="00B707F1" w:rsidRPr="009A7681" w14:paraId="5C9C4916" w14:textId="77777777" w:rsidTr="00B707F1">
        <w:trPr>
          <w:trHeight w:val="20"/>
        </w:trPr>
        <w:tc>
          <w:tcPr>
            <w:tcW w:w="3818" w:type="dxa"/>
            <w:shd w:val="clear" w:color="auto" w:fill="auto"/>
          </w:tcPr>
          <w:p w14:paraId="1AE71D93" w14:textId="77777777" w:rsidR="00B707F1" w:rsidRPr="00D0591B" w:rsidRDefault="00B707F1" w:rsidP="00B707F1">
            <w:pPr>
              <w:spacing w:line="240" w:lineRule="auto"/>
              <w:ind w:firstLine="0"/>
              <w:rPr>
                <w:rFonts w:cs="Times New Roman"/>
                <w:sz w:val="24"/>
                <w:szCs w:val="24"/>
              </w:rPr>
            </w:pPr>
          </w:p>
        </w:tc>
        <w:tc>
          <w:tcPr>
            <w:tcW w:w="3260" w:type="dxa"/>
            <w:shd w:val="clear" w:color="auto" w:fill="auto"/>
          </w:tcPr>
          <w:p w14:paraId="0CCF830E" w14:textId="77777777" w:rsidR="00B707F1" w:rsidRPr="0023012A" w:rsidRDefault="00B707F1" w:rsidP="00B707F1">
            <w:pPr>
              <w:spacing w:line="240" w:lineRule="auto"/>
              <w:ind w:firstLine="0"/>
              <w:rPr>
                <w:rFonts w:cs="Times New Roman"/>
                <w:sz w:val="24"/>
                <w:szCs w:val="24"/>
              </w:rPr>
            </w:pPr>
            <w:r w:rsidRPr="0023012A">
              <w:rPr>
                <w:rFonts w:cs="Times New Roman"/>
                <w:sz w:val="24"/>
                <w:szCs w:val="24"/>
              </w:rPr>
              <w:t xml:space="preserve">благоустроена рекреационная зона в районе озера Копань к 2036 году  </w:t>
            </w:r>
          </w:p>
          <w:p w14:paraId="2F664AB3" w14:textId="0FE372DA" w:rsidR="00B707F1" w:rsidRDefault="00B707F1" w:rsidP="00B707F1">
            <w:pPr>
              <w:spacing w:line="240" w:lineRule="auto"/>
              <w:ind w:firstLine="0"/>
              <w:rPr>
                <w:rFonts w:cs="Times New Roman"/>
                <w:sz w:val="24"/>
                <w:szCs w:val="24"/>
              </w:rPr>
            </w:pPr>
            <w:r w:rsidRPr="0023012A">
              <w:rPr>
                <w:rFonts w:cs="Times New Roman"/>
                <w:sz w:val="24"/>
                <w:szCs w:val="24"/>
              </w:rPr>
              <w:t>(обеспечивает достижение целевых показателей 46, 47, 48)</w:t>
            </w:r>
          </w:p>
        </w:tc>
        <w:tc>
          <w:tcPr>
            <w:tcW w:w="1701" w:type="dxa"/>
            <w:shd w:val="clear" w:color="auto" w:fill="auto"/>
          </w:tcPr>
          <w:p w14:paraId="024C74A5" w14:textId="77777777" w:rsidR="00B707F1" w:rsidRDefault="00B707F1" w:rsidP="00B707F1">
            <w:pPr>
              <w:spacing w:line="240" w:lineRule="auto"/>
              <w:ind w:firstLine="0"/>
              <w:rPr>
                <w:rFonts w:cs="Times New Roman"/>
                <w:sz w:val="24"/>
                <w:szCs w:val="24"/>
              </w:rPr>
            </w:pPr>
          </w:p>
        </w:tc>
        <w:tc>
          <w:tcPr>
            <w:tcW w:w="1701" w:type="dxa"/>
            <w:shd w:val="clear" w:color="auto" w:fill="auto"/>
          </w:tcPr>
          <w:p w14:paraId="4A239996" w14:textId="23B9C29B" w:rsidR="00B707F1" w:rsidRDefault="00B707F1" w:rsidP="00B707F1">
            <w:pPr>
              <w:spacing w:line="240" w:lineRule="auto"/>
              <w:ind w:firstLine="0"/>
              <w:rPr>
                <w:rFonts w:cs="Times New Roman"/>
                <w:sz w:val="24"/>
                <w:szCs w:val="24"/>
              </w:rPr>
            </w:pPr>
            <w:r>
              <w:rPr>
                <w:rFonts w:cs="Times New Roman"/>
                <w:sz w:val="24"/>
                <w:szCs w:val="24"/>
              </w:rPr>
              <w:t>2036 год</w:t>
            </w:r>
          </w:p>
        </w:tc>
        <w:tc>
          <w:tcPr>
            <w:tcW w:w="1843" w:type="dxa"/>
            <w:shd w:val="clear" w:color="auto" w:fill="auto"/>
          </w:tcPr>
          <w:p w14:paraId="52C7D973" w14:textId="286B6AA2" w:rsidR="00B707F1" w:rsidRPr="00D0591B" w:rsidRDefault="00B707F1" w:rsidP="00B707F1">
            <w:pPr>
              <w:spacing w:line="240" w:lineRule="auto"/>
              <w:ind w:firstLine="0"/>
              <w:rPr>
                <w:rFonts w:cs="Times New Roman"/>
                <w:sz w:val="24"/>
                <w:szCs w:val="24"/>
              </w:rPr>
            </w:pPr>
            <w:r w:rsidRPr="00117D15">
              <w:rPr>
                <w:rFonts w:cs="Times New Roman"/>
                <w:sz w:val="24"/>
                <w:szCs w:val="24"/>
              </w:rPr>
              <w:t>2024 – 2026 годы</w:t>
            </w:r>
            <w:r w:rsidRPr="00117D15">
              <w:rPr>
                <w:rFonts w:cs="Times New Roman"/>
                <w:sz w:val="24"/>
                <w:szCs w:val="24"/>
              </w:rPr>
              <w:br/>
              <w:t>2027 – 2031 годы</w:t>
            </w:r>
            <w:r w:rsidRPr="00117D15">
              <w:rPr>
                <w:rFonts w:cs="Times New Roman"/>
                <w:sz w:val="24"/>
                <w:szCs w:val="24"/>
              </w:rPr>
              <w:br/>
              <w:t>2032 – 2036 годы</w:t>
            </w:r>
          </w:p>
        </w:tc>
        <w:tc>
          <w:tcPr>
            <w:tcW w:w="2976" w:type="dxa"/>
          </w:tcPr>
          <w:p w14:paraId="57EDE5F8" w14:textId="796C8368" w:rsidR="00B707F1" w:rsidRDefault="003202D1" w:rsidP="00B707F1">
            <w:pPr>
              <w:spacing w:line="240" w:lineRule="auto"/>
              <w:ind w:firstLine="0"/>
              <w:jc w:val="center"/>
              <w:rPr>
                <w:rFonts w:cs="Times New Roman"/>
                <w:sz w:val="24"/>
                <w:szCs w:val="24"/>
              </w:rPr>
            </w:pPr>
            <w:r>
              <w:rPr>
                <w:rFonts w:cs="Times New Roman"/>
                <w:sz w:val="24"/>
                <w:szCs w:val="24"/>
              </w:rPr>
              <w:t>Х</w:t>
            </w:r>
          </w:p>
        </w:tc>
      </w:tr>
      <w:tr w:rsidR="00B707F1" w:rsidRPr="009A7681" w14:paraId="150FA118" w14:textId="77777777" w:rsidTr="00B707F1">
        <w:trPr>
          <w:trHeight w:val="20"/>
        </w:trPr>
        <w:tc>
          <w:tcPr>
            <w:tcW w:w="3818" w:type="dxa"/>
            <w:shd w:val="clear" w:color="auto" w:fill="auto"/>
          </w:tcPr>
          <w:p w14:paraId="6D501575" w14:textId="3BE696C7" w:rsidR="00B707F1" w:rsidRPr="00D0591B" w:rsidRDefault="00B707F1" w:rsidP="00B707F1">
            <w:pPr>
              <w:spacing w:line="240" w:lineRule="auto"/>
              <w:ind w:firstLine="0"/>
              <w:rPr>
                <w:rFonts w:cs="Times New Roman"/>
                <w:sz w:val="24"/>
                <w:szCs w:val="24"/>
              </w:rPr>
            </w:pPr>
            <w:r w:rsidRPr="000B34AB">
              <w:rPr>
                <w:rFonts w:cs="Times New Roman"/>
                <w:sz w:val="24"/>
                <w:szCs w:val="24"/>
              </w:rPr>
              <w:t>3.1.1.2.3 Создание условий для развития рекреационной инфраструктуры</w:t>
            </w:r>
          </w:p>
        </w:tc>
        <w:tc>
          <w:tcPr>
            <w:tcW w:w="3260" w:type="dxa"/>
            <w:shd w:val="clear" w:color="auto" w:fill="auto"/>
          </w:tcPr>
          <w:p w14:paraId="34541B2C" w14:textId="1833268A" w:rsidR="00B707F1" w:rsidRDefault="00B707F1" w:rsidP="00B707F1">
            <w:pPr>
              <w:spacing w:line="240" w:lineRule="auto"/>
              <w:ind w:firstLine="0"/>
              <w:rPr>
                <w:rFonts w:cs="Times New Roman"/>
                <w:sz w:val="24"/>
                <w:szCs w:val="24"/>
              </w:rPr>
            </w:pPr>
            <w:r w:rsidRPr="000B34AB">
              <w:rPr>
                <w:rFonts w:cs="Times New Roman"/>
                <w:sz w:val="24"/>
                <w:szCs w:val="24"/>
              </w:rPr>
              <w:t>обеспечивает достижение целевых показателей 46, 47, 48</w:t>
            </w:r>
          </w:p>
        </w:tc>
        <w:tc>
          <w:tcPr>
            <w:tcW w:w="1701" w:type="dxa"/>
            <w:shd w:val="clear" w:color="auto" w:fill="auto"/>
          </w:tcPr>
          <w:p w14:paraId="7D5A323A" w14:textId="77777777" w:rsidR="00B707F1" w:rsidRPr="000B34AB" w:rsidRDefault="00B707F1" w:rsidP="00B707F1">
            <w:pPr>
              <w:spacing w:line="240" w:lineRule="auto"/>
              <w:ind w:firstLine="0"/>
              <w:rPr>
                <w:rFonts w:cs="Times New Roman"/>
                <w:sz w:val="24"/>
                <w:szCs w:val="24"/>
              </w:rPr>
            </w:pPr>
            <w:r w:rsidRPr="000B34AB">
              <w:rPr>
                <w:rFonts w:cs="Times New Roman"/>
                <w:sz w:val="24"/>
                <w:szCs w:val="24"/>
              </w:rPr>
              <w:t xml:space="preserve">бюджетные и </w:t>
            </w:r>
            <w:r>
              <w:rPr>
                <w:rFonts w:cs="Times New Roman"/>
                <w:sz w:val="24"/>
                <w:szCs w:val="24"/>
              </w:rPr>
              <w:t xml:space="preserve">(или) </w:t>
            </w:r>
            <w:r w:rsidRPr="000B34AB">
              <w:rPr>
                <w:rFonts w:cs="Times New Roman"/>
                <w:sz w:val="24"/>
                <w:szCs w:val="24"/>
              </w:rPr>
              <w:t>внебюджетные средства</w:t>
            </w:r>
          </w:p>
          <w:p w14:paraId="19A32F98" w14:textId="77777777" w:rsidR="00B707F1" w:rsidRDefault="00B707F1" w:rsidP="00B707F1">
            <w:pPr>
              <w:spacing w:line="240" w:lineRule="auto"/>
              <w:ind w:firstLine="0"/>
              <w:rPr>
                <w:rFonts w:cs="Times New Roman"/>
                <w:sz w:val="24"/>
                <w:szCs w:val="24"/>
              </w:rPr>
            </w:pPr>
          </w:p>
        </w:tc>
        <w:tc>
          <w:tcPr>
            <w:tcW w:w="1701" w:type="dxa"/>
            <w:shd w:val="clear" w:color="auto" w:fill="auto"/>
          </w:tcPr>
          <w:p w14:paraId="24658E12" w14:textId="0845E0D2" w:rsidR="00B707F1" w:rsidRDefault="00B707F1" w:rsidP="00B707F1">
            <w:pPr>
              <w:spacing w:line="240" w:lineRule="auto"/>
              <w:ind w:firstLine="0"/>
              <w:rPr>
                <w:rFonts w:cs="Times New Roman"/>
                <w:sz w:val="24"/>
                <w:szCs w:val="24"/>
              </w:rPr>
            </w:pPr>
            <w:r w:rsidRPr="000B34AB">
              <w:rPr>
                <w:rFonts w:cs="Times New Roman"/>
                <w:sz w:val="24"/>
                <w:szCs w:val="24"/>
              </w:rPr>
              <w:t>поэтапно</w:t>
            </w:r>
          </w:p>
        </w:tc>
        <w:tc>
          <w:tcPr>
            <w:tcW w:w="1843" w:type="dxa"/>
            <w:shd w:val="clear" w:color="auto" w:fill="auto"/>
          </w:tcPr>
          <w:p w14:paraId="7BCE949A" w14:textId="77777777" w:rsidR="00B707F1" w:rsidRPr="000B34AB" w:rsidRDefault="00B707F1" w:rsidP="00B707F1">
            <w:pPr>
              <w:spacing w:line="240" w:lineRule="auto"/>
              <w:ind w:firstLine="0"/>
              <w:rPr>
                <w:rFonts w:cs="Times New Roman"/>
                <w:sz w:val="24"/>
                <w:szCs w:val="24"/>
              </w:rPr>
            </w:pPr>
            <w:r w:rsidRPr="000B34AB">
              <w:rPr>
                <w:rFonts w:cs="Times New Roman"/>
                <w:sz w:val="24"/>
                <w:szCs w:val="24"/>
              </w:rPr>
              <w:t>2024 – 2026 годы</w:t>
            </w:r>
          </w:p>
          <w:p w14:paraId="3F27E09D" w14:textId="77777777" w:rsidR="00B707F1" w:rsidRPr="000B34AB" w:rsidRDefault="00B707F1" w:rsidP="00B707F1">
            <w:pPr>
              <w:spacing w:line="240" w:lineRule="auto"/>
              <w:ind w:firstLine="0"/>
              <w:rPr>
                <w:rFonts w:cs="Times New Roman"/>
                <w:sz w:val="24"/>
                <w:szCs w:val="24"/>
              </w:rPr>
            </w:pPr>
            <w:r w:rsidRPr="000B34AB">
              <w:rPr>
                <w:rFonts w:cs="Times New Roman"/>
                <w:sz w:val="24"/>
                <w:szCs w:val="24"/>
              </w:rPr>
              <w:t>2027 – 2031 годы</w:t>
            </w:r>
          </w:p>
          <w:p w14:paraId="77E0CCDC" w14:textId="77777777" w:rsidR="00B707F1" w:rsidRPr="000B34AB" w:rsidRDefault="00B707F1" w:rsidP="00B707F1">
            <w:pPr>
              <w:spacing w:line="240" w:lineRule="auto"/>
              <w:ind w:firstLine="0"/>
              <w:rPr>
                <w:rFonts w:cs="Times New Roman"/>
                <w:sz w:val="24"/>
                <w:szCs w:val="24"/>
              </w:rPr>
            </w:pPr>
            <w:r w:rsidRPr="000B34AB">
              <w:rPr>
                <w:rFonts w:cs="Times New Roman"/>
                <w:sz w:val="24"/>
                <w:szCs w:val="24"/>
              </w:rPr>
              <w:t>2032 – 2036 годы</w:t>
            </w:r>
          </w:p>
          <w:p w14:paraId="06200E5C" w14:textId="77777777" w:rsidR="00B707F1" w:rsidRPr="000B34AB" w:rsidRDefault="00B707F1" w:rsidP="00B707F1">
            <w:pPr>
              <w:spacing w:line="240" w:lineRule="auto"/>
              <w:ind w:firstLine="0"/>
              <w:rPr>
                <w:rFonts w:cs="Times New Roman"/>
                <w:sz w:val="24"/>
                <w:szCs w:val="24"/>
              </w:rPr>
            </w:pPr>
            <w:r w:rsidRPr="000B34AB">
              <w:rPr>
                <w:rFonts w:cs="Times New Roman"/>
                <w:sz w:val="24"/>
                <w:szCs w:val="24"/>
              </w:rPr>
              <w:t>2037 – 2044 годы</w:t>
            </w:r>
          </w:p>
          <w:p w14:paraId="670816B0" w14:textId="16D38B68" w:rsidR="00B707F1" w:rsidRPr="00D0591B" w:rsidRDefault="00B707F1" w:rsidP="00B707F1">
            <w:pPr>
              <w:spacing w:line="240" w:lineRule="auto"/>
              <w:ind w:firstLine="0"/>
              <w:rPr>
                <w:rFonts w:cs="Times New Roman"/>
                <w:sz w:val="24"/>
                <w:szCs w:val="24"/>
              </w:rPr>
            </w:pPr>
            <w:r w:rsidRPr="000B34AB">
              <w:rPr>
                <w:rFonts w:cs="Times New Roman"/>
                <w:sz w:val="24"/>
                <w:szCs w:val="24"/>
              </w:rPr>
              <w:t>2045 – 2050 годы</w:t>
            </w:r>
          </w:p>
        </w:tc>
        <w:tc>
          <w:tcPr>
            <w:tcW w:w="2976" w:type="dxa"/>
          </w:tcPr>
          <w:p w14:paraId="3C5B4916" w14:textId="27AEF13C" w:rsidR="00B707F1" w:rsidRDefault="003202D1" w:rsidP="00B707F1">
            <w:pPr>
              <w:spacing w:line="240" w:lineRule="auto"/>
              <w:ind w:firstLine="0"/>
              <w:jc w:val="center"/>
              <w:rPr>
                <w:rFonts w:cs="Times New Roman"/>
                <w:sz w:val="24"/>
                <w:szCs w:val="24"/>
              </w:rPr>
            </w:pPr>
            <w:r w:rsidRPr="00B707F1">
              <w:rPr>
                <w:rFonts w:cs="Times New Roman"/>
                <w:sz w:val="24"/>
                <w:szCs w:val="24"/>
              </w:rPr>
              <w:t>В рамках социологического исследования, предоставляется по итогу  года</w:t>
            </w:r>
          </w:p>
        </w:tc>
      </w:tr>
      <w:tr w:rsidR="00B707F1" w:rsidRPr="009A7681" w14:paraId="42327D10" w14:textId="77777777" w:rsidTr="00B707F1">
        <w:trPr>
          <w:trHeight w:val="20"/>
        </w:trPr>
        <w:tc>
          <w:tcPr>
            <w:tcW w:w="3818" w:type="dxa"/>
            <w:shd w:val="clear" w:color="auto" w:fill="auto"/>
          </w:tcPr>
          <w:p w14:paraId="3305C5CC" w14:textId="77777777" w:rsidR="00B707F1" w:rsidRPr="00D0591B" w:rsidRDefault="00B707F1" w:rsidP="00B707F1">
            <w:pPr>
              <w:spacing w:line="240" w:lineRule="auto"/>
              <w:ind w:firstLine="0"/>
              <w:rPr>
                <w:rFonts w:cs="Times New Roman"/>
                <w:sz w:val="24"/>
                <w:szCs w:val="24"/>
              </w:rPr>
            </w:pPr>
          </w:p>
        </w:tc>
        <w:tc>
          <w:tcPr>
            <w:tcW w:w="3260" w:type="dxa"/>
            <w:shd w:val="clear" w:color="auto" w:fill="auto"/>
          </w:tcPr>
          <w:p w14:paraId="4C97E029" w14:textId="77777777" w:rsidR="00B707F1" w:rsidRPr="00F40C4A" w:rsidRDefault="00B707F1" w:rsidP="00B707F1">
            <w:pPr>
              <w:spacing w:line="240" w:lineRule="auto"/>
              <w:ind w:firstLine="0"/>
              <w:rPr>
                <w:rFonts w:cs="Times New Roman"/>
                <w:sz w:val="24"/>
                <w:szCs w:val="24"/>
              </w:rPr>
            </w:pPr>
            <w:r w:rsidRPr="00F40C4A">
              <w:rPr>
                <w:rFonts w:cs="Times New Roman"/>
                <w:sz w:val="24"/>
                <w:szCs w:val="24"/>
              </w:rPr>
              <w:t>количество сформированных земельных участков для развития рекреационной инфраструктуры:</w:t>
            </w:r>
          </w:p>
          <w:p w14:paraId="797F5464" w14:textId="77777777" w:rsidR="00B707F1" w:rsidRPr="00F40C4A" w:rsidRDefault="00B707F1" w:rsidP="00B707F1">
            <w:pPr>
              <w:spacing w:line="240" w:lineRule="auto"/>
              <w:ind w:firstLine="0"/>
              <w:rPr>
                <w:rFonts w:cs="Times New Roman"/>
                <w:sz w:val="24"/>
                <w:szCs w:val="24"/>
              </w:rPr>
            </w:pPr>
            <w:r w:rsidRPr="00F40C4A">
              <w:rPr>
                <w:rFonts w:cs="Times New Roman"/>
                <w:sz w:val="24"/>
                <w:szCs w:val="24"/>
              </w:rPr>
              <w:t>к 2031 году – не менее 1 ед.;</w:t>
            </w:r>
          </w:p>
          <w:p w14:paraId="24D575D1" w14:textId="77777777" w:rsidR="00B707F1" w:rsidRPr="00F40C4A" w:rsidRDefault="00B707F1" w:rsidP="00B707F1">
            <w:pPr>
              <w:spacing w:line="240" w:lineRule="auto"/>
              <w:ind w:firstLine="0"/>
              <w:rPr>
                <w:rFonts w:cs="Times New Roman"/>
                <w:sz w:val="24"/>
                <w:szCs w:val="24"/>
              </w:rPr>
            </w:pPr>
            <w:r w:rsidRPr="00F40C4A">
              <w:rPr>
                <w:rFonts w:cs="Times New Roman"/>
                <w:sz w:val="24"/>
                <w:szCs w:val="24"/>
              </w:rPr>
              <w:t>к 2036 году – не менее 1 ед.;</w:t>
            </w:r>
          </w:p>
          <w:p w14:paraId="2C15A593" w14:textId="77777777" w:rsidR="00B707F1" w:rsidRPr="00F40C4A" w:rsidRDefault="00B707F1" w:rsidP="00B707F1">
            <w:pPr>
              <w:spacing w:line="240" w:lineRule="auto"/>
              <w:ind w:firstLine="0"/>
              <w:rPr>
                <w:rFonts w:cs="Times New Roman"/>
                <w:sz w:val="24"/>
                <w:szCs w:val="24"/>
              </w:rPr>
            </w:pPr>
            <w:r w:rsidRPr="00F40C4A">
              <w:rPr>
                <w:rFonts w:cs="Times New Roman"/>
                <w:sz w:val="24"/>
                <w:szCs w:val="24"/>
              </w:rPr>
              <w:t xml:space="preserve">к 2044 году – не менее 1 ед.; </w:t>
            </w:r>
          </w:p>
          <w:p w14:paraId="7F81E45E" w14:textId="557DB94A" w:rsidR="00B707F1" w:rsidRDefault="00B707F1" w:rsidP="00B707F1">
            <w:pPr>
              <w:spacing w:line="240" w:lineRule="auto"/>
              <w:ind w:firstLine="0"/>
              <w:rPr>
                <w:rFonts w:cs="Times New Roman"/>
                <w:sz w:val="24"/>
                <w:szCs w:val="24"/>
              </w:rPr>
            </w:pPr>
            <w:r w:rsidRPr="00F40C4A">
              <w:rPr>
                <w:rFonts w:cs="Times New Roman"/>
                <w:sz w:val="24"/>
                <w:szCs w:val="24"/>
              </w:rPr>
              <w:t>к 2050 году – не менее 1 ед.</w:t>
            </w:r>
          </w:p>
        </w:tc>
        <w:tc>
          <w:tcPr>
            <w:tcW w:w="1701" w:type="dxa"/>
            <w:shd w:val="clear" w:color="auto" w:fill="auto"/>
          </w:tcPr>
          <w:p w14:paraId="3522F25E" w14:textId="77777777" w:rsidR="00B707F1" w:rsidRDefault="00B707F1" w:rsidP="00B707F1">
            <w:pPr>
              <w:spacing w:line="240" w:lineRule="auto"/>
              <w:ind w:firstLine="0"/>
              <w:rPr>
                <w:rFonts w:cs="Times New Roman"/>
                <w:sz w:val="24"/>
                <w:szCs w:val="24"/>
              </w:rPr>
            </w:pPr>
          </w:p>
        </w:tc>
        <w:tc>
          <w:tcPr>
            <w:tcW w:w="1701" w:type="dxa"/>
            <w:shd w:val="clear" w:color="auto" w:fill="auto"/>
          </w:tcPr>
          <w:p w14:paraId="18B8E2AF" w14:textId="77777777" w:rsidR="00B707F1" w:rsidRDefault="00B707F1" w:rsidP="00B707F1">
            <w:pPr>
              <w:spacing w:line="240" w:lineRule="auto"/>
              <w:ind w:firstLine="0"/>
              <w:rPr>
                <w:rFonts w:cs="Times New Roman"/>
                <w:sz w:val="24"/>
                <w:szCs w:val="24"/>
              </w:rPr>
            </w:pPr>
          </w:p>
        </w:tc>
        <w:tc>
          <w:tcPr>
            <w:tcW w:w="1843" w:type="dxa"/>
            <w:shd w:val="clear" w:color="auto" w:fill="auto"/>
          </w:tcPr>
          <w:p w14:paraId="07DD0195" w14:textId="77777777" w:rsidR="00B707F1" w:rsidRPr="00D0591B" w:rsidRDefault="00B707F1" w:rsidP="00B707F1">
            <w:pPr>
              <w:spacing w:line="240" w:lineRule="auto"/>
              <w:ind w:firstLine="0"/>
              <w:rPr>
                <w:rFonts w:cs="Times New Roman"/>
                <w:sz w:val="24"/>
                <w:szCs w:val="24"/>
              </w:rPr>
            </w:pPr>
          </w:p>
        </w:tc>
        <w:tc>
          <w:tcPr>
            <w:tcW w:w="2976" w:type="dxa"/>
          </w:tcPr>
          <w:p w14:paraId="449278D6" w14:textId="2A5F9EBC" w:rsidR="00B707F1" w:rsidRDefault="003202D1" w:rsidP="00B707F1">
            <w:pPr>
              <w:spacing w:line="240" w:lineRule="auto"/>
              <w:ind w:firstLine="0"/>
              <w:jc w:val="center"/>
              <w:rPr>
                <w:rFonts w:cs="Times New Roman"/>
                <w:sz w:val="24"/>
                <w:szCs w:val="24"/>
              </w:rPr>
            </w:pPr>
            <w:r>
              <w:rPr>
                <w:rFonts w:cs="Times New Roman"/>
                <w:sz w:val="24"/>
                <w:szCs w:val="24"/>
              </w:rPr>
              <w:t>Х</w:t>
            </w:r>
          </w:p>
        </w:tc>
      </w:tr>
      <w:tr w:rsidR="00B707F1" w:rsidRPr="009A7681" w14:paraId="1B6CC565" w14:textId="77777777" w:rsidTr="00B707F1">
        <w:trPr>
          <w:trHeight w:val="20"/>
        </w:trPr>
        <w:tc>
          <w:tcPr>
            <w:tcW w:w="3818" w:type="dxa"/>
            <w:shd w:val="clear" w:color="auto" w:fill="auto"/>
          </w:tcPr>
          <w:p w14:paraId="56416A9D" w14:textId="77777777" w:rsidR="00B707F1" w:rsidRPr="00D0591B" w:rsidRDefault="00B707F1" w:rsidP="00B707F1">
            <w:pPr>
              <w:spacing w:line="240" w:lineRule="auto"/>
              <w:ind w:firstLine="0"/>
              <w:rPr>
                <w:rFonts w:cs="Times New Roman"/>
                <w:sz w:val="24"/>
                <w:szCs w:val="24"/>
              </w:rPr>
            </w:pPr>
          </w:p>
        </w:tc>
        <w:tc>
          <w:tcPr>
            <w:tcW w:w="3260" w:type="dxa"/>
            <w:shd w:val="clear" w:color="auto" w:fill="auto"/>
          </w:tcPr>
          <w:p w14:paraId="533A3143" w14:textId="77777777" w:rsidR="00B707F1" w:rsidRPr="00F40C4A" w:rsidRDefault="00B707F1" w:rsidP="00B707F1">
            <w:pPr>
              <w:spacing w:line="240" w:lineRule="auto"/>
              <w:ind w:firstLine="0"/>
              <w:rPr>
                <w:rFonts w:cs="Times New Roman"/>
                <w:sz w:val="24"/>
                <w:szCs w:val="24"/>
              </w:rPr>
            </w:pPr>
            <w:r w:rsidRPr="00F40C4A">
              <w:rPr>
                <w:rFonts w:cs="Times New Roman"/>
                <w:sz w:val="24"/>
                <w:szCs w:val="24"/>
              </w:rPr>
              <w:t xml:space="preserve">наличие сформированных инвестиционных </w:t>
            </w:r>
            <w:r w:rsidRPr="00F40C4A">
              <w:rPr>
                <w:rFonts w:cs="Times New Roman"/>
                <w:sz w:val="24"/>
                <w:szCs w:val="24"/>
              </w:rPr>
              <w:lastRenderedPageBreak/>
              <w:t xml:space="preserve">предложений </w:t>
            </w:r>
            <w:r>
              <w:rPr>
                <w:rFonts w:cs="Times New Roman"/>
                <w:sz w:val="24"/>
                <w:szCs w:val="24"/>
              </w:rPr>
              <w:t>города</w:t>
            </w:r>
            <w:r w:rsidRPr="00F40C4A">
              <w:rPr>
                <w:rFonts w:cs="Times New Roman"/>
                <w:sz w:val="24"/>
                <w:szCs w:val="24"/>
              </w:rPr>
              <w:t xml:space="preserve"> по созданию рекреационной инфраструктуры</w:t>
            </w:r>
          </w:p>
          <w:p w14:paraId="7A80A7F6" w14:textId="77777777" w:rsidR="00B707F1" w:rsidRPr="00F40C4A" w:rsidRDefault="00B707F1" w:rsidP="00B707F1">
            <w:pPr>
              <w:spacing w:line="240" w:lineRule="auto"/>
              <w:ind w:firstLine="0"/>
              <w:rPr>
                <w:rFonts w:cs="Times New Roman"/>
                <w:sz w:val="24"/>
                <w:szCs w:val="24"/>
              </w:rPr>
            </w:pPr>
            <w:r w:rsidRPr="00F40C4A">
              <w:rPr>
                <w:rFonts w:cs="Times New Roman"/>
                <w:sz w:val="24"/>
                <w:szCs w:val="24"/>
              </w:rPr>
              <w:t>к 2031 году – не менее 1 ед.;</w:t>
            </w:r>
          </w:p>
          <w:p w14:paraId="34B8734A" w14:textId="77777777" w:rsidR="00B707F1" w:rsidRPr="00F40C4A" w:rsidRDefault="00B707F1" w:rsidP="00B707F1">
            <w:pPr>
              <w:spacing w:line="240" w:lineRule="auto"/>
              <w:ind w:firstLine="0"/>
              <w:rPr>
                <w:rFonts w:cs="Times New Roman"/>
                <w:sz w:val="24"/>
                <w:szCs w:val="24"/>
              </w:rPr>
            </w:pPr>
            <w:r w:rsidRPr="00F40C4A">
              <w:rPr>
                <w:rFonts w:cs="Times New Roman"/>
                <w:sz w:val="24"/>
                <w:szCs w:val="24"/>
              </w:rPr>
              <w:t>к 2036 году – не менее 1 ед.;</w:t>
            </w:r>
          </w:p>
          <w:p w14:paraId="232BBF84" w14:textId="77777777" w:rsidR="00B707F1" w:rsidRPr="00F40C4A" w:rsidRDefault="00B707F1" w:rsidP="00B707F1">
            <w:pPr>
              <w:spacing w:line="240" w:lineRule="auto"/>
              <w:ind w:firstLine="0"/>
              <w:rPr>
                <w:rFonts w:cs="Times New Roman"/>
                <w:sz w:val="24"/>
                <w:szCs w:val="24"/>
              </w:rPr>
            </w:pPr>
            <w:r w:rsidRPr="00F40C4A">
              <w:rPr>
                <w:rFonts w:cs="Times New Roman"/>
                <w:sz w:val="24"/>
                <w:szCs w:val="24"/>
              </w:rPr>
              <w:t xml:space="preserve">к 2044 году – не менее 1 ед.; </w:t>
            </w:r>
          </w:p>
          <w:p w14:paraId="26A3E1FA" w14:textId="605EF86D" w:rsidR="00B707F1" w:rsidRDefault="00B707F1" w:rsidP="00B707F1">
            <w:pPr>
              <w:spacing w:line="240" w:lineRule="auto"/>
              <w:ind w:firstLine="0"/>
              <w:rPr>
                <w:rFonts w:cs="Times New Roman"/>
                <w:sz w:val="24"/>
                <w:szCs w:val="24"/>
              </w:rPr>
            </w:pPr>
            <w:r w:rsidRPr="00F40C4A">
              <w:rPr>
                <w:rFonts w:cs="Times New Roman"/>
                <w:sz w:val="24"/>
                <w:szCs w:val="24"/>
              </w:rPr>
              <w:t>к 2050 году – не менее 1 ед.</w:t>
            </w:r>
          </w:p>
        </w:tc>
        <w:tc>
          <w:tcPr>
            <w:tcW w:w="1701" w:type="dxa"/>
            <w:shd w:val="clear" w:color="auto" w:fill="auto"/>
          </w:tcPr>
          <w:p w14:paraId="7820FE98" w14:textId="77777777" w:rsidR="00B707F1" w:rsidRDefault="00B707F1" w:rsidP="00B707F1">
            <w:pPr>
              <w:spacing w:line="240" w:lineRule="auto"/>
              <w:ind w:firstLine="0"/>
              <w:rPr>
                <w:rFonts w:cs="Times New Roman"/>
                <w:sz w:val="24"/>
                <w:szCs w:val="24"/>
              </w:rPr>
            </w:pPr>
          </w:p>
        </w:tc>
        <w:tc>
          <w:tcPr>
            <w:tcW w:w="1701" w:type="dxa"/>
            <w:shd w:val="clear" w:color="auto" w:fill="auto"/>
          </w:tcPr>
          <w:p w14:paraId="24D41810" w14:textId="77777777" w:rsidR="00B707F1" w:rsidRDefault="00B707F1" w:rsidP="00B707F1">
            <w:pPr>
              <w:spacing w:line="240" w:lineRule="auto"/>
              <w:ind w:firstLine="0"/>
              <w:rPr>
                <w:rFonts w:cs="Times New Roman"/>
                <w:sz w:val="24"/>
                <w:szCs w:val="24"/>
              </w:rPr>
            </w:pPr>
          </w:p>
        </w:tc>
        <w:tc>
          <w:tcPr>
            <w:tcW w:w="1843" w:type="dxa"/>
            <w:shd w:val="clear" w:color="auto" w:fill="auto"/>
          </w:tcPr>
          <w:p w14:paraId="77ABE79D" w14:textId="77777777" w:rsidR="00B707F1" w:rsidRPr="00D0591B" w:rsidRDefault="00B707F1" w:rsidP="00B707F1">
            <w:pPr>
              <w:spacing w:line="240" w:lineRule="auto"/>
              <w:ind w:firstLine="0"/>
              <w:rPr>
                <w:rFonts w:cs="Times New Roman"/>
                <w:sz w:val="24"/>
                <w:szCs w:val="24"/>
              </w:rPr>
            </w:pPr>
          </w:p>
        </w:tc>
        <w:tc>
          <w:tcPr>
            <w:tcW w:w="2976" w:type="dxa"/>
          </w:tcPr>
          <w:p w14:paraId="18E16F05" w14:textId="57DCFC1B" w:rsidR="00B707F1" w:rsidRDefault="003202D1" w:rsidP="00B707F1">
            <w:pPr>
              <w:spacing w:line="240" w:lineRule="auto"/>
              <w:ind w:firstLine="0"/>
              <w:jc w:val="center"/>
              <w:rPr>
                <w:rFonts w:cs="Times New Roman"/>
                <w:sz w:val="24"/>
                <w:szCs w:val="24"/>
              </w:rPr>
            </w:pPr>
            <w:r>
              <w:rPr>
                <w:rFonts w:cs="Times New Roman"/>
                <w:sz w:val="24"/>
                <w:szCs w:val="24"/>
              </w:rPr>
              <w:t>Х</w:t>
            </w:r>
          </w:p>
        </w:tc>
      </w:tr>
      <w:tr w:rsidR="00B707F1" w:rsidRPr="009A7681" w14:paraId="05E47EC5" w14:textId="77777777" w:rsidTr="00B707F1">
        <w:trPr>
          <w:trHeight w:val="20"/>
        </w:trPr>
        <w:tc>
          <w:tcPr>
            <w:tcW w:w="3818" w:type="dxa"/>
            <w:shd w:val="clear" w:color="auto" w:fill="auto"/>
          </w:tcPr>
          <w:p w14:paraId="3965F7C9" w14:textId="77777777" w:rsidR="00B707F1" w:rsidRPr="00D0591B" w:rsidRDefault="00B707F1" w:rsidP="00B707F1">
            <w:pPr>
              <w:spacing w:line="240" w:lineRule="auto"/>
              <w:ind w:firstLine="0"/>
              <w:rPr>
                <w:rFonts w:cs="Times New Roman"/>
                <w:sz w:val="24"/>
                <w:szCs w:val="24"/>
              </w:rPr>
            </w:pPr>
          </w:p>
        </w:tc>
        <w:tc>
          <w:tcPr>
            <w:tcW w:w="3260" w:type="dxa"/>
            <w:shd w:val="clear" w:color="auto" w:fill="auto"/>
          </w:tcPr>
          <w:p w14:paraId="366D66C2" w14:textId="77777777" w:rsidR="00B707F1" w:rsidRPr="000B34AB" w:rsidRDefault="00B707F1" w:rsidP="00B707F1">
            <w:pPr>
              <w:spacing w:line="240" w:lineRule="auto"/>
              <w:ind w:firstLine="0"/>
              <w:rPr>
                <w:rFonts w:cs="Times New Roman"/>
                <w:sz w:val="24"/>
                <w:szCs w:val="24"/>
              </w:rPr>
            </w:pPr>
            <w:r w:rsidRPr="000B34AB">
              <w:rPr>
                <w:rFonts w:cs="Times New Roman"/>
                <w:sz w:val="24"/>
                <w:szCs w:val="24"/>
              </w:rPr>
              <w:t>количество благоустроенных мест околоводной рекреации:</w:t>
            </w:r>
          </w:p>
          <w:p w14:paraId="1E0BEF4E" w14:textId="77777777" w:rsidR="00B707F1" w:rsidRPr="000B34AB" w:rsidRDefault="00B707F1" w:rsidP="00B707F1">
            <w:pPr>
              <w:spacing w:line="240" w:lineRule="auto"/>
              <w:ind w:firstLine="0"/>
              <w:rPr>
                <w:rFonts w:cs="Times New Roman"/>
                <w:sz w:val="24"/>
                <w:szCs w:val="24"/>
              </w:rPr>
            </w:pPr>
            <w:r>
              <w:rPr>
                <w:rFonts w:cs="Times New Roman"/>
                <w:sz w:val="24"/>
                <w:szCs w:val="24"/>
              </w:rPr>
              <w:t>к</w:t>
            </w:r>
            <w:r w:rsidRPr="000B34AB">
              <w:rPr>
                <w:rFonts w:cs="Times New Roman"/>
                <w:sz w:val="24"/>
                <w:szCs w:val="24"/>
              </w:rPr>
              <w:t xml:space="preserve"> 2031 год</w:t>
            </w:r>
            <w:r>
              <w:rPr>
                <w:rFonts w:cs="Times New Roman"/>
                <w:sz w:val="24"/>
                <w:szCs w:val="24"/>
              </w:rPr>
              <w:t>у</w:t>
            </w:r>
            <w:r w:rsidRPr="000B34AB">
              <w:rPr>
                <w:rFonts w:cs="Times New Roman"/>
                <w:sz w:val="24"/>
                <w:szCs w:val="24"/>
              </w:rPr>
              <w:t xml:space="preserve"> – не менее 1 ед.;</w:t>
            </w:r>
          </w:p>
          <w:p w14:paraId="4AE83A1C" w14:textId="77777777" w:rsidR="00B707F1" w:rsidRPr="000B34AB" w:rsidRDefault="00B707F1" w:rsidP="00B707F1">
            <w:pPr>
              <w:spacing w:line="240" w:lineRule="auto"/>
              <w:ind w:firstLine="0"/>
              <w:rPr>
                <w:rFonts w:cs="Times New Roman"/>
                <w:sz w:val="24"/>
                <w:szCs w:val="24"/>
              </w:rPr>
            </w:pPr>
            <w:r>
              <w:rPr>
                <w:rFonts w:cs="Times New Roman"/>
                <w:sz w:val="24"/>
                <w:szCs w:val="24"/>
              </w:rPr>
              <w:t>к</w:t>
            </w:r>
            <w:r w:rsidRPr="000B34AB">
              <w:rPr>
                <w:rFonts w:cs="Times New Roman"/>
                <w:sz w:val="24"/>
                <w:szCs w:val="24"/>
              </w:rPr>
              <w:t xml:space="preserve"> 2036 год</w:t>
            </w:r>
            <w:r>
              <w:rPr>
                <w:rFonts w:cs="Times New Roman"/>
                <w:sz w:val="24"/>
                <w:szCs w:val="24"/>
              </w:rPr>
              <w:t>у</w:t>
            </w:r>
            <w:r w:rsidRPr="000B34AB">
              <w:rPr>
                <w:rFonts w:cs="Times New Roman"/>
                <w:sz w:val="24"/>
                <w:szCs w:val="24"/>
              </w:rPr>
              <w:t xml:space="preserve"> – не менее 1 ед.;</w:t>
            </w:r>
          </w:p>
          <w:p w14:paraId="4A0A158B" w14:textId="77777777" w:rsidR="00B707F1" w:rsidRPr="000B34AB" w:rsidRDefault="00B707F1" w:rsidP="00B707F1">
            <w:pPr>
              <w:spacing w:line="240" w:lineRule="auto"/>
              <w:ind w:firstLine="0"/>
              <w:rPr>
                <w:rFonts w:cs="Times New Roman"/>
                <w:sz w:val="24"/>
                <w:szCs w:val="24"/>
              </w:rPr>
            </w:pPr>
            <w:r>
              <w:rPr>
                <w:rFonts w:cs="Times New Roman"/>
                <w:sz w:val="24"/>
                <w:szCs w:val="24"/>
              </w:rPr>
              <w:t>к</w:t>
            </w:r>
            <w:r w:rsidRPr="000B34AB">
              <w:rPr>
                <w:rFonts w:cs="Times New Roman"/>
                <w:sz w:val="24"/>
                <w:szCs w:val="24"/>
              </w:rPr>
              <w:t xml:space="preserve"> 2044 год</w:t>
            </w:r>
            <w:r>
              <w:rPr>
                <w:rFonts w:cs="Times New Roman"/>
                <w:sz w:val="24"/>
                <w:szCs w:val="24"/>
              </w:rPr>
              <w:t>у</w:t>
            </w:r>
            <w:r w:rsidRPr="000B34AB">
              <w:rPr>
                <w:rFonts w:cs="Times New Roman"/>
                <w:sz w:val="24"/>
                <w:szCs w:val="24"/>
              </w:rPr>
              <w:t xml:space="preserve"> – не менее 1 ед.; </w:t>
            </w:r>
          </w:p>
          <w:p w14:paraId="17DFB164" w14:textId="7FE9595F" w:rsidR="00B707F1" w:rsidRDefault="00B707F1" w:rsidP="00B707F1">
            <w:pPr>
              <w:spacing w:line="240" w:lineRule="auto"/>
              <w:ind w:firstLine="0"/>
              <w:rPr>
                <w:rFonts w:cs="Times New Roman"/>
                <w:sz w:val="24"/>
                <w:szCs w:val="24"/>
              </w:rPr>
            </w:pPr>
            <w:r>
              <w:rPr>
                <w:rFonts w:cs="Times New Roman"/>
                <w:sz w:val="24"/>
                <w:szCs w:val="24"/>
              </w:rPr>
              <w:t>к</w:t>
            </w:r>
            <w:r w:rsidRPr="000B34AB">
              <w:rPr>
                <w:rFonts w:cs="Times New Roman"/>
                <w:sz w:val="24"/>
                <w:szCs w:val="24"/>
              </w:rPr>
              <w:t xml:space="preserve"> 2050 год</w:t>
            </w:r>
            <w:r>
              <w:rPr>
                <w:rFonts w:cs="Times New Roman"/>
                <w:sz w:val="24"/>
                <w:szCs w:val="24"/>
              </w:rPr>
              <w:t>у</w:t>
            </w:r>
            <w:r w:rsidRPr="000B34AB">
              <w:rPr>
                <w:rFonts w:cs="Times New Roman"/>
                <w:sz w:val="24"/>
                <w:szCs w:val="24"/>
              </w:rPr>
              <w:t xml:space="preserve"> – не менее 1 ед.</w:t>
            </w:r>
          </w:p>
        </w:tc>
        <w:tc>
          <w:tcPr>
            <w:tcW w:w="1701" w:type="dxa"/>
            <w:shd w:val="clear" w:color="auto" w:fill="auto"/>
          </w:tcPr>
          <w:p w14:paraId="7BA4F4DC" w14:textId="77777777" w:rsidR="00B707F1" w:rsidRDefault="00B707F1" w:rsidP="00B707F1">
            <w:pPr>
              <w:spacing w:line="240" w:lineRule="auto"/>
              <w:ind w:firstLine="0"/>
              <w:rPr>
                <w:rFonts w:cs="Times New Roman"/>
                <w:sz w:val="24"/>
                <w:szCs w:val="24"/>
              </w:rPr>
            </w:pPr>
          </w:p>
        </w:tc>
        <w:tc>
          <w:tcPr>
            <w:tcW w:w="1701" w:type="dxa"/>
            <w:shd w:val="clear" w:color="auto" w:fill="auto"/>
          </w:tcPr>
          <w:p w14:paraId="02528A38" w14:textId="77777777" w:rsidR="00B707F1" w:rsidRDefault="00B707F1" w:rsidP="00B707F1">
            <w:pPr>
              <w:spacing w:line="240" w:lineRule="auto"/>
              <w:ind w:firstLine="0"/>
              <w:rPr>
                <w:rFonts w:cs="Times New Roman"/>
                <w:sz w:val="24"/>
                <w:szCs w:val="24"/>
              </w:rPr>
            </w:pPr>
          </w:p>
        </w:tc>
        <w:tc>
          <w:tcPr>
            <w:tcW w:w="1843" w:type="dxa"/>
            <w:shd w:val="clear" w:color="auto" w:fill="auto"/>
          </w:tcPr>
          <w:p w14:paraId="338D4835" w14:textId="77777777" w:rsidR="00B707F1" w:rsidRPr="00D0591B" w:rsidRDefault="00B707F1" w:rsidP="00B707F1">
            <w:pPr>
              <w:spacing w:line="240" w:lineRule="auto"/>
              <w:ind w:firstLine="0"/>
              <w:rPr>
                <w:rFonts w:cs="Times New Roman"/>
                <w:sz w:val="24"/>
                <w:szCs w:val="24"/>
              </w:rPr>
            </w:pPr>
          </w:p>
        </w:tc>
        <w:tc>
          <w:tcPr>
            <w:tcW w:w="2976" w:type="dxa"/>
          </w:tcPr>
          <w:p w14:paraId="4E17E622" w14:textId="4BD7310B" w:rsidR="00B707F1" w:rsidRDefault="003202D1" w:rsidP="00B707F1">
            <w:pPr>
              <w:spacing w:line="240" w:lineRule="auto"/>
              <w:ind w:firstLine="0"/>
              <w:jc w:val="center"/>
              <w:rPr>
                <w:rFonts w:cs="Times New Roman"/>
                <w:sz w:val="24"/>
                <w:szCs w:val="24"/>
              </w:rPr>
            </w:pPr>
            <w:r>
              <w:rPr>
                <w:rFonts w:cs="Times New Roman"/>
                <w:sz w:val="24"/>
                <w:szCs w:val="24"/>
              </w:rPr>
              <w:t>Х</w:t>
            </w:r>
          </w:p>
        </w:tc>
      </w:tr>
      <w:tr w:rsidR="00B707F1" w:rsidRPr="009A7681" w14:paraId="5AEB720D" w14:textId="77777777" w:rsidTr="00B707F1">
        <w:trPr>
          <w:trHeight w:val="20"/>
        </w:trPr>
        <w:tc>
          <w:tcPr>
            <w:tcW w:w="3818" w:type="dxa"/>
            <w:shd w:val="clear" w:color="auto" w:fill="auto"/>
          </w:tcPr>
          <w:p w14:paraId="5F45A061" w14:textId="77777777" w:rsidR="00B707F1" w:rsidRPr="00D0591B" w:rsidRDefault="00B707F1" w:rsidP="00B707F1">
            <w:pPr>
              <w:spacing w:line="240" w:lineRule="auto"/>
              <w:ind w:firstLine="0"/>
              <w:rPr>
                <w:rFonts w:cs="Times New Roman"/>
                <w:sz w:val="24"/>
                <w:szCs w:val="24"/>
              </w:rPr>
            </w:pPr>
          </w:p>
        </w:tc>
        <w:tc>
          <w:tcPr>
            <w:tcW w:w="3260" w:type="dxa"/>
            <w:shd w:val="clear" w:color="auto" w:fill="auto"/>
          </w:tcPr>
          <w:p w14:paraId="0D269909" w14:textId="36169696" w:rsidR="00B707F1" w:rsidRDefault="00B707F1" w:rsidP="00B707F1">
            <w:pPr>
              <w:spacing w:line="240" w:lineRule="auto"/>
              <w:ind w:firstLine="0"/>
              <w:rPr>
                <w:rFonts w:cs="Times New Roman"/>
                <w:sz w:val="24"/>
                <w:szCs w:val="24"/>
              </w:rPr>
            </w:pPr>
            <w:r w:rsidRPr="00FF272E">
              <w:rPr>
                <w:rFonts w:cs="Times New Roman"/>
                <w:sz w:val="24"/>
                <w:szCs w:val="24"/>
              </w:rPr>
              <w:t>проведение экологической экспертизы к 2026 году</w:t>
            </w:r>
          </w:p>
        </w:tc>
        <w:tc>
          <w:tcPr>
            <w:tcW w:w="1701" w:type="dxa"/>
            <w:shd w:val="clear" w:color="auto" w:fill="auto"/>
          </w:tcPr>
          <w:p w14:paraId="1CC9A20C" w14:textId="77777777" w:rsidR="00B707F1" w:rsidRDefault="00B707F1" w:rsidP="00B707F1">
            <w:pPr>
              <w:spacing w:line="240" w:lineRule="auto"/>
              <w:ind w:firstLine="0"/>
              <w:rPr>
                <w:rFonts w:cs="Times New Roman"/>
                <w:sz w:val="24"/>
                <w:szCs w:val="24"/>
              </w:rPr>
            </w:pPr>
          </w:p>
        </w:tc>
        <w:tc>
          <w:tcPr>
            <w:tcW w:w="1701" w:type="dxa"/>
            <w:shd w:val="clear" w:color="auto" w:fill="auto"/>
          </w:tcPr>
          <w:p w14:paraId="7E5A6D8A" w14:textId="1B9BC2C0" w:rsidR="00B707F1" w:rsidRDefault="00B707F1" w:rsidP="00B707F1">
            <w:pPr>
              <w:spacing w:line="240" w:lineRule="auto"/>
              <w:ind w:firstLine="0"/>
              <w:rPr>
                <w:rFonts w:cs="Times New Roman"/>
                <w:sz w:val="24"/>
                <w:szCs w:val="24"/>
              </w:rPr>
            </w:pPr>
            <w:r>
              <w:rPr>
                <w:rFonts w:cs="Times New Roman"/>
                <w:sz w:val="24"/>
                <w:szCs w:val="24"/>
              </w:rPr>
              <w:t xml:space="preserve">2026 год </w:t>
            </w:r>
          </w:p>
        </w:tc>
        <w:tc>
          <w:tcPr>
            <w:tcW w:w="1843" w:type="dxa"/>
            <w:shd w:val="clear" w:color="auto" w:fill="auto"/>
          </w:tcPr>
          <w:p w14:paraId="6E293666" w14:textId="418AF373" w:rsidR="00B707F1" w:rsidRPr="00D0591B" w:rsidRDefault="00B707F1" w:rsidP="00B707F1">
            <w:pPr>
              <w:spacing w:line="240" w:lineRule="auto"/>
              <w:ind w:firstLine="0"/>
              <w:rPr>
                <w:rFonts w:cs="Times New Roman"/>
                <w:sz w:val="24"/>
                <w:szCs w:val="24"/>
              </w:rPr>
            </w:pPr>
            <w:r w:rsidRPr="00117D15">
              <w:rPr>
                <w:rFonts w:cs="Times New Roman"/>
                <w:sz w:val="24"/>
                <w:szCs w:val="24"/>
              </w:rPr>
              <w:t>2024 – 2026 годы</w:t>
            </w:r>
          </w:p>
        </w:tc>
        <w:tc>
          <w:tcPr>
            <w:tcW w:w="2976" w:type="dxa"/>
          </w:tcPr>
          <w:p w14:paraId="3E18DD38" w14:textId="3B66DE0D" w:rsidR="00B707F1" w:rsidRDefault="003202D1" w:rsidP="00B707F1">
            <w:pPr>
              <w:spacing w:line="240" w:lineRule="auto"/>
              <w:ind w:firstLine="0"/>
              <w:jc w:val="center"/>
              <w:rPr>
                <w:rFonts w:cs="Times New Roman"/>
                <w:sz w:val="24"/>
                <w:szCs w:val="24"/>
              </w:rPr>
            </w:pPr>
            <w:r>
              <w:rPr>
                <w:rFonts w:cs="Times New Roman"/>
                <w:sz w:val="24"/>
                <w:szCs w:val="24"/>
              </w:rPr>
              <w:t>Х</w:t>
            </w:r>
          </w:p>
        </w:tc>
      </w:tr>
      <w:tr w:rsidR="00B707F1" w:rsidRPr="009A7681" w14:paraId="1BC6D551" w14:textId="77777777" w:rsidTr="00B707F1">
        <w:trPr>
          <w:trHeight w:val="20"/>
        </w:trPr>
        <w:tc>
          <w:tcPr>
            <w:tcW w:w="3818" w:type="dxa"/>
            <w:shd w:val="clear" w:color="auto" w:fill="auto"/>
          </w:tcPr>
          <w:p w14:paraId="5E6247B5" w14:textId="77777777" w:rsidR="00B707F1" w:rsidRPr="00D0591B" w:rsidRDefault="00B707F1" w:rsidP="00B707F1">
            <w:pPr>
              <w:spacing w:line="240" w:lineRule="auto"/>
              <w:ind w:firstLine="0"/>
              <w:rPr>
                <w:rFonts w:cs="Times New Roman"/>
                <w:sz w:val="24"/>
                <w:szCs w:val="24"/>
              </w:rPr>
            </w:pPr>
          </w:p>
        </w:tc>
        <w:tc>
          <w:tcPr>
            <w:tcW w:w="3260" w:type="dxa"/>
            <w:shd w:val="clear" w:color="auto" w:fill="auto"/>
          </w:tcPr>
          <w:p w14:paraId="7B65D021" w14:textId="0AAA695C" w:rsidR="00B707F1" w:rsidRDefault="00B707F1" w:rsidP="00B707F1">
            <w:pPr>
              <w:spacing w:line="240" w:lineRule="auto"/>
              <w:ind w:firstLine="0"/>
              <w:rPr>
                <w:rFonts w:cs="Times New Roman"/>
                <w:sz w:val="24"/>
                <w:szCs w:val="24"/>
              </w:rPr>
            </w:pPr>
            <w:r w:rsidRPr="00FF272E">
              <w:rPr>
                <w:rFonts w:cs="Times New Roman"/>
                <w:sz w:val="24"/>
                <w:szCs w:val="24"/>
              </w:rPr>
              <w:t>оказание содействия по созданию комплекса эко-троп</w:t>
            </w:r>
          </w:p>
        </w:tc>
        <w:tc>
          <w:tcPr>
            <w:tcW w:w="1701" w:type="dxa"/>
            <w:shd w:val="clear" w:color="auto" w:fill="auto"/>
          </w:tcPr>
          <w:p w14:paraId="0BEE78FA" w14:textId="77777777" w:rsidR="00B707F1" w:rsidRDefault="00B707F1" w:rsidP="00B707F1">
            <w:pPr>
              <w:spacing w:line="240" w:lineRule="auto"/>
              <w:ind w:firstLine="0"/>
              <w:rPr>
                <w:rFonts w:cs="Times New Roman"/>
                <w:sz w:val="24"/>
                <w:szCs w:val="24"/>
              </w:rPr>
            </w:pPr>
          </w:p>
        </w:tc>
        <w:tc>
          <w:tcPr>
            <w:tcW w:w="1701" w:type="dxa"/>
            <w:shd w:val="clear" w:color="auto" w:fill="auto"/>
          </w:tcPr>
          <w:p w14:paraId="56A3D361" w14:textId="46989516" w:rsidR="00B707F1" w:rsidRDefault="00B707F1" w:rsidP="00B707F1">
            <w:pPr>
              <w:spacing w:line="240" w:lineRule="auto"/>
              <w:ind w:firstLine="0"/>
              <w:rPr>
                <w:rFonts w:cs="Times New Roman"/>
                <w:sz w:val="24"/>
                <w:szCs w:val="24"/>
              </w:rPr>
            </w:pPr>
            <w:r>
              <w:rPr>
                <w:rFonts w:cs="Times New Roman"/>
                <w:sz w:val="24"/>
                <w:szCs w:val="24"/>
              </w:rPr>
              <w:t>в рамках этапа</w:t>
            </w:r>
          </w:p>
        </w:tc>
        <w:tc>
          <w:tcPr>
            <w:tcW w:w="1843" w:type="dxa"/>
            <w:shd w:val="clear" w:color="auto" w:fill="auto"/>
          </w:tcPr>
          <w:p w14:paraId="65F111CB" w14:textId="669C3C57" w:rsidR="00B707F1" w:rsidRPr="00D0591B" w:rsidRDefault="00B707F1" w:rsidP="00B707F1">
            <w:pPr>
              <w:spacing w:line="240" w:lineRule="auto"/>
              <w:ind w:firstLine="0"/>
              <w:rPr>
                <w:rFonts w:cs="Times New Roman"/>
                <w:sz w:val="24"/>
                <w:szCs w:val="24"/>
              </w:rPr>
            </w:pPr>
            <w:r w:rsidRPr="00117D15">
              <w:rPr>
                <w:rFonts w:cs="Times New Roman"/>
                <w:sz w:val="24"/>
                <w:szCs w:val="24"/>
              </w:rPr>
              <w:t>2027 – 2031 годы</w:t>
            </w:r>
          </w:p>
        </w:tc>
        <w:tc>
          <w:tcPr>
            <w:tcW w:w="2976" w:type="dxa"/>
          </w:tcPr>
          <w:p w14:paraId="6C44859D" w14:textId="320ED728" w:rsidR="00B707F1" w:rsidRDefault="003202D1" w:rsidP="00B707F1">
            <w:pPr>
              <w:spacing w:line="240" w:lineRule="auto"/>
              <w:ind w:firstLine="0"/>
              <w:jc w:val="center"/>
              <w:rPr>
                <w:rFonts w:cs="Times New Roman"/>
                <w:sz w:val="24"/>
                <w:szCs w:val="24"/>
              </w:rPr>
            </w:pPr>
            <w:r w:rsidRPr="00B707F1">
              <w:rPr>
                <w:rFonts w:cs="Times New Roman"/>
                <w:sz w:val="24"/>
                <w:szCs w:val="24"/>
              </w:rPr>
              <w:t>В рамках социологического исследования, предоставляется по итогу  года</w:t>
            </w:r>
          </w:p>
        </w:tc>
      </w:tr>
      <w:tr w:rsidR="00B707F1" w:rsidRPr="009A7681" w14:paraId="53DBD4AB" w14:textId="77777777" w:rsidTr="00B707F1">
        <w:trPr>
          <w:trHeight w:val="20"/>
        </w:trPr>
        <w:tc>
          <w:tcPr>
            <w:tcW w:w="3818" w:type="dxa"/>
            <w:shd w:val="clear" w:color="auto" w:fill="auto"/>
          </w:tcPr>
          <w:p w14:paraId="78CD2C51" w14:textId="12C3BD29" w:rsidR="00B707F1" w:rsidRPr="00D0591B" w:rsidRDefault="00B707F1" w:rsidP="00B707F1">
            <w:pPr>
              <w:spacing w:line="240" w:lineRule="auto"/>
              <w:ind w:firstLine="0"/>
              <w:rPr>
                <w:rFonts w:cs="Times New Roman"/>
                <w:sz w:val="24"/>
                <w:szCs w:val="24"/>
              </w:rPr>
            </w:pPr>
            <w:r w:rsidRPr="00117D15">
              <w:rPr>
                <w:rFonts w:cs="Times New Roman"/>
                <w:sz w:val="24"/>
                <w:szCs w:val="24"/>
              </w:rPr>
              <w:t>3.1.1.2.</w:t>
            </w:r>
            <w:r>
              <w:rPr>
                <w:rFonts w:cs="Times New Roman"/>
                <w:sz w:val="24"/>
                <w:szCs w:val="24"/>
              </w:rPr>
              <w:t>4.</w:t>
            </w:r>
            <w:r w:rsidRPr="00117D15">
              <w:rPr>
                <w:rFonts w:cs="Times New Roman"/>
                <w:sz w:val="24"/>
                <w:szCs w:val="24"/>
              </w:rPr>
              <w:t xml:space="preserve"> Адаптация общественных территорий (парков, скверов, бульваров, пляжей, набережных, причалов, пешеходных дорожек, пешеходных зон) для беспрепятственного передвижения инвалидов и иных маломобильных групп населения и получения ими необходимых услуг</w:t>
            </w:r>
          </w:p>
        </w:tc>
        <w:tc>
          <w:tcPr>
            <w:tcW w:w="3260" w:type="dxa"/>
            <w:shd w:val="clear" w:color="auto" w:fill="auto"/>
          </w:tcPr>
          <w:p w14:paraId="722A2ADD" w14:textId="7A3C826B" w:rsidR="00B707F1" w:rsidRDefault="00B707F1" w:rsidP="00B707F1">
            <w:pPr>
              <w:spacing w:line="240" w:lineRule="auto"/>
              <w:ind w:firstLine="0"/>
              <w:rPr>
                <w:rFonts w:cs="Times New Roman"/>
                <w:sz w:val="24"/>
                <w:szCs w:val="24"/>
              </w:rPr>
            </w:pPr>
            <w:r>
              <w:rPr>
                <w:rFonts w:cs="Times New Roman"/>
                <w:sz w:val="24"/>
                <w:szCs w:val="24"/>
              </w:rPr>
              <w:t>у</w:t>
            </w:r>
            <w:r w:rsidRPr="00117D15">
              <w:rPr>
                <w:rFonts w:cs="Times New Roman"/>
                <w:sz w:val="24"/>
                <w:szCs w:val="24"/>
              </w:rPr>
              <w:t xml:space="preserve">величение доли объектов, соответствующих требованиям порядков обеспечения условий доступности для инвалидов и иных маломобильных групп населения, а также получения ими необходимых услуг (обеспечение навигации на общественной территории, разметка, указатели, идентификация места, </w:t>
            </w:r>
            <w:r w:rsidRPr="00117D15">
              <w:rPr>
                <w:rFonts w:cs="Times New Roman"/>
                <w:sz w:val="24"/>
                <w:szCs w:val="24"/>
              </w:rPr>
              <w:lastRenderedPageBreak/>
              <w:t>оборудованные зоны отдыха, спортивные площадки) на 1</w:t>
            </w:r>
            <w:r>
              <w:rPr>
                <w:rFonts w:cs="Times New Roman"/>
                <w:sz w:val="24"/>
                <w:szCs w:val="24"/>
              </w:rPr>
              <w:t>%</w:t>
            </w:r>
            <w:r w:rsidRPr="00117D15">
              <w:rPr>
                <w:rFonts w:cs="Times New Roman"/>
                <w:sz w:val="24"/>
                <w:szCs w:val="24"/>
              </w:rPr>
              <w:t xml:space="preserve"> ежегодно  (обеспечивает достижение целевого показателя 46)</w:t>
            </w:r>
          </w:p>
        </w:tc>
        <w:tc>
          <w:tcPr>
            <w:tcW w:w="1701" w:type="dxa"/>
            <w:shd w:val="clear" w:color="auto" w:fill="auto"/>
          </w:tcPr>
          <w:p w14:paraId="56BB61D6" w14:textId="7E64295F" w:rsidR="00B707F1" w:rsidRDefault="00B707F1" w:rsidP="00B707F1">
            <w:pPr>
              <w:spacing w:line="240" w:lineRule="auto"/>
              <w:ind w:firstLine="0"/>
              <w:rPr>
                <w:rFonts w:cs="Times New Roman"/>
                <w:sz w:val="24"/>
                <w:szCs w:val="24"/>
              </w:rPr>
            </w:pPr>
            <w:r w:rsidRPr="00117D15">
              <w:rPr>
                <w:rFonts w:cs="Times New Roman"/>
                <w:sz w:val="24"/>
                <w:szCs w:val="24"/>
              </w:rPr>
              <w:lastRenderedPageBreak/>
              <w:t xml:space="preserve">бюджетные и </w:t>
            </w:r>
            <w:r>
              <w:rPr>
                <w:rFonts w:cs="Times New Roman"/>
                <w:sz w:val="24"/>
                <w:szCs w:val="24"/>
              </w:rPr>
              <w:t xml:space="preserve">(или) </w:t>
            </w:r>
            <w:r w:rsidRPr="00117D15">
              <w:rPr>
                <w:rFonts w:cs="Times New Roman"/>
                <w:sz w:val="24"/>
                <w:szCs w:val="24"/>
              </w:rPr>
              <w:t>внебюджетные средства</w:t>
            </w:r>
          </w:p>
        </w:tc>
        <w:tc>
          <w:tcPr>
            <w:tcW w:w="1701" w:type="dxa"/>
            <w:shd w:val="clear" w:color="auto" w:fill="auto"/>
          </w:tcPr>
          <w:p w14:paraId="6DA52AD4" w14:textId="63940DEE" w:rsidR="00B707F1" w:rsidRDefault="00B707F1" w:rsidP="00B707F1">
            <w:pPr>
              <w:spacing w:line="240" w:lineRule="auto"/>
              <w:ind w:firstLine="0"/>
              <w:rPr>
                <w:rFonts w:cs="Times New Roman"/>
                <w:sz w:val="24"/>
                <w:szCs w:val="24"/>
              </w:rPr>
            </w:pPr>
            <w:r w:rsidRPr="00117D15">
              <w:rPr>
                <w:rFonts w:cs="Times New Roman"/>
                <w:sz w:val="24"/>
                <w:szCs w:val="24"/>
              </w:rPr>
              <w:t>ежегодно</w:t>
            </w:r>
          </w:p>
        </w:tc>
        <w:tc>
          <w:tcPr>
            <w:tcW w:w="1843" w:type="dxa"/>
            <w:shd w:val="clear" w:color="auto" w:fill="auto"/>
          </w:tcPr>
          <w:p w14:paraId="7468E9EB" w14:textId="41E75D5F" w:rsidR="00B707F1" w:rsidRPr="00D0591B" w:rsidRDefault="00B707F1" w:rsidP="00B707F1">
            <w:pPr>
              <w:spacing w:line="240" w:lineRule="auto"/>
              <w:ind w:firstLine="0"/>
              <w:rPr>
                <w:rFonts w:cs="Times New Roman"/>
                <w:sz w:val="24"/>
                <w:szCs w:val="24"/>
              </w:rPr>
            </w:pPr>
            <w:r w:rsidRPr="00117D15">
              <w:rPr>
                <w:rFonts w:cs="Times New Roman"/>
                <w:sz w:val="24"/>
                <w:szCs w:val="24"/>
              </w:rPr>
              <w:t>2024 – 2026 годы</w:t>
            </w:r>
            <w:r w:rsidRPr="00117D15">
              <w:rPr>
                <w:rFonts w:cs="Times New Roman"/>
                <w:sz w:val="24"/>
                <w:szCs w:val="24"/>
              </w:rPr>
              <w:br/>
              <w:t>2027 – 2031 годы</w:t>
            </w:r>
            <w:r w:rsidRPr="00117D15">
              <w:rPr>
                <w:rFonts w:cs="Times New Roman"/>
                <w:sz w:val="24"/>
                <w:szCs w:val="24"/>
              </w:rPr>
              <w:br/>
              <w:t>2032 – 2036 годы</w:t>
            </w:r>
            <w:r w:rsidRPr="00117D15">
              <w:rPr>
                <w:rFonts w:cs="Times New Roman"/>
                <w:sz w:val="24"/>
                <w:szCs w:val="24"/>
              </w:rPr>
              <w:br/>
              <w:t>2037 – 2044 годы</w:t>
            </w:r>
            <w:r w:rsidRPr="00117D15">
              <w:rPr>
                <w:rFonts w:cs="Times New Roman"/>
                <w:sz w:val="24"/>
                <w:szCs w:val="24"/>
              </w:rPr>
              <w:br/>
              <w:t>2045 – 2050 годы</w:t>
            </w:r>
          </w:p>
        </w:tc>
        <w:tc>
          <w:tcPr>
            <w:tcW w:w="2976" w:type="dxa"/>
          </w:tcPr>
          <w:p w14:paraId="77E2D394" w14:textId="46EFBCDB" w:rsidR="00B707F1" w:rsidRDefault="003202D1" w:rsidP="00B707F1">
            <w:pPr>
              <w:spacing w:line="240" w:lineRule="auto"/>
              <w:ind w:firstLine="0"/>
              <w:jc w:val="center"/>
              <w:rPr>
                <w:rFonts w:cs="Times New Roman"/>
                <w:sz w:val="24"/>
                <w:szCs w:val="24"/>
              </w:rPr>
            </w:pPr>
            <w:r w:rsidRPr="00B707F1">
              <w:rPr>
                <w:rFonts w:cs="Times New Roman"/>
                <w:sz w:val="24"/>
                <w:szCs w:val="24"/>
              </w:rPr>
              <w:t>В рамках социологического исследования, предоставляется по итогу  года</w:t>
            </w:r>
          </w:p>
        </w:tc>
      </w:tr>
      <w:tr w:rsidR="00B707F1" w:rsidRPr="009A7681" w14:paraId="09C95E03" w14:textId="77777777" w:rsidTr="00B707F1">
        <w:trPr>
          <w:trHeight w:val="20"/>
        </w:trPr>
        <w:tc>
          <w:tcPr>
            <w:tcW w:w="3818" w:type="dxa"/>
            <w:tcBorders>
              <w:bottom w:val="single" w:sz="4" w:space="0" w:color="auto"/>
            </w:tcBorders>
            <w:shd w:val="clear" w:color="auto" w:fill="auto"/>
          </w:tcPr>
          <w:p w14:paraId="151CE67B" w14:textId="63F5CD4B" w:rsidR="00B707F1" w:rsidRPr="00D0591B" w:rsidRDefault="00B707F1" w:rsidP="00B707F1">
            <w:pPr>
              <w:spacing w:line="240" w:lineRule="auto"/>
              <w:ind w:firstLine="0"/>
              <w:rPr>
                <w:rFonts w:cs="Times New Roman"/>
                <w:sz w:val="24"/>
                <w:szCs w:val="24"/>
              </w:rPr>
            </w:pPr>
            <w:r w:rsidRPr="007E5922">
              <w:rPr>
                <w:rFonts w:cs="Times New Roman"/>
                <w:sz w:val="24"/>
                <w:szCs w:val="24"/>
              </w:rPr>
              <w:t>3.1.1.2.5. Создание условий для массового отдыха населения города, включая развитие системы озеленения</w:t>
            </w:r>
          </w:p>
        </w:tc>
        <w:tc>
          <w:tcPr>
            <w:tcW w:w="3260" w:type="dxa"/>
            <w:tcBorders>
              <w:bottom w:val="single" w:sz="4" w:space="0" w:color="auto"/>
            </w:tcBorders>
            <w:shd w:val="clear" w:color="auto" w:fill="auto"/>
          </w:tcPr>
          <w:p w14:paraId="67D19088" w14:textId="77777777" w:rsidR="00B707F1" w:rsidRPr="007E5922" w:rsidRDefault="00B707F1" w:rsidP="00B707F1">
            <w:pPr>
              <w:spacing w:line="240" w:lineRule="auto"/>
              <w:ind w:firstLine="0"/>
              <w:rPr>
                <w:rFonts w:cs="Times New Roman"/>
                <w:sz w:val="24"/>
                <w:szCs w:val="24"/>
              </w:rPr>
            </w:pPr>
            <w:r w:rsidRPr="007E5922">
              <w:rPr>
                <w:rFonts w:cs="Times New Roman"/>
                <w:sz w:val="24"/>
                <w:szCs w:val="24"/>
              </w:rPr>
              <w:t>созданы обустроенные места массового отдыха населения за счет строительства и благоустройства новых, а также благоустройства, декоративно-художественного оформления существующих мест, территорий, предназначенных для массового отдыха, включая озеленённые территории, к 2050 году - 72 ед.:</w:t>
            </w:r>
          </w:p>
          <w:p w14:paraId="6DA2ACE3" w14:textId="77777777" w:rsidR="00B707F1" w:rsidRPr="008B5271" w:rsidRDefault="00B707F1" w:rsidP="00B707F1">
            <w:pPr>
              <w:spacing w:line="240" w:lineRule="auto"/>
              <w:ind w:firstLine="0"/>
              <w:rPr>
                <w:rFonts w:cs="Times New Roman"/>
                <w:sz w:val="24"/>
                <w:szCs w:val="24"/>
              </w:rPr>
            </w:pPr>
            <w:r w:rsidRPr="00072AB7">
              <w:rPr>
                <w:rFonts w:cs="Times New Roman"/>
                <w:sz w:val="24"/>
                <w:szCs w:val="24"/>
              </w:rPr>
              <w:t>к 2026 году – 12 объектов;</w:t>
            </w:r>
          </w:p>
          <w:p w14:paraId="14CF677F" w14:textId="77777777" w:rsidR="00B707F1" w:rsidRPr="00117D15" w:rsidRDefault="00B707F1" w:rsidP="00B707F1">
            <w:pPr>
              <w:spacing w:line="240" w:lineRule="auto"/>
              <w:ind w:firstLine="0"/>
              <w:rPr>
                <w:rFonts w:cs="Times New Roman"/>
                <w:sz w:val="24"/>
                <w:szCs w:val="24"/>
              </w:rPr>
            </w:pPr>
            <w:r w:rsidRPr="00072AB7">
              <w:rPr>
                <w:rFonts w:cs="Times New Roman"/>
                <w:sz w:val="24"/>
                <w:szCs w:val="24"/>
              </w:rPr>
              <w:t>к 2031 году – 15 объектов;</w:t>
            </w:r>
          </w:p>
          <w:p w14:paraId="73C21D52" w14:textId="77777777" w:rsidR="00B707F1" w:rsidRPr="00117D15" w:rsidRDefault="00B707F1" w:rsidP="00B707F1">
            <w:pPr>
              <w:spacing w:line="240" w:lineRule="auto"/>
              <w:ind w:firstLine="0"/>
              <w:rPr>
                <w:rFonts w:cs="Times New Roman"/>
                <w:sz w:val="24"/>
                <w:szCs w:val="24"/>
              </w:rPr>
            </w:pPr>
            <w:r w:rsidRPr="00072AB7">
              <w:rPr>
                <w:rFonts w:cs="Times New Roman"/>
                <w:sz w:val="24"/>
                <w:szCs w:val="24"/>
              </w:rPr>
              <w:t>к 2036 году – 15 объектов;</w:t>
            </w:r>
          </w:p>
          <w:p w14:paraId="78EBB6BE" w14:textId="77777777" w:rsidR="00B707F1" w:rsidRPr="00117D15" w:rsidRDefault="00B707F1" w:rsidP="00B707F1">
            <w:pPr>
              <w:spacing w:line="240" w:lineRule="auto"/>
              <w:ind w:firstLine="0"/>
              <w:rPr>
                <w:rFonts w:cs="Times New Roman"/>
                <w:sz w:val="24"/>
                <w:szCs w:val="24"/>
              </w:rPr>
            </w:pPr>
            <w:r>
              <w:rPr>
                <w:rFonts w:cs="Times New Roman"/>
                <w:sz w:val="24"/>
                <w:szCs w:val="24"/>
              </w:rPr>
              <w:t>к</w:t>
            </w:r>
            <w:r w:rsidRPr="00072AB7">
              <w:rPr>
                <w:rFonts w:cs="Times New Roman"/>
                <w:sz w:val="24"/>
                <w:szCs w:val="24"/>
              </w:rPr>
              <w:t xml:space="preserve"> 2044 году – 15 объектов;</w:t>
            </w:r>
          </w:p>
          <w:p w14:paraId="05CE7CDB" w14:textId="77777777" w:rsidR="00B707F1" w:rsidRDefault="00B707F1" w:rsidP="00B707F1">
            <w:pPr>
              <w:spacing w:line="240" w:lineRule="auto"/>
              <w:ind w:firstLine="0"/>
              <w:rPr>
                <w:rFonts w:cs="Times New Roman"/>
                <w:sz w:val="24"/>
                <w:szCs w:val="24"/>
              </w:rPr>
            </w:pPr>
            <w:r w:rsidRPr="00072AB7">
              <w:rPr>
                <w:rFonts w:cs="Times New Roman"/>
                <w:sz w:val="24"/>
                <w:szCs w:val="24"/>
              </w:rPr>
              <w:t>к 2050 году – 15 объектов</w:t>
            </w:r>
          </w:p>
          <w:p w14:paraId="10C2B688" w14:textId="5D988B57" w:rsidR="00B707F1" w:rsidRDefault="00B707F1" w:rsidP="00B707F1">
            <w:pPr>
              <w:spacing w:line="240" w:lineRule="auto"/>
              <w:ind w:firstLine="0"/>
              <w:rPr>
                <w:rFonts w:cs="Times New Roman"/>
                <w:sz w:val="24"/>
                <w:szCs w:val="24"/>
              </w:rPr>
            </w:pPr>
            <w:r>
              <w:rPr>
                <w:rFonts w:cs="Times New Roman"/>
                <w:sz w:val="24"/>
                <w:szCs w:val="24"/>
              </w:rPr>
              <w:t>(</w:t>
            </w:r>
            <w:r w:rsidRPr="007E5922">
              <w:rPr>
                <w:rFonts w:cs="Times New Roman"/>
                <w:sz w:val="24"/>
                <w:szCs w:val="24"/>
              </w:rPr>
              <w:t>обеспечивает достиж</w:t>
            </w:r>
            <w:r>
              <w:rPr>
                <w:rFonts w:cs="Times New Roman"/>
                <w:sz w:val="24"/>
                <w:szCs w:val="24"/>
              </w:rPr>
              <w:t>ение целевого показателя 46, 47)</w:t>
            </w:r>
          </w:p>
        </w:tc>
        <w:tc>
          <w:tcPr>
            <w:tcW w:w="1701" w:type="dxa"/>
            <w:tcBorders>
              <w:bottom w:val="single" w:sz="4" w:space="0" w:color="auto"/>
            </w:tcBorders>
            <w:shd w:val="clear" w:color="auto" w:fill="auto"/>
          </w:tcPr>
          <w:p w14:paraId="18E13B94" w14:textId="402661C5" w:rsidR="00B707F1" w:rsidRDefault="00B707F1" w:rsidP="00B707F1">
            <w:pPr>
              <w:spacing w:line="240" w:lineRule="auto"/>
              <w:ind w:firstLine="0"/>
              <w:rPr>
                <w:rFonts w:cs="Times New Roman"/>
                <w:sz w:val="24"/>
                <w:szCs w:val="24"/>
              </w:rPr>
            </w:pPr>
            <w:r w:rsidRPr="00117D15">
              <w:rPr>
                <w:rFonts w:cs="Times New Roman"/>
                <w:sz w:val="24"/>
                <w:szCs w:val="24"/>
              </w:rPr>
              <w:t xml:space="preserve">бюджетные и </w:t>
            </w:r>
            <w:r>
              <w:rPr>
                <w:rFonts w:cs="Times New Roman"/>
                <w:sz w:val="24"/>
                <w:szCs w:val="24"/>
              </w:rPr>
              <w:t xml:space="preserve">(или) </w:t>
            </w:r>
            <w:r w:rsidRPr="00117D15">
              <w:rPr>
                <w:rFonts w:cs="Times New Roman"/>
                <w:sz w:val="24"/>
                <w:szCs w:val="24"/>
              </w:rPr>
              <w:t>внебюджетные средства</w:t>
            </w:r>
          </w:p>
        </w:tc>
        <w:tc>
          <w:tcPr>
            <w:tcW w:w="1701" w:type="dxa"/>
            <w:shd w:val="clear" w:color="auto" w:fill="auto"/>
          </w:tcPr>
          <w:p w14:paraId="1B81A241" w14:textId="77777777" w:rsidR="00B707F1" w:rsidRPr="00EF4321" w:rsidRDefault="00B707F1" w:rsidP="00B707F1">
            <w:pPr>
              <w:spacing w:line="240" w:lineRule="auto"/>
              <w:ind w:firstLine="0"/>
              <w:rPr>
                <w:rFonts w:cs="Times New Roman"/>
                <w:sz w:val="24"/>
                <w:szCs w:val="24"/>
              </w:rPr>
            </w:pPr>
            <w:r w:rsidRPr="00D11A97">
              <w:rPr>
                <w:rFonts w:cs="Times New Roman"/>
                <w:sz w:val="24"/>
                <w:szCs w:val="24"/>
              </w:rPr>
              <w:t>поэтапно</w:t>
            </w:r>
          </w:p>
          <w:p w14:paraId="13B74AC6" w14:textId="77777777" w:rsidR="00B707F1" w:rsidRDefault="00B707F1" w:rsidP="00B707F1">
            <w:pPr>
              <w:spacing w:line="240" w:lineRule="auto"/>
              <w:ind w:firstLine="0"/>
              <w:rPr>
                <w:rFonts w:cs="Times New Roman"/>
                <w:sz w:val="24"/>
                <w:szCs w:val="24"/>
              </w:rPr>
            </w:pPr>
          </w:p>
        </w:tc>
        <w:tc>
          <w:tcPr>
            <w:tcW w:w="1843" w:type="dxa"/>
            <w:tcBorders>
              <w:bottom w:val="single" w:sz="4" w:space="0" w:color="auto"/>
            </w:tcBorders>
            <w:shd w:val="clear" w:color="auto" w:fill="auto"/>
          </w:tcPr>
          <w:p w14:paraId="79BC55A2" w14:textId="573A495D" w:rsidR="00B707F1" w:rsidRPr="00D0591B" w:rsidRDefault="00B707F1" w:rsidP="00B707F1">
            <w:pPr>
              <w:spacing w:line="240" w:lineRule="auto"/>
              <w:ind w:firstLine="0"/>
              <w:rPr>
                <w:rFonts w:cs="Times New Roman"/>
                <w:sz w:val="24"/>
                <w:szCs w:val="24"/>
              </w:rPr>
            </w:pPr>
            <w:r w:rsidRPr="00EF4321">
              <w:rPr>
                <w:rFonts w:cs="Times New Roman"/>
                <w:sz w:val="24"/>
                <w:szCs w:val="24"/>
              </w:rPr>
              <w:t>2024 – 2026 годы</w:t>
            </w:r>
            <w:r w:rsidRPr="00EF4321">
              <w:rPr>
                <w:rFonts w:cs="Times New Roman"/>
                <w:sz w:val="24"/>
                <w:szCs w:val="24"/>
              </w:rPr>
              <w:br/>
              <w:t>2027 – 2031 годы</w:t>
            </w:r>
            <w:r w:rsidRPr="00EF4321">
              <w:rPr>
                <w:rFonts w:cs="Times New Roman"/>
                <w:sz w:val="24"/>
                <w:szCs w:val="24"/>
              </w:rPr>
              <w:br/>
              <w:t>2032 – 2036 годы</w:t>
            </w:r>
            <w:r w:rsidRPr="00EF4321">
              <w:rPr>
                <w:rFonts w:cs="Times New Roman"/>
                <w:sz w:val="24"/>
                <w:szCs w:val="24"/>
              </w:rPr>
              <w:br/>
              <w:t>2037 – 2044 годы</w:t>
            </w:r>
            <w:r w:rsidRPr="00EF4321">
              <w:rPr>
                <w:rFonts w:cs="Times New Roman"/>
                <w:sz w:val="24"/>
                <w:szCs w:val="24"/>
              </w:rPr>
              <w:br/>
              <w:t>2045 – 2050 годы</w:t>
            </w:r>
          </w:p>
        </w:tc>
        <w:tc>
          <w:tcPr>
            <w:tcW w:w="2976" w:type="dxa"/>
          </w:tcPr>
          <w:p w14:paraId="492E2189" w14:textId="5ED32891" w:rsidR="00B707F1" w:rsidRDefault="003202D1" w:rsidP="00B707F1">
            <w:pPr>
              <w:spacing w:line="240" w:lineRule="auto"/>
              <w:ind w:firstLine="0"/>
              <w:jc w:val="center"/>
              <w:rPr>
                <w:rFonts w:cs="Times New Roman"/>
                <w:sz w:val="24"/>
                <w:szCs w:val="24"/>
              </w:rPr>
            </w:pPr>
            <w:r w:rsidRPr="00B707F1">
              <w:rPr>
                <w:rFonts w:cs="Times New Roman"/>
                <w:sz w:val="24"/>
                <w:szCs w:val="24"/>
              </w:rPr>
              <w:t>В рамках социологического исследования, предоставляется по итогу  года</w:t>
            </w:r>
          </w:p>
        </w:tc>
      </w:tr>
      <w:tr w:rsidR="00B707F1" w:rsidRPr="009A7681" w14:paraId="706F8EFA" w14:textId="77777777" w:rsidTr="00B707F1">
        <w:trPr>
          <w:trHeight w:val="20"/>
        </w:trPr>
        <w:tc>
          <w:tcPr>
            <w:tcW w:w="3818" w:type="dxa"/>
            <w:tcBorders>
              <w:bottom w:val="single" w:sz="4" w:space="0" w:color="auto"/>
            </w:tcBorders>
            <w:shd w:val="clear" w:color="auto" w:fill="auto"/>
          </w:tcPr>
          <w:p w14:paraId="6FDA10A3" w14:textId="721D6600" w:rsidR="00B707F1" w:rsidRPr="00D0591B" w:rsidRDefault="00B707F1" w:rsidP="00B707F1">
            <w:pPr>
              <w:spacing w:line="240" w:lineRule="auto"/>
              <w:ind w:firstLine="0"/>
              <w:rPr>
                <w:rFonts w:cs="Times New Roman"/>
                <w:sz w:val="24"/>
                <w:szCs w:val="24"/>
              </w:rPr>
            </w:pPr>
            <w:r w:rsidRPr="00610CF9">
              <w:rPr>
                <w:rFonts w:cs="Times New Roman"/>
                <w:sz w:val="24"/>
                <w:szCs w:val="24"/>
              </w:rPr>
              <w:t>3.1.1.2.6 Ежегодный рост доли благоустроенных озелененных территорий в общей площади озелененных территорий</w:t>
            </w:r>
          </w:p>
        </w:tc>
        <w:tc>
          <w:tcPr>
            <w:tcW w:w="3260" w:type="dxa"/>
            <w:tcBorders>
              <w:bottom w:val="single" w:sz="4" w:space="0" w:color="auto"/>
            </w:tcBorders>
            <w:shd w:val="clear" w:color="auto" w:fill="auto"/>
          </w:tcPr>
          <w:p w14:paraId="6CDEF972" w14:textId="77777777" w:rsidR="00B707F1" w:rsidRPr="00610CF9" w:rsidRDefault="00B707F1" w:rsidP="00B707F1">
            <w:pPr>
              <w:spacing w:line="240" w:lineRule="auto"/>
              <w:ind w:firstLine="0"/>
              <w:rPr>
                <w:rFonts w:cs="Times New Roman"/>
                <w:sz w:val="24"/>
                <w:szCs w:val="24"/>
              </w:rPr>
            </w:pPr>
            <w:r w:rsidRPr="00072AB7">
              <w:rPr>
                <w:rFonts w:cs="Times New Roman"/>
                <w:sz w:val="24"/>
                <w:szCs w:val="24"/>
              </w:rPr>
              <w:t>увеличение доли благоустроенных озелененных территорий к 2050 году до 19</w:t>
            </w:r>
            <w:r>
              <w:rPr>
                <w:rFonts w:cs="Times New Roman"/>
                <w:sz w:val="24"/>
                <w:szCs w:val="24"/>
              </w:rPr>
              <w:t>%</w:t>
            </w:r>
            <w:r w:rsidRPr="00072AB7">
              <w:rPr>
                <w:rFonts w:cs="Times New Roman"/>
                <w:sz w:val="24"/>
                <w:szCs w:val="24"/>
              </w:rPr>
              <w:t xml:space="preserve"> от общей площади озелененных территорий путем </w:t>
            </w:r>
            <w:r w:rsidRPr="00072AB7">
              <w:rPr>
                <w:rFonts w:cs="Times New Roman"/>
                <w:sz w:val="24"/>
                <w:szCs w:val="24"/>
              </w:rPr>
              <w:lastRenderedPageBreak/>
              <w:t>благоустройства существующих и создан</w:t>
            </w:r>
            <w:r>
              <w:rPr>
                <w:rFonts w:cs="Times New Roman"/>
                <w:sz w:val="24"/>
                <w:szCs w:val="24"/>
              </w:rPr>
              <w:t>ия новых озелененных территорий:</w:t>
            </w:r>
          </w:p>
          <w:p w14:paraId="41147689" w14:textId="77777777" w:rsidR="00B707F1" w:rsidRPr="00610CF9" w:rsidRDefault="00B707F1" w:rsidP="00B707F1">
            <w:pPr>
              <w:spacing w:line="240" w:lineRule="auto"/>
              <w:ind w:firstLine="0"/>
              <w:rPr>
                <w:rFonts w:cs="Times New Roman"/>
                <w:sz w:val="24"/>
                <w:szCs w:val="24"/>
              </w:rPr>
            </w:pPr>
            <w:r w:rsidRPr="00072AB7">
              <w:rPr>
                <w:rFonts w:cs="Times New Roman"/>
                <w:sz w:val="24"/>
                <w:szCs w:val="24"/>
              </w:rPr>
              <w:t>к 2026 году</w:t>
            </w:r>
            <w:r>
              <w:rPr>
                <w:rFonts w:cs="Times New Roman"/>
                <w:sz w:val="24"/>
                <w:szCs w:val="24"/>
              </w:rPr>
              <w:t xml:space="preserve"> – </w:t>
            </w:r>
            <w:r w:rsidRPr="00072AB7">
              <w:rPr>
                <w:rFonts w:cs="Times New Roman"/>
                <w:sz w:val="24"/>
                <w:szCs w:val="24"/>
              </w:rPr>
              <w:t>увеличение доли благоустроенных озелененных территорий до 7</w:t>
            </w:r>
            <w:r>
              <w:rPr>
                <w:rFonts w:cs="Times New Roman"/>
                <w:sz w:val="24"/>
                <w:szCs w:val="24"/>
              </w:rPr>
              <w:t>%</w:t>
            </w:r>
          </w:p>
          <w:p w14:paraId="491443CE" w14:textId="77777777" w:rsidR="00B707F1" w:rsidRPr="00610CF9" w:rsidRDefault="00B707F1" w:rsidP="00B707F1">
            <w:pPr>
              <w:spacing w:line="240" w:lineRule="auto"/>
              <w:ind w:firstLine="0"/>
              <w:rPr>
                <w:rFonts w:cs="Times New Roman"/>
                <w:sz w:val="24"/>
                <w:szCs w:val="24"/>
              </w:rPr>
            </w:pPr>
            <w:r w:rsidRPr="00072AB7">
              <w:rPr>
                <w:rFonts w:cs="Times New Roman"/>
                <w:sz w:val="24"/>
                <w:szCs w:val="24"/>
              </w:rPr>
              <w:t>к 2031 году</w:t>
            </w:r>
            <w:r>
              <w:rPr>
                <w:rFonts w:cs="Times New Roman"/>
                <w:sz w:val="24"/>
                <w:szCs w:val="24"/>
              </w:rPr>
              <w:t xml:space="preserve"> – </w:t>
            </w:r>
            <w:r w:rsidRPr="00072AB7">
              <w:rPr>
                <w:rFonts w:cs="Times New Roman"/>
                <w:sz w:val="24"/>
                <w:szCs w:val="24"/>
              </w:rPr>
              <w:t>увеличение доли благоустроенных озелененных территорий до – 10</w:t>
            </w:r>
            <w:r>
              <w:rPr>
                <w:rFonts w:cs="Times New Roman"/>
                <w:sz w:val="24"/>
                <w:szCs w:val="24"/>
              </w:rPr>
              <w:t>%</w:t>
            </w:r>
          </w:p>
          <w:p w14:paraId="297A0E1A" w14:textId="77777777" w:rsidR="00B707F1" w:rsidRPr="00610CF9" w:rsidRDefault="00B707F1" w:rsidP="00B707F1">
            <w:pPr>
              <w:spacing w:line="240" w:lineRule="auto"/>
              <w:ind w:firstLine="0"/>
              <w:rPr>
                <w:rFonts w:cs="Times New Roman"/>
                <w:sz w:val="24"/>
                <w:szCs w:val="24"/>
              </w:rPr>
            </w:pPr>
            <w:r w:rsidRPr="00072AB7">
              <w:rPr>
                <w:rFonts w:cs="Times New Roman"/>
                <w:sz w:val="24"/>
                <w:szCs w:val="24"/>
              </w:rPr>
              <w:t>к 2037 году</w:t>
            </w:r>
            <w:r>
              <w:rPr>
                <w:rFonts w:cs="Times New Roman"/>
                <w:sz w:val="24"/>
                <w:szCs w:val="24"/>
              </w:rPr>
              <w:t xml:space="preserve"> – </w:t>
            </w:r>
            <w:r w:rsidRPr="00072AB7">
              <w:rPr>
                <w:rFonts w:cs="Times New Roman"/>
                <w:sz w:val="24"/>
                <w:szCs w:val="24"/>
              </w:rPr>
              <w:t>увеличение доли благоустроенных озелененных территорий до – 13</w:t>
            </w:r>
            <w:r>
              <w:rPr>
                <w:rFonts w:cs="Times New Roman"/>
                <w:sz w:val="24"/>
                <w:szCs w:val="24"/>
              </w:rPr>
              <w:t>%</w:t>
            </w:r>
          </w:p>
          <w:p w14:paraId="4A7BD43C" w14:textId="77777777" w:rsidR="00B707F1" w:rsidRPr="00610CF9" w:rsidRDefault="00B707F1" w:rsidP="00B707F1">
            <w:pPr>
              <w:spacing w:line="240" w:lineRule="auto"/>
              <w:ind w:firstLine="0"/>
              <w:rPr>
                <w:rFonts w:cs="Times New Roman"/>
                <w:sz w:val="24"/>
                <w:szCs w:val="24"/>
              </w:rPr>
            </w:pPr>
            <w:r w:rsidRPr="00072AB7">
              <w:rPr>
                <w:rFonts w:cs="Times New Roman"/>
                <w:sz w:val="24"/>
                <w:szCs w:val="24"/>
              </w:rPr>
              <w:t>к 2044 году</w:t>
            </w:r>
            <w:r>
              <w:rPr>
                <w:rFonts w:cs="Times New Roman"/>
                <w:sz w:val="24"/>
                <w:szCs w:val="24"/>
              </w:rPr>
              <w:t xml:space="preserve"> – </w:t>
            </w:r>
            <w:r w:rsidRPr="00072AB7">
              <w:rPr>
                <w:rFonts w:cs="Times New Roman"/>
                <w:sz w:val="24"/>
                <w:szCs w:val="24"/>
              </w:rPr>
              <w:t>увеличение доли благоустроенных озелененных территорий до – 16</w:t>
            </w:r>
            <w:r>
              <w:rPr>
                <w:rFonts w:cs="Times New Roman"/>
                <w:sz w:val="24"/>
                <w:szCs w:val="24"/>
              </w:rPr>
              <w:t>%</w:t>
            </w:r>
          </w:p>
          <w:p w14:paraId="0B89E501" w14:textId="77777777" w:rsidR="00B707F1" w:rsidRDefault="00B707F1" w:rsidP="00B707F1">
            <w:pPr>
              <w:spacing w:line="240" w:lineRule="auto"/>
              <w:ind w:firstLine="0"/>
              <w:rPr>
                <w:rFonts w:cs="Times New Roman"/>
                <w:sz w:val="24"/>
                <w:szCs w:val="24"/>
              </w:rPr>
            </w:pPr>
            <w:r w:rsidRPr="00072AB7">
              <w:rPr>
                <w:rFonts w:cs="Times New Roman"/>
                <w:sz w:val="24"/>
                <w:szCs w:val="24"/>
              </w:rPr>
              <w:t>к 2050 году</w:t>
            </w:r>
            <w:r>
              <w:rPr>
                <w:rFonts w:cs="Times New Roman"/>
                <w:sz w:val="24"/>
                <w:szCs w:val="24"/>
              </w:rPr>
              <w:t xml:space="preserve"> – </w:t>
            </w:r>
            <w:r w:rsidRPr="00072AB7">
              <w:rPr>
                <w:rFonts w:cs="Times New Roman"/>
                <w:sz w:val="24"/>
                <w:szCs w:val="24"/>
              </w:rPr>
              <w:t>увеличение доли благоустроенных озелененных территорий до 19</w:t>
            </w:r>
            <w:r>
              <w:rPr>
                <w:rFonts w:cs="Times New Roman"/>
                <w:sz w:val="24"/>
                <w:szCs w:val="24"/>
              </w:rPr>
              <w:t>%</w:t>
            </w:r>
          </w:p>
          <w:p w14:paraId="1BBD1E8D" w14:textId="44231DB9" w:rsidR="00B707F1" w:rsidRDefault="00B707F1" w:rsidP="00B707F1">
            <w:pPr>
              <w:spacing w:line="240" w:lineRule="auto"/>
              <w:ind w:firstLine="0"/>
              <w:rPr>
                <w:rFonts w:cs="Times New Roman"/>
                <w:sz w:val="24"/>
                <w:szCs w:val="24"/>
              </w:rPr>
            </w:pPr>
            <w:r>
              <w:rPr>
                <w:rFonts w:cs="Times New Roman"/>
                <w:sz w:val="24"/>
                <w:szCs w:val="24"/>
              </w:rPr>
              <w:t>(</w:t>
            </w:r>
            <w:r w:rsidRPr="00610CF9">
              <w:rPr>
                <w:rFonts w:cs="Times New Roman"/>
                <w:sz w:val="24"/>
                <w:szCs w:val="24"/>
              </w:rPr>
              <w:t>обеспечивает достижение целевого показателя 46</w:t>
            </w:r>
            <w:r>
              <w:rPr>
                <w:rFonts w:cs="Times New Roman"/>
                <w:sz w:val="24"/>
                <w:szCs w:val="24"/>
              </w:rPr>
              <w:t>, 47)</w:t>
            </w:r>
          </w:p>
        </w:tc>
        <w:tc>
          <w:tcPr>
            <w:tcW w:w="1701" w:type="dxa"/>
            <w:tcBorders>
              <w:bottom w:val="single" w:sz="4" w:space="0" w:color="auto"/>
            </w:tcBorders>
            <w:shd w:val="clear" w:color="auto" w:fill="auto"/>
          </w:tcPr>
          <w:p w14:paraId="4149B8E6" w14:textId="12380B31" w:rsidR="00B707F1" w:rsidRDefault="00B707F1" w:rsidP="00B707F1">
            <w:pPr>
              <w:spacing w:line="240" w:lineRule="auto"/>
              <w:ind w:firstLine="0"/>
              <w:rPr>
                <w:rFonts w:cs="Times New Roman"/>
                <w:sz w:val="24"/>
                <w:szCs w:val="24"/>
              </w:rPr>
            </w:pPr>
            <w:r w:rsidRPr="00117D15">
              <w:rPr>
                <w:rFonts w:cs="Times New Roman"/>
                <w:sz w:val="24"/>
                <w:szCs w:val="24"/>
              </w:rPr>
              <w:lastRenderedPageBreak/>
              <w:t xml:space="preserve">бюджетные и </w:t>
            </w:r>
            <w:r>
              <w:rPr>
                <w:rFonts w:cs="Times New Roman"/>
                <w:sz w:val="24"/>
                <w:szCs w:val="24"/>
              </w:rPr>
              <w:t xml:space="preserve">(или) </w:t>
            </w:r>
            <w:r w:rsidRPr="00117D15">
              <w:rPr>
                <w:rFonts w:cs="Times New Roman"/>
                <w:sz w:val="24"/>
                <w:szCs w:val="24"/>
              </w:rPr>
              <w:t>внебюджетные средства</w:t>
            </w:r>
          </w:p>
        </w:tc>
        <w:tc>
          <w:tcPr>
            <w:tcW w:w="1701" w:type="dxa"/>
            <w:shd w:val="clear" w:color="auto" w:fill="auto"/>
          </w:tcPr>
          <w:p w14:paraId="0B120722" w14:textId="77777777" w:rsidR="00B707F1" w:rsidRPr="00610CF9" w:rsidRDefault="00B707F1" w:rsidP="00B707F1">
            <w:pPr>
              <w:spacing w:line="240" w:lineRule="auto"/>
              <w:ind w:firstLine="0"/>
              <w:rPr>
                <w:rFonts w:cs="Times New Roman"/>
                <w:sz w:val="24"/>
                <w:szCs w:val="24"/>
              </w:rPr>
            </w:pPr>
            <w:r w:rsidRPr="00610CF9">
              <w:rPr>
                <w:rFonts w:cs="Times New Roman"/>
                <w:sz w:val="24"/>
                <w:szCs w:val="24"/>
              </w:rPr>
              <w:t>поэтапно</w:t>
            </w:r>
          </w:p>
          <w:p w14:paraId="444739CE" w14:textId="77777777" w:rsidR="00B707F1" w:rsidRDefault="00B707F1" w:rsidP="00B707F1">
            <w:pPr>
              <w:spacing w:line="240" w:lineRule="auto"/>
              <w:ind w:firstLine="0"/>
              <w:rPr>
                <w:rFonts w:cs="Times New Roman"/>
                <w:sz w:val="24"/>
                <w:szCs w:val="24"/>
              </w:rPr>
            </w:pPr>
          </w:p>
        </w:tc>
        <w:tc>
          <w:tcPr>
            <w:tcW w:w="1843" w:type="dxa"/>
            <w:tcBorders>
              <w:bottom w:val="single" w:sz="4" w:space="0" w:color="auto"/>
            </w:tcBorders>
            <w:shd w:val="clear" w:color="auto" w:fill="auto"/>
          </w:tcPr>
          <w:p w14:paraId="7B815D0A" w14:textId="4DA85CE5" w:rsidR="00B707F1" w:rsidRPr="00D0591B" w:rsidRDefault="00B707F1" w:rsidP="00B707F1">
            <w:pPr>
              <w:spacing w:line="240" w:lineRule="auto"/>
              <w:ind w:firstLine="0"/>
              <w:rPr>
                <w:rFonts w:cs="Times New Roman"/>
                <w:sz w:val="24"/>
                <w:szCs w:val="24"/>
              </w:rPr>
            </w:pPr>
            <w:r w:rsidRPr="00610CF9">
              <w:rPr>
                <w:rFonts w:cs="Times New Roman"/>
                <w:sz w:val="24"/>
                <w:szCs w:val="24"/>
              </w:rPr>
              <w:t>2024 – 2026 годы</w:t>
            </w:r>
            <w:r w:rsidRPr="00610CF9">
              <w:rPr>
                <w:rFonts w:cs="Times New Roman"/>
                <w:sz w:val="24"/>
                <w:szCs w:val="24"/>
              </w:rPr>
              <w:br/>
              <w:t>2027 – 2031 годы</w:t>
            </w:r>
            <w:r w:rsidRPr="00610CF9">
              <w:rPr>
                <w:rFonts w:cs="Times New Roman"/>
                <w:sz w:val="24"/>
                <w:szCs w:val="24"/>
              </w:rPr>
              <w:br/>
              <w:t>2032 – 2036 годы</w:t>
            </w:r>
            <w:r w:rsidRPr="00610CF9">
              <w:rPr>
                <w:rFonts w:cs="Times New Roman"/>
                <w:sz w:val="24"/>
                <w:szCs w:val="24"/>
              </w:rPr>
              <w:br/>
              <w:t>2037 – 2044 годы</w:t>
            </w:r>
            <w:r w:rsidRPr="00610CF9">
              <w:rPr>
                <w:rFonts w:cs="Times New Roman"/>
                <w:sz w:val="24"/>
                <w:szCs w:val="24"/>
              </w:rPr>
              <w:br/>
              <w:t>2045 – 2050 годы</w:t>
            </w:r>
          </w:p>
        </w:tc>
        <w:tc>
          <w:tcPr>
            <w:tcW w:w="2976" w:type="dxa"/>
          </w:tcPr>
          <w:p w14:paraId="2CDB343B" w14:textId="297C22DC" w:rsidR="00B707F1" w:rsidRDefault="003202D1" w:rsidP="00B707F1">
            <w:pPr>
              <w:spacing w:line="240" w:lineRule="auto"/>
              <w:ind w:firstLine="0"/>
              <w:jc w:val="center"/>
              <w:rPr>
                <w:rFonts w:cs="Times New Roman"/>
                <w:sz w:val="24"/>
                <w:szCs w:val="24"/>
              </w:rPr>
            </w:pPr>
            <w:r w:rsidRPr="00B707F1">
              <w:rPr>
                <w:rFonts w:cs="Times New Roman"/>
                <w:sz w:val="24"/>
                <w:szCs w:val="24"/>
              </w:rPr>
              <w:t>В рамках социологического исследования, предоставляется по итогу  года</w:t>
            </w:r>
          </w:p>
        </w:tc>
      </w:tr>
      <w:tr w:rsidR="00B707F1" w:rsidRPr="009A7681" w14:paraId="521B43BB" w14:textId="77777777" w:rsidTr="007E4E10">
        <w:trPr>
          <w:trHeight w:val="20"/>
        </w:trPr>
        <w:tc>
          <w:tcPr>
            <w:tcW w:w="3818" w:type="dxa"/>
            <w:shd w:val="clear" w:color="auto" w:fill="auto"/>
          </w:tcPr>
          <w:p w14:paraId="1D3CADDA" w14:textId="0445AA30" w:rsidR="00B707F1" w:rsidRDefault="00B707F1" w:rsidP="00B707F1">
            <w:pPr>
              <w:spacing w:line="240" w:lineRule="auto"/>
              <w:ind w:firstLine="0"/>
              <w:rPr>
                <w:rFonts w:cs="Times New Roman"/>
                <w:sz w:val="24"/>
                <w:szCs w:val="24"/>
              </w:rPr>
            </w:pPr>
            <w:r w:rsidRPr="00117D15">
              <w:rPr>
                <w:rFonts w:cs="Times New Roman"/>
                <w:sz w:val="24"/>
                <w:szCs w:val="24"/>
              </w:rPr>
              <w:t>3.1.1.2.</w:t>
            </w:r>
            <w:r>
              <w:rPr>
                <w:rFonts w:cs="Times New Roman"/>
                <w:sz w:val="24"/>
                <w:szCs w:val="24"/>
              </w:rPr>
              <w:t>7.</w:t>
            </w:r>
            <w:r w:rsidRPr="00117D15">
              <w:rPr>
                <w:rFonts w:cs="Times New Roman"/>
                <w:sz w:val="24"/>
                <w:szCs w:val="24"/>
              </w:rPr>
              <w:t xml:space="preserve"> Создание условий для обеспечения разнообразия услуг на озелененных территориях</w:t>
            </w:r>
          </w:p>
        </w:tc>
        <w:tc>
          <w:tcPr>
            <w:tcW w:w="3260" w:type="dxa"/>
            <w:shd w:val="clear" w:color="auto" w:fill="auto"/>
          </w:tcPr>
          <w:p w14:paraId="7F9E9EF8" w14:textId="77777777" w:rsidR="00B707F1" w:rsidRDefault="00B707F1" w:rsidP="00B707F1">
            <w:pPr>
              <w:spacing w:line="240" w:lineRule="auto"/>
              <w:ind w:firstLine="0"/>
              <w:rPr>
                <w:rFonts w:cs="Times New Roman"/>
                <w:sz w:val="24"/>
                <w:szCs w:val="24"/>
              </w:rPr>
            </w:pPr>
            <w:r>
              <w:rPr>
                <w:rFonts w:cs="Times New Roman"/>
                <w:sz w:val="24"/>
                <w:szCs w:val="24"/>
              </w:rPr>
              <w:t>у</w:t>
            </w:r>
            <w:r w:rsidRPr="00117D15">
              <w:rPr>
                <w:rFonts w:cs="Times New Roman"/>
                <w:sz w:val="24"/>
                <w:szCs w:val="24"/>
              </w:rPr>
              <w:t>величение доли объектов сервисов (физическая культура и спорт, куль</w:t>
            </w:r>
            <w:r>
              <w:rPr>
                <w:rFonts w:cs="Times New Roman"/>
                <w:sz w:val="24"/>
                <w:szCs w:val="24"/>
              </w:rPr>
              <w:t>тура, общественное питание и другие</w:t>
            </w:r>
            <w:r w:rsidRPr="00117D15">
              <w:rPr>
                <w:rFonts w:cs="Times New Roman"/>
                <w:sz w:val="24"/>
                <w:szCs w:val="24"/>
              </w:rPr>
              <w:t xml:space="preserve">) в границах зеленых </w:t>
            </w:r>
            <w:r w:rsidRPr="00117D15">
              <w:rPr>
                <w:rFonts w:cs="Times New Roman"/>
                <w:sz w:val="24"/>
                <w:szCs w:val="24"/>
              </w:rPr>
              <w:lastRenderedPageBreak/>
              <w:t>насаждений общего пользования на площади не более 23</w:t>
            </w:r>
            <w:r>
              <w:rPr>
                <w:rFonts w:cs="Times New Roman"/>
                <w:sz w:val="24"/>
                <w:szCs w:val="24"/>
              </w:rPr>
              <w:t>%</w:t>
            </w:r>
            <w:r w:rsidRPr="00117D15">
              <w:rPr>
                <w:rFonts w:cs="Times New Roman"/>
                <w:sz w:val="24"/>
                <w:szCs w:val="24"/>
              </w:rPr>
              <w:t xml:space="preserve"> от общей площади парка, сквера бульвара, на 0,1</w:t>
            </w:r>
            <w:r>
              <w:rPr>
                <w:rFonts w:cs="Times New Roman"/>
                <w:sz w:val="24"/>
                <w:szCs w:val="24"/>
              </w:rPr>
              <w:t>%</w:t>
            </w:r>
            <w:r w:rsidRPr="00117D15">
              <w:rPr>
                <w:rFonts w:cs="Times New Roman"/>
                <w:sz w:val="24"/>
                <w:szCs w:val="24"/>
              </w:rPr>
              <w:t xml:space="preserve"> ежегодно </w:t>
            </w:r>
          </w:p>
          <w:p w14:paraId="3BE63413" w14:textId="03457E64" w:rsidR="00B707F1" w:rsidRPr="00072AB7" w:rsidRDefault="00B707F1" w:rsidP="00B707F1">
            <w:pPr>
              <w:spacing w:line="240" w:lineRule="auto"/>
              <w:ind w:firstLine="0"/>
              <w:rPr>
                <w:rFonts w:cs="Times New Roman"/>
                <w:sz w:val="24"/>
                <w:szCs w:val="24"/>
              </w:rPr>
            </w:pPr>
            <w:r w:rsidRPr="00117D15">
              <w:rPr>
                <w:rFonts w:cs="Times New Roman"/>
                <w:sz w:val="24"/>
                <w:szCs w:val="24"/>
              </w:rPr>
              <w:t>(обеспечивает достижение целевого показателя 46)</w:t>
            </w:r>
          </w:p>
        </w:tc>
        <w:tc>
          <w:tcPr>
            <w:tcW w:w="1701" w:type="dxa"/>
            <w:shd w:val="clear" w:color="auto" w:fill="auto"/>
          </w:tcPr>
          <w:p w14:paraId="0968995E" w14:textId="1C0E8431" w:rsidR="00B707F1" w:rsidRPr="00117D15" w:rsidRDefault="00B707F1" w:rsidP="00B707F1">
            <w:pPr>
              <w:spacing w:line="240" w:lineRule="auto"/>
              <w:ind w:firstLine="0"/>
              <w:rPr>
                <w:rFonts w:cs="Times New Roman"/>
                <w:sz w:val="24"/>
                <w:szCs w:val="24"/>
              </w:rPr>
            </w:pPr>
            <w:r w:rsidRPr="00117D15">
              <w:rPr>
                <w:rFonts w:cs="Times New Roman"/>
                <w:sz w:val="24"/>
                <w:szCs w:val="24"/>
              </w:rPr>
              <w:lastRenderedPageBreak/>
              <w:t xml:space="preserve">бюджетные и </w:t>
            </w:r>
            <w:r>
              <w:rPr>
                <w:rFonts w:cs="Times New Roman"/>
                <w:sz w:val="24"/>
                <w:szCs w:val="24"/>
              </w:rPr>
              <w:t xml:space="preserve">(или) </w:t>
            </w:r>
            <w:r w:rsidRPr="00117D15">
              <w:rPr>
                <w:rFonts w:cs="Times New Roman"/>
                <w:sz w:val="24"/>
                <w:szCs w:val="24"/>
              </w:rPr>
              <w:t>внебюджетные средства</w:t>
            </w:r>
          </w:p>
        </w:tc>
        <w:tc>
          <w:tcPr>
            <w:tcW w:w="1701" w:type="dxa"/>
            <w:shd w:val="clear" w:color="auto" w:fill="auto"/>
          </w:tcPr>
          <w:p w14:paraId="0CD0642C" w14:textId="73F218AD" w:rsidR="00B707F1" w:rsidRPr="00610CF9" w:rsidRDefault="00B707F1" w:rsidP="00B707F1">
            <w:pPr>
              <w:spacing w:line="240" w:lineRule="auto"/>
              <w:ind w:firstLine="0"/>
              <w:rPr>
                <w:rFonts w:cs="Times New Roman"/>
                <w:sz w:val="24"/>
                <w:szCs w:val="24"/>
              </w:rPr>
            </w:pPr>
            <w:r w:rsidRPr="00117D15">
              <w:rPr>
                <w:rFonts w:cs="Times New Roman"/>
                <w:sz w:val="24"/>
                <w:szCs w:val="24"/>
              </w:rPr>
              <w:t>ежегодно</w:t>
            </w:r>
          </w:p>
        </w:tc>
        <w:tc>
          <w:tcPr>
            <w:tcW w:w="1843" w:type="dxa"/>
            <w:shd w:val="clear" w:color="auto" w:fill="auto"/>
          </w:tcPr>
          <w:p w14:paraId="319FA83A" w14:textId="29A9A3A1" w:rsidR="00B707F1" w:rsidRPr="00610CF9" w:rsidRDefault="00B707F1" w:rsidP="00B707F1">
            <w:pPr>
              <w:spacing w:line="240" w:lineRule="auto"/>
              <w:ind w:firstLine="0"/>
              <w:rPr>
                <w:rFonts w:cs="Times New Roman"/>
                <w:sz w:val="24"/>
                <w:szCs w:val="24"/>
              </w:rPr>
            </w:pPr>
            <w:r w:rsidRPr="00117D15">
              <w:rPr>
                <w:rFonts w:cs="Times New Roman"/>
                <w:sz w:val="24"/>
                <w:szCs w:val="24"/>
              </w:rPr>
              <w:t>2024 – 2026 годы</w:t>
            </w:r>
            <w:r w:rsidRPr="00117D15">
              <w:rPr>
                <w:rFonts w:cs="Times New Roman"/>
                <w:sz w:val="24"/>
                <w:szCs w:val="24"/>
              </w:rPr>
              <w:br/>
              <w:t>2027 – 2031 годы</w:t>
            </w:r>
            <w:r w:rsidRPr="00117D15">
              <w:rPr>
                <w:rFonts w:cs="Times New Roman"/>
                <w:sz w:val="24"/>
                <w:szCs w:val="24"/>
              </w:rPr>
              <w:br/>
              <w:t>2032 – 2036 годы</w:t>
            </w:r>
            <w:r w:rsidRPr="00117D15">
              <w:rPr>
                <w:rFonts w:cs="Times New Roman"/>
                <w:sz w:val="24"/>
                <w:szCs w:val="24"/>
              </w:rPr>
              <w:br/>
              <w:t>2037 – 2044 годы</w:t>
            </w:r>
            <w:r w:rsidRPr="00117D15">
              <w:rPr>
                <w:rFonts w:cs="Times New Roman"/>
                <w:sz w:val="24"/>
                <w:szCs w:val="24"/>
              </w:rPr>
              <w:br/>
              <w:t>2045 – 2050 годы</w:t>
            </w:r>
          </w:p>
        </w:tc>
        <w:tc>
          <w:tcPr>
            <w:tcW w:w="2976" w:type="dxa"/>
          </w:tcPr>
          <w:p w14:paraId="55059468" w14:textId="6AF569E8" w:rsidR="00B707F1" w:rsidRDefault="003202D1" w:rsidP="00B707F1">
            <w:pPr>
              <w:spacing w:line="240" w:lineRule="auto"/>
              <w:ind w:firstLine="0"/>
              <w:jc w:val="center"/>
              <w:rPr>
                <w:rFonts w:cs="Times New Roman"/>
                <w:sz w:val="24"/>
                <w:szCs w:val="24"/>
              </w:rPr>
            </w:pPr>
            <w:r w:rsidRPr="00B707F1">
              <w:rPr>
                <w:rFonts w:cs="Times New Roman"/>
                <w:sz w:val="24"/>
                <w:szCs w:val="24"/>
              </w:rPr>
              <w:t>В рамках социологического исследования, предоставляется по итогу  года</w:t>
            </w:r>
          </w:p>
        </w:tc>
      </w:tr>
      <w:tr w:rsidR="00B707F1" w:rsidRPr="009A7681" w14:paraId="49088396" w14:textId="77777777" w:rsidTr="00B707F1">
        <w:trPr>
          <w:trHeight w:val="20"/>
        </w:trPr>
        <w:tc>
          <w:tcPr>
            <w:tcW w:w="3818" w:type="dxa"/>
            <w:tcBorders>
              <w:bottom w:val="single" w:sz="4" w:space="0" w:color="auto"/>
            </w:tcBorders>
            <w:shd w:val="clear" w:color="auto" w:fill="auto"/>
          </w:tcPr>
          <w:p w14:paraId="3C0D2CED" w14:textId="6BF717D9" w:rsidR="00B707F1" w:rsidRDefault="00B707F1" w:rsidP="00B707F1">
            <w:pPr>
              <w:spacing w:line="240" w:lineRule="auto"/>
              <w:ind w:firstLine="0"/>
              <w:rPr>
                <w:rFonts w:cs="Times New Roman"/>
                <w:sz w:val="24"/>
                <w:szCs w:val="24"/>
              </w:rPr>
            </w:pPr>
            <w:r w:rsidRPr="00610CF9">
              <w:rPr>
                <w:rFonts w:cs="Times New Roman"/>
                <w:sz w:val="24"/>
                <w:szCs w:val="24"/>
              </w:rPr>
              <w:t>3.1.1.2.</w:t>
            </w:r>
            <w:r>
              <w:rPr>
                <w:rFonts w:cs="Times New Roman"/>
                <w:sz w:val="24"/>
                <w:szCs w:val="24"/>
              </w:rPr>
              <w:t>8.</w:t>
            </w:r>
            <w:r w:rsidRPr="00610CF9">
              <w:rPr>
                <w:rFonts w:cs="Times New Roman"/>
                <w:sz w:val="24"/>
                <w:szCs w:val="24"/>
              </w:rPr>
              <w:t xml:space="preserve"> Обеспечение повышения уровня озеленения территорий городских лесов</w:t>
            </w:r>
          </w:p>
        </w:tc>
        <w:tc>
          <w:tcPr>
            <w:tcW w:w="3260" w:type="dxa"/>
            <w:tcBorders>
              <w:bottom w:val="single" w:sz="4" w:space="0" w:color="auto"/>
            </w:tcBorders>
            <w:shd w:val="clear" w:color="auto" w:fill="auto"/>
          </w:tcPr>
          <w:p w14:paraId="015AE12A" w14:textId="77777777" w:rsidR="00B707F1" w:rsidRDefault="00B707F1" w:rsidP="00B707F1">
            <w:pPr>
              <w:spacing w:line="240" w:lineRule="auto"/>
              <w:ind w:firstLine="0"/>
              <w:rPr>
                <w:rFonts w:cs="Times New Roman"/>
                <w:sz w:val="24"/>
                <w:szCs w:val="24"/>
              </w:rPr>
            </w:pPr>
            <w:r>
              <w:rPr>
                <w:rFonts w:cs="Times New Roman"/>
                <w:sz w:val="24"/>
                <w:szCs w:val="24"/>
              </w:rPr>
              <w:t>у</w:t>
            </w:r>
            <w:r w:rsidRPr="007016C3">
              <w:rPr>
                <w:rFonts w:cs="Times New Roman"/>
                <w:sz w:val="24"/>
                <w:szCs w:val="24"/>
              </w:rPr>
              <w:t>величение доли озелененных территорий в границах городских лесов к 2050 году на 15%, путем проведения лесовосстановления в границах городских лесов:</w:t>
            </w:r>
          </w:p>
          <w:p w14:paraId="167CA927" w14:textId="77777777" w:rsidR="00B707F1" w:rsidRPr="00610CF9" w:rsidRDefault="00B707F1" w:rsidP="00B707F1">
            <w:pPr>
              <w:spacing w:line="240" w:lineRule="auto"/>
              <w:ind w:firstLine="0"/>
              <w:rPr>
                <w:rFonts w:cs="Times New Roman"/>
                <w:sz w:val="24"/>
                <w:szCs w:val="24"/>
              </w:rPr>
            </w:pPr>
            <w:r w:rsidRPr="007016C3">
              <w:rPr>
                <w:rFonts w:cs="Times New Roman"/>
                <w:sz w:val="24"/>
                <w:szCs w:val="24"/>
              </w:rPr>
              <w:t>к 2026 году</w:t>
            </w:r>
            <w:r>
              <w:rPr>
                <w:rFonts w:cs="Times New Roman"/>
                <w:sz w:val="24"/>
                <w:szCs w:val="24"/>
              </w:rPr>
              <w:t xml:space="preserve"> – </w:t>
            </w:r>
            <w:r w:rsidRPr="007016C3">
              <w:rPr>
                <w:rFonts w:cs="Times New Roman"/>
                <w:sz w:val="24"/>
                <w:szCs w:val="24"/>
              </w:rPr>
              <w:t>увеличение доли озелененных территорий в границах городских лесов на 5%</w:t>
            </w:r>
          </w:p>
          <w:p w14:paraId="47720D0B" w14:textId="77777777" w:rsidR="00B707F1" w:rsidRPr="00610CF9" w:rsidRDefault="00B707F1" w:rsidP="00B707F1">
            <w:pPr>
              <w:spacing w:line="240" w:lineRule="auto"/>
              <w:ind w:firstLine="0"/>
              <w:rPr>
                <w:rFonts w:cs="Times New Roman"/>
                <w:sz w:val="24"/>
                <w:szCs w:val="24"/>
              </w:rPr>
            </w:pPr>
            <w:r w:rsidRPr="007016C3">
              <w:rPr>
                <w:rFonts w:cs="Times New Roman"/>
                <w:sz w:val="24"/>
                <w:szCs w:val="24"/>
              </w:rPr>
              <w:t>к 2031 году</w:t>
            </w:r>
            <w:r>
              <w:rPr>
                <w:rFonts w:cs="Times New Roman"/>
                <w:sz w:val="24"/>
                <w:szCs w:val="24"/>
              </w:rPr>
              <w:t xml:space="preserve"> – </w:t>
            </w:r>
            <w:r w:rsidRPr="007016C3">
              <w:rPr>
                <w:rFonts w:cs="Times New Roman"/>
                <w:sz w:val="24"/>
                <w:szCs w:val="24"/>
              </w:rPr>
              <w:t>увеличение доли озелененных территорий в границах городских лесов на 8%</w:t>
            </w:r>
          </w:p>
          <w:p w14:paraId="7D6B3619" w14:textId="77777777" w:rsidR="00B707F1" w:rsidRPr="00610CF9" w:rsidRDefault="00B707F1" w:rsidP="00B707F1">
            <w:pPr>
              <w:spacing w:line="240" w:lineRule="auto"/>
              <w:ind w:firstLine="0"/>
              <w:rPr>
                <w:rFonts w:cs="Times New Roman"/>
                <w:sz w:val="24"/>
                <w:szCs w:val="24"/>
              </w:rPr>
            </w:pPr>
            <w:r w:rsidRPr="007016C3">
              <w:rPr>
                <w:rFonts w:cs="Times New Roman"/>
                <w:sz w:val="24"/>
                <w:szCs w:val="24"/>
              </w:rPr>
              <w:t>к 2036 году</w:t>
            </w:r>
            <w:r>
              <w:rPr>
                <w:rFonts w:cs="Times New Roman"/>
                <w:sz w:val="24"/>
                <w:szCs w:val="24"/>
              </w:rPr>
              <w:t xml:space="preserve"> – </w:t>
            </w:r>
            <w:r w:rsidRPr="007016C3">
              <w:rPr>
                <w:rFonts w:cs="Times New Roman"/>
                <w:sz w:val="24"/>
                <w:szCs w:val="24"/>
              </w:rPr>
              <w:t>увеличение доли озелененных территорий в границах городских лесов на 11%</w:t>
            </w:r>
          </w:p>
          <w:p w14:paraId="1507502D" w14:textId="77777777" w:rsidR="00B707F1" w:rsidRPr="00610CF9" w:rsidRDefault="00B707F1" w:rsidP="00B707F1">
            <w:pPr>
              <w:spacing w:line="240" w:lineRule="auto"/>
              <w:ind w:firstLine="0"/>
              <w:rPr>
                <w:rFonts w:cs="Times New Roman"/>
                <w:sz w:val="24"/>
                <w:szCs w:val="24"/>
              </w:rPr>
            </w:pPr>
            <w:r w:rsidRPr="007016C3">
              <w:rPr>
                <w:rFonts w:cs="Times New Roman"/>
                <w:sz w:val="24"/>
                <w:szCs w:val="24"/>
              </w:rPr>
              <w:t>к 2044 году</w:t>
            </w:r>
            <w:r>
              <w:rPr>
                <w:rFonts w:cs="Times New Roman"/>
                <w:sz w:val="24"/>
                <w:szCs w:val="24"/>
              </w:rPr>
              <w:t xml:space="preserve"> – </w:t>
            </w:r>
            <w:r w:rsidRPr="007016C3">
              <w:rPr>
                <w:rFonts w:cs="Times New Roman"/>
                <w:sz w:val="24"/>
                <w:szCs w:val="24"/>
              </w:rPr>
              <w:t>увеличение доли озелененных территорий в границах городских лесов на 13%</w:t>
            </w:r>
          </w:p>
          <w:p w14:paraId="549B81D3" w14:textId="77777777" w:rsidR="00B707F1" w:rsidRDefault="00B707F1" w:rsidP="00B707F1">
            <w:pPr>
              <w:spacing w:line="240" w:lineRule="auto"/>
              <w:ind w:firstLine="0"/>
              <w:rPr>
                <w:rFonts w:cs="Times New Roman"/>
                <w:sz w:val="24"/>
                <w:szCs w:val="24"/>
              </w:rPr>
            </w:pPr>
            <w:r w:rsidRPr="007016C3">
              <w:rPr>
                <w:rFonts w:cs="Times New Roman"/>
                <w:sz w:val="24"/>
                <w:szCs w:val="24"/>
              </w:rPr>
              <w:t>к 2050 году</w:t>
            </w:r>
            <w:r>
              <w:rPr>
                <w:rFonts w:cs="Times New Roman"/>
                <w:sz w:val="24"/>
                <w:szCs w:val="24"/>
              </w:rPr>
              <w:t xml:space="preserve"> – </w:t>
            </w:r>
            <w:r w:rsidRPr="007016C3">
              <w:rPr>
                <w:rFonts w:cs="Times New Roman"/>
                <w:sz w:val="24"/>
                <w:szCs w:val="24"/>
              </w:rPr>
              <w:t xml:space="preserve">увеличение доли озелененных территорий в </w:t>
            </w:r>
            <w:r w:rsidRPr="007016C3">
              <w:rPr>
                <w:rFonts w:cs="Times New Roman"/>
                <w:sz w:val="24"/>
                <w:szCs w:val="24"/>
              </w:rPr>
              <w:lastRenderedPageBreak/>
              <w:t>границах городских лесов на 15%</w:t>
            </w:r>
          </w:p>
          <w:p w14:paraId="608160D4" w14:textId="6CD04D52" w:rsidR="00B707F1" w:rsidRPr="00072AB7" w:rsidRDefault="00B707F1" w:rsidP="00B707F1">
            <w:pPr>
              <w:spacing w:line="240" w:lineRule="auto"/>
              <w:ind w:firstLine="0"/>
              <w:rPr>
                <w:rFonts w:cs="Times New Roman"/>
                <w:sz w:val="24"/>
                <w:szCs w:val="24"/>
              </w:rPr>
            </w:pPr>
            <w:r>
              <w:rPr>
                <w:rFonts w:cs="Times New Roman"/>
                <w:sz w:val="24"/>
                <w:szCs w:val="24"/>
              </w:rPr>
              <w:t>(</w:t>
            </w:r>
            <w:r w:rsidRPr="00610CF9">
              <w:rPr>
                <w:rFonts w:cs="Times New Roman"/>
                <w:sz w:val="24"/>
                <w:szCs w:val="24"/>
              </w:rPr>
              <w:t>обеспечивает достижение целевого показателя 46</w:t>
            </w:r>
            <w:r>
              <w:rPr>
                <w:rFonts w:cs="Times New Roman"/>
                <w:sz w:val="24"/>
                <w:szCs w:val="24"/>
              </w:rPr>
              <w:t>, 47)</w:t>
            </w:r>
          </w:p>
        </w:tc>
        <w:tc>
          <w:tcPr>
            <w:tcW w:w="1701" w:type="dxa"/>
            <w:tcBorders>
              <w:bottom w:val="single" w:sz="4" w:space="0" w:color="auto"/>
            </w:tcBorders>
            <w:shd w:val="clear" w:color="auto" w:fill="auto"/>
          </w:tcPr>
          <w:p w14:paraId="5E6C91F6" w14:textId="0E33428C" w:rsidR="00B707F1" w:rsidRPr="00117D15" w:rsidRDefault="00B707F1" w:rsidP="00B707F1">
            <w:pPr>
              <w:spacing w:line="240" w:lineRule="auto"/>
              <w:ind w:firstLine="0"/>
              <w:rPr>
                <w:rFonts w:cs="Times New Roman"/>
                <w:sz w:val="24"/>
                <w:szCs w:val="24"/>
              </w:rPr>
            </w:pPr>
            <w:r w:rsidRPr="00117D15">
              <w:rPr>
                <w:rFonts w:cs="Times New Roman"/>
                <w:sz w:val="24"/>
                <w:szCs w:val="24"/>
              </w:rPr>
              <w:lastRenderedPageBreak/>
              <w:t xml:space="preserve">бюджетные и </w:t>
            </w:r>
            <w:r>
              <w:rPr>
                <w:rFonts w:cs="Times New Roman"/>
                <w:sz w:val="24"/>
                <w:szCs w:val="24"/>
              </w:rPr>
              <w:t xml:space="preserve">(или) </w:t>
            </w:r>
            <w:r w:rsidRPr="00117D15">
              <w:rPr>
                <w:rFonts w:cs="Times New Roman"/>
                <w:sz w:val="24"/>
                <w:szCs w:val="24"/>
              </w:rPr>
              <w:t>внебюджетные средства</w:t>
            </w:r>
          </w:p>
        </w:tc>
        <w:tc>
          <w:tcPr>
            <w:tcW w:w="1701" w:type="dxa"/>
            <w:shd w:val="clear" w:color="auto" w:fill="auto"/>
          </w:tcPr>
          <w:p w14:paraId="5F8C9CCB" w14:textId="77777777" w:rsidR="00B707F1" w:rsidRPr="00610CF9" w:rsidRDefault="00B707F1" w:rsidP="00B707F1">
            <w:pPr>
              <w:spacing w:line="240" w:lineRule="auto"/>
              <w:ind w:firstLine="0"/>
              <w:rPr>
                <w:rFonts w:cs="Times New Roman"/>
                <w:sz w:val="24"/>
                <w:szCs w:val="24"/>
              </w:rPr>
            </w:pPr>
            <w:r w:rsidRPr="00610CF9">
              <w:rPr>
                <w:rFonts w:cs="Times New Roman"/>
                <w:sz w:val="24"/>
                <w:szCs w:val="24"/>
              </w:rPr>
              <w:t>поэтапно</w:t>
            </w:r>
          </w:p>
          <w:p w14:paraId="06286842" w14:textId="77777777" w:rsidR="00B707F1" w:rsidRPr="00610CF9" w:rsidRDefault="00B707F1" w:rsidP="00B707F1">
            <w:pPr>
              <w:spacing w:line="240" w:lineRule="auto"/>
              <w:ind w:firstLine="0"/>
              <w:rPr>
                <w:rFonts w:cs="Times New Roman"/>
                <w:sz w:val="24"/>
                <w:szCs w:val="24"/>
              </w:rPr>
            </w:pPr>
          </w:p>
        </w:tc>
        <w:tc>
          <w:tcPr>
            <w:tcW w:w="1843" w:type="dxa"/>
            <w:tcBorders>
              <w:bottom w:val="single" w:sz="4" w:space="0" w:color="auto"/>
            </w:tcBorders>
            <w:shd w:val="clear" w:color="auto" w:fill="auto"/>
          </w:tcPr>
          <w:p w14:paraId="57344FF1" w14:textId="306810D5" w:rsidR="00B707F1" w:rsidRPr="00610CF9" w:rsidRDefault="00B707F1" w:rsidP="00B707F1">
            <w:pPr>
              <w:spacing w:line="240" w:lineRule="auto"/>
              <w:ind w:firstLine="0"/>
              <w:rPr>
                <w:rFonts w:cs="Times New Roman"/>
                <w:sz w:val="24"/>
                <w:szCs w:val="24"/>
              </w:rPr>
            </w:pPr>
            <w:r w:rsidRPr="00610CF9">
              <w:rPr>
                <w:rFonts w:cs="Times New Roman"/>
                <w:sz w:val="24"/>
                <w:szCs w:val="24"/>
              </w:rPr>
              <w:t>2024 – 2026 годы</w:t>
            </w:r>
            <w:r w:rsidRPr="00610CF9">
              <w:rPr>
                <w:rFonts w:cs="Times New Roman"/>
                <w:sz w:val="24"/>
                <w:szCs w:val="24"/>
              </w:rPr>
              <w:br/>
              <w:t>2027 – 2031 годы</w:t>
            </w:r>
            <w:r w:rsidRPr="00610CF9">
              <w:rPr>
                <w:rFonts w:cs="Times New Roman"/>
                <w:sz w:val="24"/>
                <w:szCs w:val="24"/>
              </w:rPr>
              <w:br/>
              <w:t>2032 – 2036 годы</w:t>
            </w:r>
            <w:r w:rsidRPr="00610CF9">
              <w:rPr>
                <w:rFonts w:cs="Times New Roman"/>
                <w:sz w:val="24"/>
                <w:szCs w:val="24"/>
              </w:rPr>
              <w:br/>
              <w:t>2037 – 2044 годы</w:t>
            </w:r>
            <w:r w:rsidRPr="00610CF9">
              <w:rPr>
                <w:rFonts w:cs="Times New Roman"/>
                <w:sz w:val="24"/>
                <w:szCs w:val="24"/>
              </w:rPr>
              <w:br/>
              <w:t>2045 – 2050 годы</w:t>
            </w:r>
          </w:p>
        </w:tc>
        <w:tc>
          <w:tcPr>
            <w:tcW w:w="2976" w:type="dxa"/>
          </w:tcPr>
          <w:p w14:paraId="0CEBB196" w14:textId="0A61EE7B" w:rsidR="00B707F1" w:rsidRDefault="003202D1" w:rsidP="00B707F1">
            <w:pPr>
              <w:spacing w:line="240" w:lineRule="auto"/>
              <w:ind w:firstLine="0"/>
              <w:jc w:val="center"/>
              <w:rPr>
                <w:rFonts w:cs="Times New Roman"/>
                <w:sz w:val="24"/>
                <w:szCs w:val="24"/>
              </w:rPr>
            </w:pPr>
            <w:r w:rsidRPr="00B707F1">
              <w:rPr>
                <w:rFonts w:cs="Times New Roman"/>
                <w:sz w:val="24"/>
                <w:szCs w:val="24"/>
              </w:rPr>
              <w:t>В рамках социологического исследования, предоставляется по итогу  года</w:t>
            </w:r>
          </w:p>
        </w:tc>
      </w:tr>
      <w:tr w:rsidR="00B707F1" w:rsidRPr="009A7681" w14:paraId="6633D28D" w14:textId="77777777" w:rsidTr="007E4E10">
        <w:trPr>
          <w:trHeight w:val="20"/>
        </w:trPr>
        <w:tc>
          <w:tcPr>
            <w:tcW w:w="3818" w:type="dxa"/>
            <w:shd w:val="clear" w:color="auto" w:fill="auto"/>
          </w:tcPr>
          <w:p w14:paraId="021A351A" w14:textId="235A833D" w:rsidR="00B707F1" w:rsidRDefault="00B707F1" w:rsidP="00B707F1">
            <w:pPr>
              <w:spacing w:line="240" w:lineRule="auto"/>
              <w:ind w:firstLine="0"/>
              <w:rPr>
                <w:rFonts w:cs="Times New Roman"/>
                <w:sz w:val="24"/>
                <w:szCs w:val="24"/>
              </w:rPr>
            </w:pPr>
            <w:r w:rsidRPr="003739F2">
              <w:rPr>
                <w:rFonts w:cs="Times New Roman"/>
                <w:sz w:val="24"/>
                <w:szCs w:val="24"/>
              </w:rPr>
              <w:t>3.1.1.2.9</w:t>
            </w:r>
            <w:r>
              <w:rPr>
                <w:rFonts w:cs="Times New Roman"/>
                <w:sz w:val="24"/>
                <w:szCs w:val="24"/>
              </w:rPr>
              <w:t>.</w:t>
            </w:r>
            <w:r w:rsidRPr="003739F2">
              <w:rPr>
                <w:rFonts w:cs="Times New Roman"/>
                <w:sz w:val="24"/>
                <w:szCs w:val="24"/>
              </w:rPr>
              <w:t xml:space="preserve"> Создание условий для реализации программы по благоустройству дворовых территорий </w:t>
            </w:r>
          </w:p>
        </w:tc>
        <w:tc>
          <w:tcPr>
            <w:tcW w:w="3260" w:type="dxa"/>
            <w:shd w:val="clear" w:color="auto" w:fill="auto"/>
          </w:tcPr>
          <w:p w14:paraId="6269760D" w14:textId="77777777" w:rsidR="00B707F1" w:rsidRPr="003739F2" w:rsidRDefault="00B707F1" w:rsidP="00B707F1">
            <w:pPr>
              <w:spacing w:line="240" w:lineRule="auto"/>
              <w:ind w:firstLine="0"/>
              <w:rPr>
                <w:rFonts w:cs="Times New Roman"/>
                <w:sz w:val="24"/>
                <w:szCs w:val="24"/>
              </w:rPr>
            </w:pPr>
            <w:r w:rsidRPr="007016C3">
              <w:rPr>
                <w:rFonts w:cs="Times New Roman"/>
                <w:sz w:val="24"/>
                <w:szCs w:val="24"/>
              </w:rPr>
              <w:t>благоустроено дворовых территорий к 2050 году</w:t>
            </w:r>
            <w:r>
              <w:rPr>
                <w:rFonts w:cs="Times New Roman"/>
                <w:sz w:val="24"/>
                <w:szCs w:val="24"/>
              </w:rPr>
              <w:t xml:space="preserve"> – </w:t>
            </w:r>
            <w:r w:rsidRPr="007016C3">
              <w:rPr>
                <w:rFonts w:cs="Times New Roman"/>
                <w:sz w:val="24"/>
                <w:szCs w:val="24"/>
              </w:rPr>
              <w:t>238 ед.:</w:t>
            </w:r>
          </w:p>
          <w:p w14:paraId="02E2C816" w14:textId="77777777" w:rsidR="00B707F1" w:rsidRPr="007016C3" w:rsidRDefault="00B707F1" w:rsidP="00B707F1">
            <w:pPr>
              <w:spacing w:line="240" w:lineRule="auto"/>
              <w:ind w:firstLine="0"/>
              <w:rPr>
                <w:rFonts w:cs="Times New Roman"/>
                <w:sz w:val="24"/>
                <w:szCs w:val="24"/>
              </w:rPr>
            </w:pPr>
            <w:r w:rsidRPr="007016C3">
              <w:rPr>
                <w:rFonts w:cs="Times New Roman"/>
                <w:sz w:val="24"/>
                <w:szCs w:val="24"/>
              </w:rPr>
              <w:t>к 2026 году – благоустроено 17 объектов</w:t>
            </w:r>
          </w:p>
          <w:p w14:paraId="5122B507" w14:textId="77777777" w:rsidR="00B707F1" w:rsidRPr="007016C3" w:rsidRDefault="00B707F1" w:rsidP="00B707F1">
            <w:pPr>
              <w:spacing w:line="240" w:lineRule="auto"/>
              <w:ind w:firstLine="0"/>
              <w:rPr>
                <w:rFonts w:cs="Times New Roman"/>
                <w:sz w:val="24"/>
                <w:szCs w:val="24"/>
              </w:rPr>
            </w:pPr>
            <w:r w:rsidRPr="007016C3">
              <w:rPr>
                <w:rFonts w:cs="Times New Roman"/>
                <w:sz w:val="24"/>
                <w:szCs w:val="24"/>
              </w:rPr>
              <w:t>к 2031 году – благоустроено 31 объект</w:t>
            </w:r>
          </w:p>
          <w:p w14:paraId="3B87C0DC" w14:textId="77777777" w:rsidR="00B707F1" w:rsidRPr="007016C3" w:rsidRDefault="00B707F1" w:rsidP="00B707F1">
            <w:pPr>
              <w:spacing w:line="240" w:lineRule="auto"/>
              <w:ind w:firstLine="0"/>
              <w:rPr>
                <w:rFonts w:cs="Times New Roman"/>
                <w:sz w:val="24"/>
                <w:szCs w:val="24"/>
              </w:rPr>
            </w:pPr>
            <w:r w:rsidRPr="007016C3">
              <w:rPr>
                <w:rFonts w:cs="Times New Roman"/>
                <w:sz w:val="24"/>
                <w:szCs w:val="24"/>
              </w:rPr>
              <w:t>к 2037 году – благоустроено 50 объектов</w:t>
            </w:r>
          </w:p>
          <w:p w14:paraId="61FE974E" w14:textId="77777777" w:rsidR="00B707F1" w:rsidRPr="00260A04" w:rsidRDefault="00B707F1" w:rsidP="00B707F1">
            <w:pPr>
              <w:spacing w:line="240" w:lineRule="auto"/>
              <w:ind w:firstLine="0"/>
              <w:rPr>
                <w:rFonts w:cs="Times New Roman"/>
                <w:sz w:val="24"/>
                <w:szCs w:val="24"/>
              </w:rPr>
            </w:pPr>
            <w:r w:rsidRPr="007016C3">
              <w:rPr>
                <w:rFonts w:cs="Times New Roman"/>
                <w:sz w:val="24"/>
                <w:szCs w:val="24"/>
              </w:rPr>
              <w:t>к 2044 году – благоустроено 80 объектов</w:t>
            </w:r>
          </w:p>
          <w:p w14:paraId="7EFF6DF0" w14:textId="77777777" w:rsidR="00B707F1" w:rsidRDefault="00B707F1" w:rsidP="00B707F1">
            <w:pPr>
              <w:spacing w:line="240" w:lineRule="auto"/>
              <w:ind w:firstLine="0"/>
              <w:rPr>
                <w:rFonts w:cs="Times New Roman"/>
                <w:sz w:val="24"/>
                <w:szCs w:val="24"/>
              </w:rPr>
            </w:pPr>
            <w:r w:rsidRPr="007016C3">
              <w:rPr>
                <w:rFonts w:cs="Times New Roman"/>
                <w:sz w:val="24"/>
                <w:szCs w:val="24"/>
              </w:rPr>
              <w:t>к 2050 году – благоустроено 60 объектов</w:t>
            </w:r>
          </w:p>
          <w:p w14:paraId="4273CEAF" w14:textId="282991E4" w:rsidR="00B707F1" w:rsidRPr="00072AB7" w:rsidRDefault="00B707F1" w:rsidP="00B707F1">
            <w:pPr>
              <w:spacing w:line="240" w:lineRule="auto"/>
              <w:ind w:firstLine="0"/>
              <w:rPr>
                <w:rFonts w:cs="Times New Roman"/>
                <w:sz w:val="24"/>
                <w:szCs w:val="24"/>
              </w:rPr>
            </w:pPr>
            <w:r>
              <w:rPr>
                <w:rFonts w:cs="Times New Roman"/>
                <w:sz w:val="24"/>
                <w:szCs w:val="24"/>
              </w:rPr>
              <w:t>(</w:t>
            </w:r>
            <w:r w:rsidRPr="007016C3">
              <w:rPr>
                <w:rFonts w:cs="Times New Roman"/>
                <w:sz w:val="24"/>
                <w:szCs w:val="24"/>
              </w:rPr>
              <w:t>обеспечивает достижение целевого показателя 49</w:t>
            </w:r>
            <w:r>
              <w:rPr>
                <w:rFonts w:cs="Times New Roman"/>
                <w:sz w:val="24"/>
                <w:szCs w:val="24"/>
              </w:rPr>
              <w:t>)</w:t>
            </w:r>
          </w:p>
        </w:tc>
        <w:tc>
          <w:tcPr>
            <w:tcW w:w="1701" w:type="dxa"/>
            <w:shd w:val="clear" w:color="auto" w:fill="auto"/>
          </w:tcPr>
          <w:p w14:paraId="6FCCD7CE" w14:textId="5DCE9B7D" w:rsidR="00B707F1" w:rsidRPr="00117D15" w:rsidRDefault="00B707F1" w:rsidP="00B707F1">
            <w:pPr>
              <w:spacing w:line="240" w:lineRule="auto"/>
              <w:ind w:firstLine="0"/>
              <w:rPr>
                <w:rFonts w:cs="Times New Roman"/>
                <w:sz w:val="24"/>
                <w:szCs w:val="24"/>
              </w:rPr>
            </w:pPr>
            <w:r w:rsidRPr="00117D15">
              <w:rPr>
                <w:rFonts w:cs="Times New Roman"/>
                <w:sz w:val="24"/>
                <w:szCs w:val="24"/>
              </w:rPr>
              <w:t xml:space="preserve">бюджетные и </w:t>
            </w:r>
            <w:r>
              <w:rPr>
                <w:rFonts w:cs="Times New Roman"/>
                <w:sz w:val="24"/>
                <w:szCs w:val="24"/>
              </w:rPr>
              <w:t xml:space="preserve">(или) </w:t>
            </w:r>
            <w:r w:rsidRPr="00117D15">
              <w:rPr>
                <w:rFonts w:cs="Times New Roman"/>
                <w:sz w:val="24"/>
                <w:szCs w:val="24"/>
              </w:rPr>
              <w:t>внебюджетные средства</w:t>
            </w:r>
          </w:p>
        </w:tc>
        <w:tc>
          <w:tcPr>
            <w:tcW w:w="1701" w:type="dxa"/>
            <w:shd w:val="clear" w:color="auto" w:fill="auto"/>
          </w:tcPr>
          <w:p w14:paraId="207FEE94" w14:textId="5A2FE512" w:rsidR="00B707F1" w:rsidRPr="00610CF9" w:rsidRDefault="00B707F1" w:rsidP="00B707F1">
            <w:pPr>
              <w:spacing w:line="240" w:lineRule="auto"/>
              <w:ind w:firstLine="0"/>
              <w:rPr>
                <w:rFonts w:cs="Times New Roman"/>
                <w:sz w:val="24"/>
                <w:szCs w:val="24"/>
              </w:rPr>
            </w:pPr>
            <w:r>
              <w:rPr>
                <w:rFonts w:cs="Times New Roman"/>
                <w:sz w:val="24"/>
                <w:szCs w:val="24"/>
              </w:rPr>
              <w:t>поэтапно</w:t>
            </w:r>
          </w:p>
        </w:tc>
        <w:tc>
          <w:tcPr>
            <w:tcW w:w="1843" w:type="dxa"/>
            <w:shd w:val="clear" w:color="auto" w:fill="auto"/>
          </w:tcPr>
          <w:p w14:paraId="7A73DB7F" w14:textId="77777777" w:rsidR="00B707F1" w:rsidRPr="003739F2" w:rsidRDefault="00B707F1" w:rsidP="00B707F1">
            <w:pPr>
              <w:spacing w:line="240" w:lineRule="auto"/>
              <w:ind w:firstLine="0"/>
              <w:rPr>
                <w:rFonts w:cs="Times New Roman"/>
                <w:sz w:val="24"/>
                <w:szCs w:val="24"/>
              </w:rPr>
            </w:pPr>
            <w:r w:rsidRPr="003739F2">
              <w:rPr>
                <w:rFonts w:cs="Times New Roman"/>
                <w:sz w:val="24"/>
                <w:szCs w:val="24"/>
              </w:rPr>
              <w:t>2024 – 2026 годы</w:t>
            </w:r>
          </w:p>
          <w:p w14:paraId="49B88FEC" w14:textId="77777777" w:rsidR="00B707F1" w:rsidRPr="003739F2" w:rsidRDefault="00B707F1" w:rsidP="00B707F1">
            <w:pPr>
              <w:spacing w:line="240" w:lineRule="auto"/>
              <w:ind w:firstLine="0"/>
              <w:rPr>
                <w:rFonts w:cs="Times New Roman"/>
                <w:sz w:val="24"/>
                <w:szCs w:val="24"/>
              </w:rPr>
            </w:pPr>
            <w:r w:rsidRPr="003739F2">
              <w:rPr>
                <w:rFonts w:cs="Times New Roman"/>
                <w:sz w:val="24"/>
                <w:szCs w:val="24"/>
              </w:rPr>
              <w:t>2027 – 2031 годы</w:t>
            </w:r>
          </w:p>
          <w:p w14:paraId="48762315" w14:textId="77777777" w:rsidR="00B707F1" w:rsidRPr="003739F2" w:rsidRDefault="00B707F1" w:rsidP="00B707F1">
            <w:pPr>
              <w:spacing w:line="240" w:lineRule="auto"/>
              <w:ind w:firstLine="0"/>
              <w:rPr>
                <w:rFonts w:cs="Times New Roman"/>
                <w:sz w:val="24"/>
                <w:szCs w:val="24"/>
              </w:rPr>
            </w:pPr>
            <w:r w:rsidRPr="003739F2">
              <w:rPr>
                <w:rFonts w:cs="Times New Roman"/>
                <w:sz w:val="24"/>
                <w:szCs w:val="24"/>
              </w:rPr>
              <w:t>2032 – 2036 годы</w:t>
            </w:r>
          </w:p>
          <w:p w14:paraId="772CA801" w14:textId="77777777" w:rsidR="00B707F1" w:rsidRPr="003739F2" w:rsidRDefault="00B707F1" w:rsidP="00B707F1">
            <w:pPr>
              <w:spacing w:line="240" w:lineRule="auto"/>
              <w:ind w:firstLine="0"/>
              <w:rPr>
                <w:rFonts w:cs="Times New Roman"/>
                <w:sz w:val="24"/>
                <w:szCs w:val="24"/>
              </w:rPr>
            </w:pPr>
            <w:r w:rsidRPr="003739F2">
              <w:rPr>
                <w:rFonts w:cs="Times New Roman"/>
                <w:sz w:val="24"/>
                <w:szCs w:val="24"/>
              </w:rPr>
              <w:t>2037 – 2044 годы</w:t>
            </w:r>
          </w:p>
          <w:p w14:paraId="66F0573D" w14:textId="0736243B" w:rsidR="00B707F1" w:rsidRPr="00610CF9" w:rsidRDefault="00B707F1" w:rsidP="00B707F1">
            <w:pPr>
              <w:spacing w:line="240" w:lineRule="auto"/>
              <w:ind w:firstLine="0"/>
              <w:rPr>
                <w:rFonts w:cs="Times New Roman"/>
                <w:sz w:val="24"/>
                <w:szCs w:val="24"/>
              </w:rPr>
            </w:pPr>
            <w:r w:rsidRPr="003739F2">
              <w:rPr>
                <w:rFonts w:cs="Times New Roman"/>
                <w:sz w:val="24"/>
                <w:szCs w:val="24"/>
              </w:rPr>
              <w:t>2045 – 2050 годы</w:t>
            </w:r>
          </w:p>
        </w:tc>
        <w:tc>
          <w:tcPr>
            <w:tcW w:w="2976" w:type="dxa"/>
          </w:tcPr>
          <w:p w14:paraId="2D4FB732" w14:textId="1A3D79FE" w:rsidR="00B707F1" w:rsidRDefault="003202D1" w:rsidP="00B707F1">
            <w:pPr>
              <w:spacing w:line="240" w:lineRule="auto"/>
              <w:ind w:firstLine="0"/>
              <w:jc w:val="center"/>
              <w:rPr>
                <w:rFonts w:cs="Times New Roman"/>
                <w:sz w:val="24"/>
                <w:szCs w:val="24"/>
              </w:rPr>
            </w:pPr>
            <w:r w:rsidRPr="00B707F1">
              <w:rPr>
                <w:rFonts w:cs="Times New Roman"/>
                <w:sz w:val="24"/>
                <w:szCs w:val="24"/>
              </w:rPr>
              <w:t>В рамках социологического исследования, предоставляется по итогу  года</w:t>
            </w:r>
          </w:p>
        </w:tc>
      </w:tr>
      <w:tr w:rsidR="00B707F1" w:rsidRPr="009A7681" w14:paraId="1B832A91" w14:textId="77777777" w:rsidTr="007E4E10">
        <w:trPr>
          <w:trHeight w:val="20"/>
        </w:trPr>
        <w:tc>
          <w:tcPr>
            <w:tcW w:w="3818" w:type="dxa"/>
            <w:shd w:val="clear" w:color="auto" w:fill="auto"/>
          </w:tcPr>
          <w:p w14:paraId="2EE66CB5" w14:textId="43189445" w:rsidR="00B707F1" w:rsidRDefault="00B707F1" w:rsidP="00B707F1">
            <w:pPr>
              <w:spacing w:line="240" w:lineRule="auto"/>
              <w:ind w:firstLine="0"/>
              <w:rPr>
                <w:rFonts w:cs="Times New Roman"/>
                <w:sz w:val="24"/>
                <w:szCs w:val="24"/>
              </w:rPr>
            </w:pPr>
            <w:r w:rsidRPr="00D0591B">
              <w:rPr>
                <w:rFonts w:cs="Times New Roman"/>
                <w:sz w:val="24"/>
                <w:szCs w:val="24"/>
              </w:rPr>
              <w:t>3.1.1.3</w:t>
            </w:r>
            <w:r>
              <w:rPr>
                <w:rFonts w:cs="Times New Roman"/>
                <w:sz w:val="24"/>
                <w:szCs w:val="24"/>
              </w:rPr>
              <w:t>.  </w:t>
            </w:r>
            <w:r w:rsidRPr="00D0591B">
              <w:rPr>
                <w:rFonts w:cs="Times New Roman"/>
                <w:sz w:val="24"/>
                <w:szCs w:val="24"/>
              </w:rPr>
              <w:t>Мероприятия по информационно-маркетинговому обеспечению развития благоустройства территории</w:t>
            </w:r>
          </w:p>
        </w:tc>
        <w:tc>
          <w:tcPr>
            <w:tcW w:w="3260" w:type="dxa"/>
            <w:shd w:val="clear" w:color="auto" w:fill="auto"/>
          </w:tcPr>
          <w:p w14:paraId="58E529D4" w14:textId="20FCF4AF" w:rsidR="00B707F1" w:rsidRPr="00072AB7" w:rsidRDefault="00B707F1" w:rsidP="00B707F1">
            <w:pPr>
              <w:spacing w:line="240" w:lineRule="auto"/>
              <w:ind w:firstLine="0"/>
              <w:rPr>
                <w:rFonts w:cs="Times New Roman"/>
                <w:sz w:val="24"/>
                <w:szCs w:val="24"/>
              </w:rPr>
            </w:pPr>
            <w:r w:rsidRPr="00260A04">
              <w:rPr>
                <w:rFonts w:cs="Times New Roman"/>
                <w:sz w:val="24"/>
                <w:szCs w:val="24"/>
              </w:rPr>
              <w:t xml:space="preserve">обеспечивает достижение целевых показателей </w:t>
            </w:r>
            <w:r>
              <w:rPr>
                <w:rFonts w:cs="Times New Roman"/>
                <w:sz w:val="24"/>
                <w:szCs w:val="24"/>
              </w:rPr>
              <w:t>47, 48</w:t>
            </w:r>
          </w:p>
        </w:tc>
        <w:tc>
          <w:tcPr>
            <w:tcW w:w="1701" w:type="dxa"/>
            <w:shd w:val="clear" w:color="auto" w:fill="auto"/>
          </w:tcPr>
          <w:p w14:paraId="6A828E31" w14:textId="23439A58" w:rsidR="00B707F1" w:rsidRPr="00117D15" w:rsidRDefault="00B707F1" w:rsidP="00B707F1">
            <w:pPr>
              <w:spacing w:line="240" w:lineRule="auto"/>
              <w:ind w:firstLine="0"/>
              <w:rPr>
                <w:rFonts w:cs="Times New Roman"/>
                <w:sz w:val="24"/>
                <w:szCs w:val="24"/>
              </w:rPr>
            </w:pPr>
            <w:r>
              <w:rPr>
                <w:rFonts w:cs="Times New Roman"/>
                <w:sz w:val="24"/>
                <w:szCs w:val="24"/>
              </w:rPr>
              <w:t>х</w:t>
            </w:r>
          </w:p>
        </w:tc>
        <w:tc>
          <w:tcPr>
            <w:tcW w:w="1701" w:type="dxa"/>
            <w:shd w:val="clear" w:color="auto" w:fill="auto"/>
          </w:tcPr>
          <w:p w14:paraId="2D95E863" w14:textId="7384E15B" w:rsidR="00B707F1" w:rsidRPr="00610CF9" w:rsidRDefault="00B707F1" w:rsidP="00B707F1">
            <w:pPr>
              <w:spacing w:line="240" w:lineRule="auto"/>
              <w:ind w:firstLine="0"/>
              <w:rPr>
                <w:rFonts w:cs="Times New Roman"/>
                <w:sz w:val="24"/>
                <w:szCs w:val="24"/>
              </w:rPr>
            </w:pPr>
            <w:r>
              <w:rPr>
                <w:rFonts w:cs="Times New Roman"/>
                <w:sz w:val="24"/>
                <w:szCs w:val="24"/>
              </w:rPr>
              <w:t>х</w:t>
            </w:r>
          </w:p>
        </w:tc>
        <w:tc>
          <w:tcPr>
            <w:tcW w:w="1843" w:type="dxa"/>
            <w:shd w:val="clear" w:color="auto" w:fill="auto"/>
          </w:tcPr>
          <w:p w14:paraId="4BC65386" w14:textId="77777777" w:rsidR="00B707F1" w:rsidRPr="00D0591B" w:rsidRDefault="00B707F1" w:rsidP="00B707F1">
            <w:pPr>
              <w:spacing w:line="240" w:lineRule="auto"/>
              <w:ind w:firstLine="0"/>
              <w:rPr>
                <w:rFonts w:cs="Times New Roman"/>
                <w:sz w:val="24"/>
                <w:szCs w:val="24"/>
              </w:rPr>
            </w:pPr>
            <w:r w:rsidRPr="00D0591B">
              <w:rPr>
                <w:rFonts w:cs="Times New Roman"/>
                <w:sz w:val="24"/>
                <w:szCs w:val="24"/>
              </w:rPr>
              <w:t>2032</w:t>
            </w:r>
            <w:r>
              <w:rPr>
                <w:rFonts w:cs="Times New Roman"/>
                <w:sz w:val="24"/>
                <w:szCs w:val="24"/>
              </w:rPr>
              <w:t xml:space="preserve"> – </w:t>
            </w:r>
            <w:r w:rsidRPr="00D0591B">
              <w:rPr>
                <w:rFonts w:cs="Times New Roman"/>
                <w:sz w:val="24"/>
                <w:szCs w:val="24"/>
              </w:rPr>
              <w:t xml:space="preserve">2036 </w:t>
            </w:r>
            <w:r>
              <w:rPr>
                <w:rFonts w:cs="Times New Roman"/>
                <w:sz w:val="24"/>
                <w:szCs w:val="24"/>
              </w:rPr>
              <w:t>годы</w:t>
            </w:r>
          </w:p>
          <w:p w14:paraId="6B00D7BB" w14:textId="77777777" w:rsidR="00B707F1" w:rsidRPr="00610CF9" w:rsidRDefault="00B707F1" w:rsidP="00B707F1">
            <w:pPr>
              <w:spacing w:line="240" w:lineRule="auto"/>
              <w:ind w:firstLine="0"/>
              <w:rPr>
                <w:rFonts w:cs="Times New Roman"/>
                <w:sz w:val="24"/>
                <w:szCs w:val="24"/>
              </w:rPr>
            </w:pPr>
          </w:p>
        </w:tc>
        <w:tc>
          <w:tcPr>
            <w:tcW w:w="2976" w:type="dxa"/>
          </w:tcPr>
          <w:p w14:paraId="1A6122DD" w14:textId="635292C7" w:rsidR="00B707F1" w:rsidRDefault="003202D1" w:rsidP="00B707F1">
            <w:pPr>
              <w:spacing w:line="240" w:lineRule="auto"/>
              <w:ind w:firstLine="0"/>
              <w:jc w:val="center"/>
              <w:rPr>
                <w:rFonts w:cs="Times New Roman"/>
                <w:sz w:val="24"/>
                <w:szCs w:val="24"/>
              </w:rPr>
            </w:pPr>
            <w:r w:rsidRPr="00B707F1">
              <w:rPr>
                <w:rFonts w:cs="Times New Roman"/>
                <w:sz w:val="24"/>
                <w:szCs w:val="24"/>
              </w:rPr>
              <w:t>В рамках социологического исследования, предоставляется по итогу  года</w:t>
            </w:r>
          </w:p>
        </w:tc>
      </w:tr>
      <w:tr w:rsidR="00B707F1" w:rsidRPr="009A7681" w14:paraId="3649762F" w14:textId="77777777" w:rsidTr="007E4E10">
        <w:trPr>
          <w:trHeight w:val="20"/>
        </w:trPr>
        <w:tc>
          <w:tcPr>
            <w:tcW w:w="3818" w:type="dxa"/>
            <w:tcBorders>
              <w:top w:val="single" w:sz="4" w:space="0" w:color="auto"/>
              <w:left w:val="single" w:sz="4" w:space="0" w:color="auto"/>
              <w:bottom w:val="single" w:sz="4" w:space="0" w:color="auto"/>
              <w:right w:val="single" w:sz="4" w:space="0" w:color="auto"/>
            </w:tcBorders>
            <w:shd w:val="clear" w:color="auto" w:fill="auto"/>
          </w:tcPr>
          <w:p w14:paraId="08C879DE" w14:textId="127F1213" w:rsidR="00B707F1" w:rsidRDefault="00B707F1" w:rsidP="00B707F1">
            <w:pPr>
              <w:spacing w:line="240" w:lineRule="auto"/>
              <w:ind w:firstLine="0"/>
              <w:rPr>
                <w:rFonts w:cs="Times New Roman"/>
                <w:sz w:val="24"/>
                <w:szCs w:val="24"/>
              </w:rPr>
            </w:pPr>
            <w:r w:rsidRPr="00540A6E">
              <w:rPr>
                <w:rFonts w:cs="Times New Roman"/>
                <w:sz w:val="24"/>
                <w:szCs w:val="24"/>
              </w:rPr>
              <w:t>3.1.1.3.1. Размещение информации об инвестиционных предложениях муниципального образования по созданию рекреационной инфраструктуры на инвестиционном портале города Сургута в целях привлечения потенциальных инвесторов</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2FE526F0" w14:textId="77777777" w:rsidR="00B707F1" w:rsidRPr="00540A6E" w:rsidRDefault="00B707F1" w:rsidP="00B707F1">
            <w:pPr>
              <w:spacing w:line="240" w:lineRule="auto"/>
              <w:ind w:firstLine="0"/>
              <w:rPr>
                <w:rFonts w:cs="Times New Roman"/>
                <w:sz w:val="24"/>
                <w:szCs w:val="24"/>
              </w:rPr>
            </w:pPr>
            <w:r w:rsidRPr="00540A6E">
              <w:rPr>
                <w:rFonts w:cs="Times New Roman"/>
                <w:sz w:val="24"/>
                <w:szCs w:val="24"/>
              </w:rPr>
              <w:t xml:space="preserve">наличие информации на инвестиционном портале города Сургута об инвестиционных предложениях муниципального образования по созданию рекреационной инфраструктуры </w:t>
            </w:r>
          </w:p>
          <w:p w14:paraId="0DF7DEF7" w14:textId="05139C55" w:rsidR="00B707F1" w:rsidRPr="00072AB7" w:rsidRDefault="00B707F1" w:rsidP="00B707F1">
            <w:pPr>
              <w:spacing w:line="240" w:lineRule="auto"/>
              <w:ind w:firstLine="0"/>
              <w:rPr>
                <w:rFonts w:cs="Times New Roman"/>
                <w:sz w:val="24"/>
                <w:szCs w:val="24"/>
              </w:rPr>
            </w:pPr>
            <w:r w:rsidRPr="00540A6E">
              <w:rPr>
                <w:rFonts w:cs="Times New Roman"/>
                <w:sz w:val="24"/>
                <w:szCs w:val="24"/>
              </w:rPr>
              <w:lastRenderedPageBreak/>
              <w:t>(обеспечивает достижение целевых показателей 9, 11)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9316EBC" w14:textId="5C6125DE" w:rsidR="00B707F1" w:rsidRPr="00117D15" w:rsidRDefault="00B707F1" w:rsidP="00B707F1">
            <w:pPr>
              <w:spacing w:line="240" w:lineRule="auto"/>
              <w:ind w:firstLine="0"/>
              <w:rPr>
                <w:rFonts w:cs="Times New Roman"/>
                <w:sz w:val="24"/>
                <w:szCs w:val="24"/>
              </w:rPr>
            </w:pPr>
            <w:r w:rsidRPr="00540A6E">
              <w:rPr>
                <w:rFonts w:cs="Times New Roman"/>
                <w:sz w:val="24"/>
                <w:szCs w:val="24"/>
              </w:rPr>
              <w:lastRenderedPageBreak/>
              <w:t>бюджетные и внебюджетные средства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8722DA9" w14:textId="15F6B04F" w:rsidR="00B707F1" w:rsidRPr="00610CF9" w:rsidRDefault="00B707F1" w:rsidP="00B707F1">
            <w:pPr>
              <w:spacing w:line="240" w:lineRule="auto"/>
              <w:ind w:firstLine="0"/>
              <w:rPr>
                <w:rFonts w:cs="Times New Roman"/>
                <w:sz w:val="24"/>
                <w:szCs w:val="24"/>
              </w:rPr>
            </w:pPr>
            <w:r w:rsidRPr="00540A6E">
              <w:rPr>
                <w:rFonts w:cs="Times New Roman"/>
                <w:sz w:val="24"/>
                <w:szCs w:val="24"/>
              </w:rPr>
              <w:t>постоянно</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3D68770" w14:textId="77777777" w:rsidR="00B707F1" w:rsidRPr="00540A6E" w:rsidRDefault="00B707F1" w:rsidP="00B707F1">
            <w:pPr>
              <w:spacing w:line="240" w:lineRule="auto"/>
              <w:ind w:firstLine="0"/>
              <w:rPr>
                <w:rFonts w:cs="Times New Roman"/>
                <w:sz w:val="24"/>
                <w:szCs w:val="24"/>
              </w:rPr>
            </w:pPr>
            <w:r w:rsidRPr="00540A6E">
              <w:rPr>
                <w:rFonts w:cs="Times New Roman"/>
                <w:sz w:val="24"/>
                <w:szCs w:val="24"/>
              </w:rPr>
              <w:t>2024 – 2026 годы</w:t>
            </w:r>
          </w:p>
          <w:p w14:paraId="4816AB21" w14:textId="77777777" w:rsidR="00B707F1" w:rsidRPr="00540A6E" w:rsidRDefault="00B707F1" w:rsidP="00B707F1">
            <w:pPr>
              <w:spacing w:line="240" w:lineRule="auto"/>
              <w:ind w:firstLine="0"/>
              <w:rPr>
                <w:rFonts w:cs="Times New Roman"/>
                <w:sz w:val="24"/>
                <w:szCs w:val="24"/>
              </w:rPr>
            </w:pPr>
            <w:r w:rsidRPr="00540A6E">
              <w:rPr>
                <w:rFonts w:cs="Times New Roman"/>
                <w:sz w:val="24"/>
                <w:szCs w:val="24"/>
              </w:rPr>
              <w:t>2027 – 2031 годы</w:t>
            </w:r>
          </w:p>
          <w:p w14:paraId="28AFE9DB" w14:textId="77777777" w:rsidR="00B707F1" w:rsidRPr="00540A6E" w:rsidRDefault="00B707F1" w:rsidP="00B707F1">
            <w:pPr>
              <w:spacing w:line="240" w:lineRule="auto"/>
              <w:ind w:firstLine="0"/>
              <w:rPr>
                <w:rFonts w:cs="Times New Roman"/>
                <w:sz w:val="24"/>
                <w:szCs w:val="24"/>
              </w:rPr>
            </w:pPr>
            <w:r w:rsidRPr="00540A6E">
              <w:rPr>
                <w:rFonts w:cs="Times New Roman"/>
                <w:sz w:val="24"/>
                <w:szCs w:val="24"/>
              </w:rPr>
              <w:t>2032 – 2036 годы</w:t>
            </w:r>
          </w:p>
          <w:p w14:paraId="7FAB3A5D" w14:textId="77777777" w:rsidR="00B707F1" w:rsidRPr="00540A6E" w:rsidRDefault="00B707F1" w:rsidP="00B707F1">
            <w:pPr>
              <w:spacing w:line="240" w:lineRule="auto"/>
              <w:ind w:firstLine="0"/>
              <w:rPr>
                <w:rFonts w:cs="Times New Roman"/>
                <w:sz w:val="24"/>
                <w:szCs w:val="24"/>
              </w:rPr>
            </w:pPr>
            <w:r w:rsidRPr="00540A6E">
              <w:rPr>
                <w:rFonts w:cs="Times New Roman"/>
                <w:sz w:val="24"/>
                <w:szCs w:val="24"/>
              </w:rPr>
              <w:t>2037 – 2044 годы</w:t>
            </w:r>
          </w:p>
          <w:p w14:paraId="4F4EA6E7" w14:textId="66EB10BF" w:rsidR="00B707F1" w:rsidRPr="00610CF9" w:rsidRDefault="00B707F1" w:rsidP="00B707F1">
            <w:pPr>
              <w:spacing w:line="240" w:lineRule="auto"/>
              <w:ind w:firstLine="0"/>
              <w:rPr>
                <w:rFonts w:cs="Times New Roman"/>
                <w:sz w:val="24"/>
                <w:szCs w:val="24"/>
              </w:rPr>
            </w:pPr>
            <w:r w:rsidRPr="00540A6E">
              <w:rPr>
                <w:rFonts w:cs="Times New Roman"/>
                <w:sz w:val="24"/>
                <w:szCs w:val="24"/>
              </w:rPr>
              <w:t>2045 – 2050 годы</w:t>
            </w:r>
          </w:p>
        </w:tc>
        <w:tc>
          <w:tcPr>
            <w:tcW w:w="2976" w:type="dxa"/>
          </w:tcPr>
          <w:p w14:paraId="1765C529" w14:textId="622E92BB" w:rsidR="00B707F1" w:rsidRDefault="003202D1" w:rsidP="00B707F1">
            <w:pPr>
              <w:spacing w:line="240" w:lineRule="auto"/>
              <w:ind w:firstLine="0"/>
              <w:jc w:val="center"/>
              <w:rPr>
                <w:rFonts w:cs="Times New Roman"/>
                <w:sz w:val="24"/>
                <w:szCs w:val="24"/>
              </w:rPr>
            </w:pPr>
            <w:r w:rsidRPr="00B707F1">
              <w:rPr>
                <w:rFonts w:cs="Times New Roman"/>
                <w:sz w:val="24"/>
                <w:szCs w:val="24"/>
              </w:rPr>
              <w:t>В рамках социологического исследования, предоставляется по итогу  года</w:t>
            </w:r>
          </w:p>
        </w:tc>
      </w:tr>
      <w:tr w:rsidR="00B707F1" w:rsidRPr="009A7681" w14:paraId="4C1CBDFD" w14:textId="77777777" w:rsidTr="00FB129F">
        <w:trPr>
          <w:trHeight w:val="20"/>
        </w:trPr>
        <w:tc>
          <w:tcPr>
            <w:tcW w:w="3818" w:type="dxa"/>
            <w:shd w:val="clear" w:color="auto" w:fill="auto"/>
          </w:tcPr>
          <w:p w14:paraId="3B019A96" w14:textId="1D4D7B8D" w:rsidR="00B707F1" w:rsidRDefault="00B707F1" w:rsidP="00B707F1">
            <w:pPr>
              <w:spacing w:line="240" w:lineRule="auto"/>
              <w:ind w:firstLine="0"/>
              <w:rPr>
                <w:rFonts w:cs="Times New Roman"/>
                <w:sz w:val="24"/>
                <w:szCs w:val="24"/>
              </w:rPr>
            </w:pPr>
            <w:r w:rsidRPr="00D0591B">
              <w:rPr>
                <w:rFonts w:cs="Times New Roman"/>
                <w:sz w:val="24"/>
                <w:szCs w:val="24"/>
              </w:rPr>
              <w:t>3.1.1.3.</w:t>
            </w:r>
            <w:r>
              <w:rPr>
                <w:rFonts w:cs="Times New Roman"/>
                <w:sz w:val="24"/>
                <w:szCs w:val="24"/>
              </w:rPr>
              <w:t>2.</w:t>
            </w:r>
            <w:r w:rsidRPr="00D0591B">
              <w:rPr>
                <w:rFonts w:cs="Times New Roman"/>
                <w:sz w:val="24"/>
                <w:szCs w:val="24"/>
              </w:rPr>
              <w:t xml:space="preserve"> Проведение форума </w:t>
            </w:r>
            <w:r>
              <w:rPr>
                <w:rFonts w:cs="Times New Roman"/>
                <w:sz w:val="24"/>
                <w:szCs w:val="24"/>
              </w:rPr>
              <w:t>«</w:t>
            </w:r>
            <w:r w:rsidRPr="00D0591B">
              <w:rPr>
                <w:rFonts w:cs="Times New Roman"/>
                <w:sz w:val="24"/>
                <w:szCs w:val="24"/>
              </w:rPr>
              <w:t>Эко-берег</w:t>
            </w:r>
            <w:r>
              <w:rPr>
                <w:rFonts w:cs="Times New Roman"/>
                <w:sz w:val="24"/>
                <w:szCs w:val="24"/>
              </w:rPr>
              <w:t>»</w:t>
            </w:r>
          </w:p>
        </w:tc>
        <w:tc>
          <w:tcPr>
            <w:tcW w:w="3260" w:type="dxa"/>
            <w:shd w:val="clear" w:color="auto" w:fill="auto"/>
          </w:tcPr>
          <w:p w14:paraId="408981FA" w14:textId="77777777" w:rsidR="00B707F1" w:rsidRDefault="00B707F1" w:rsidP="00B707F1">
            <w:pPr>
              <w:spacing w:line="240" w:lineRule="auto"/>
              <w:ind w:firstLine="0"/>
              <w:rPr>
                <w:rFonts w:cs="Times New Roman"/>
                <w:sz w:val="24"/>
                <w:szCs w:val="24"/>
              </w:rPr>
            </w:pPr>
            <w:r w:rsidRPr="00D0591B">
              <w:rPr>
                <w:rFonts w:cs="Times New Roman"/>
                <w:sz w:val="24"/>
                <w:szCs w:val="24"/>
              </w:rPr>
              <w:t>количество организованных мероприятий в 2035</w:t>
            </w:r>
            <w:r>
              <w:rPr>
                <w:rFonts w:cs="Times New Roman"/>
                <w:sz w:val="24"/>
                <w:szCs w:val="24"/>
              </w:rPr>
              <w:t xml:space="preserve"> – </w:t>
            </w:r>
            <w:r w:rsidRPr="00D0591B">
              <w:rPr>
                <w:rFonts w:cs="Times New Roman"/>
                <w:sz w:val="24"/>
                <w:szCs w:val="24"/>
              </w:rPr>
              <w:t xml:space="preserve">2036 годах: 1 ед. </w:t>
            </w:r>
          </w:p>
          <w:p w14:paraId="47943E17" w14:textId="764C1EAC" w:rsidR="00B707F1" w:rsidRPr="00072AB7" w:rsidRDefault="00B707F1" w:rsidP="00B707F1">
            <w:pPr>
              <w:spacing w:line="240" w:lineRule="auto"/>
              <w:ind w:firstLine="0"/>
              <w:rPr>
                <w:rFonts w:cs="Times New Roman"/>
                <w:sz w:val="24"/>
                <w:szCs w:val="24"/>
              </w:rPr>
            </w:pPr>
            <w:r w:rsidRPr="00D0591B">
              <w:rPr>
                <w:rFonts w:cs="Times New Roman"/>
                <w:sz w:val="24"/>
                <w:szCs w:val="24"/>
              </w:rPr>
              <w:t xml:space="preserve">(обеспечивает достижение целевых показателей </w:t>
            </w:r>
            <w:r>
              <w:rPr>
                <w:rFonts w:cs="Times New Roman"/>
                <w:sz w:val="24"/>
                <w:szCs w:val="24"/>
              </w:rPr>
              <w:t>47, 48</w:t>
            </w:r>
            <w:r w:rsidRPr="00D0591B">
              <w:rPr>
                <w:rFonts w:cs="Times New Roman"/>
                <w:sz w:val="24"/>
                <w:szCs w:val="24"/>
              </w:rPr>
              <w:t>)</w:t>
            </w:r>
          </w:p>
        </w:tc>
        <w:tc>
          <w:tcPr>
            <w:tcW w:w="1701" w:type="dxa"/>
            <w:shd w:val="clear" w:color="auto" w:fill="auto"/>
          </w:tcPr>
          <w:p w14:paraId="1D1ECAC7" w14:textId="614197EE" w:rsidR="00B707F1" w:rsidRPr="00117D15" w:rsidRDefault="00B707F1" w:rsidP="00B707F1">
            <w:pPr>
              <w:spacing w:line="240" w:lineRule="auto"/>
              <w:ind w:firstLine="0"/>
              <w:rPr>
                <w:rFonts w:cs="Times New Roman"/>
                <w:sz w:val="24"/>
                <w:szCs w:val="24"/>
              </w:rPr>
            </w:pPr>
            <w:r>
              <w:rPr>
                <w:rFonts w:cs="Times New Roman"/>
                <w:sz w:val="24"/>
                <w:szCs w:val="24"/>
              </w:rPr>
              <w:t xml:space="preserve">бюджетные </w:t>
            </w:r>
            <w:r w:rsidRPr="00D0591B">
              <w:rPr>
                <w:rFonts w:cs="Times New Roman"/>
                <w:sz w:val="24"/>
                <w:szCs w:val="24"/>
              </w:rPr>
              <w:t xml:space="preserve">и внебюджетные </w:t>
            </w:r>
            <w:r>
              <w:rPr>
                <w:rFonts w:cs="Times New Roman"/>
                <w:sz w:val="24"/>
                <w:szCs w:val="24"/>
              </w:rPr>
              <w:t>средства</w:t>
            </w:r>
          </w:p>
        </w:tc>
        <w:tc>
          <w:tcPr>
            <w:tcW w:w="1701" w:type="dxa"/>
            <w:shd w:val="clear" w:color="auto" w:fill="auto"/>
          </w:tcPr>
          <w:p w14:paraId="415606A4" w14:textId="2C6E7195" w:rsidR="00B707F1" w:rsidRPr="00610CF9" w:rsidRDefault="00B707F1" w:rsidP="00B707F1">
            <w:pPr>
              <w:spacing w:line="240" w:lineRule="auto"/>
              <w:ind w:firstLine="0"/>
              <w:rPr>
                <w:rFonts w:cs="Times New Roman"/>
                <w:sz w:val="24"/>
                <w:szCs w:val="24"/>
              </w:rPr>
            </w:pPr>
            <w:r w:rsidRPr="00D0591B">
              <w:rPr>
                <w:rFonts w:cs="Times New Roman"/>
                <w:sz w:val="24"/>
                <w:szCs w:val="24"/>
              </w:rPr>
              <w:t>поэтапно</w:t>
            </w:r>
          </w:p>
        </w:tc>
        <w:tc>
          <w:tcPr>
            <w:tcW w:w="1843" w:type="dxa"/>
            <w:shd w:val="clear" w:color="auto" w:fill="auto"/>
          </w:tcPr>
          <w:p w14:paraId="1C498CF5" w14:textId="24083F17" w:rsidR="00B707F1" w:rsidRPr="00610CF9" w:rsidRDefault="00B707F1" w:rsidP="00B707F1">
            <w:pPr>
              <w:spacing w:line="240" w:lineRule="auto"/>
              <w:ind w:firstLine="0"/>
              <w:rPr>
                <w:rFonts w:cs="Times New Roman"/>
                <w:sz w:val="24"/>
                <w:szCs w:val="24"/>
              </w:rPr>
            </w:pPr>
            <w:r w:rsidRPr="00D0591B">
              <w:rPr>
                <w:rFonts w:cs="Times New Roman"/>
                <w:sz w:val="24"/>
                <w:szCs w:val="24"/>
              </w:rPr>
              <w:t>2032</w:t>
            </w:r>
            <w:r>
              <w:rPr>
                <w:rFonts w:cs="Times New Roman"/>
                <w:sz w:val="24"/>
                <w:szCs w:val="24"/>
              </w:rPr>
              <w:t xml:space="preserve"> – </w:t>
            </w:r>
            <w:r w:rsidRPr="00D0591B">
              <w:rPr>
                <w:rFonts w:cs="Times New Roman"/>
                <w:sz w:val="24"/>
                <w:szCs w:val="24"/>
              </w:rPr>
              <w:t xml:space="preserve">2036 </w:t>
            </w:r>
            <w:r>
              <w:rPr>
                <w:rFonts w:cs="Times New Roman"/>
                <w:sz w:val="24"/>
                <w:szCs w:val="24"/>
              </w:rPr>
              <w:t>годы</w:t>
            </w:r>
          </w:p>
        </w:tc>
        <w:tc>
          <w:tcPr>
            <w:tcW w:w="2976" w:type="dxa"/>
          </w:tcPr>
          <w:p w14:paraId="4CB16281" w14:textId="61DC82D8" w:rsidR="00B707F1" w:rsidRDefault="003202D1" w:rsidP="00B707F1">
            <w:pPr>
              <w:spacing w:line="240" w:lineRule="auto"/>
              <w:ind w:firstLine="0"/>
              <w:jc w:val="center"/>
              <w:rPr>
                <w:rFonts w:cs="Times New Roman"/>
                <w:sz w:val="24"/>
                <w:szCs w:val="24"/>
              </w:rPr>
            </w:pPr>
            <w:r w:rsidRPr="00B707F1">
              <w:rPr>
                <w:rFonts w:cs="Times New Roman"/>
                <w:sz w:val="24"/>
                <w:szCs w:val="24"/>
              </w:rPr>
              <w:t>В рамках социологического исследования, предоставляется по итогу  года</w:t>
            </w:r>
          </w:p>
        </w:tc>
      </w:tr>
      <w:tr w:rsidR="00B707F1" w:rsidRPr="009A7681" w14:paraId="35122C12" w14:textId="77777777" w:rsidTr="00B707F1">
        <w:trPr>
          <w:trHeight w:val="20"/>
        </w:trPr>
        <w:tc>
          <w:tcPr>
            <w:tcW w:w="3818" w:type="dxa"/>
            <w:tcBorders>
              <w:bottom w:val="single" w:sz="4" w:space="0" w:color="auto"/>
            </w:tcBorders>
            <w:shd w:val="clear" w:color="auto" w:fill="auto"/>
          </w:tcPr>
          <w:p w14:paraId="4663BCF4" w14:textId="6B6926A6" w:rsidR="00B707F1" w:rsidRDefault="00B707F1" w:rsidP="00B707F1">
            <w:pPr>
              <w:spacing w:line="240" w:lineRule="auto"/>
              <w:ind w:firstLine="0"/>
              <w:rPr>
                <w:rFonts w:cs="Times New Roman"/>
                <w:sz w:val="24"/>
                <w:szCs w:val="24"/>
              </w:rPr>
            </w:pPr>
            <w:r w:rsidRPr="00417637">
              <w:rPr>
                <w:rFonts w:cs="Times New Roman"/>
                <w:sz w:val="24"/>
                <w:szCs w:val="24"/>
              </w:rPr>
              <w:t>3.1.1.3.</w:t>
            </w:r>
            <w:r>
              <w:rPr>
                <w:rFonts w:cs="Times New Roman"/>
                <w:sz w:val="24"/>
                <w:szCs w:val="24"/>
              </w:rPr>
              <w:t>3</w:t>
            </w:r>
            <w:r w:rsidRPr="00417637">
              <w:rPr>
                <w:rFonts w:cs="Times New Roman"/>
                <w:sz w:val="24"/>
                <w:szCs w:val="24"/>
              </w:rPr>
              <w:t xml:space="preserve"> Обеспечение повышения привлекательности озелененных территорий</w:t>
            </w:r>
          </w:p>
        </w:tc>
        <w:tc>
          <w:tcPr>
            <w:tcW w:w="3260" w:type="dxa"/>
            <w:tcBorders>
              <w:bottom w:val="single" w:sz="4" w:space="0" w:color="auto"/>
            </w:tcBorders>
            <w:shd w:val="clear" w:color="auto" w:fill="auto"/>
          </w:tcPr>
          <w:p w14:paraId="3BFCB194" w14:textId="77777777" w:rsidR="00B707F1" w:rsidRPr="00417637" w:rsidRDefault="00B707F1" w:rsidP="00B707F1">
            <w:pPr>
              <w:spacing w:line="240" w:lineRule="auto"/>
              <w:ind w:firstLine="0"/>
              <w:rPr>
                <w:rFonts w:cs="Times New Roman"/>
                <w:sz w:val="24"/>
                <w:szCs w:val="24"/>
              </w:rPr>
            </w:pPr>
            <w:r>
              <w:rPr>
                <w:rFonts w:cs="Times New Roman"/>
                <w:sz w:val="24"/>
                <w:szCs w:val="24"/>
              </w:rPr>
              <w:t>у</w:t>
            </w:r>
            <w:r w:rsidRPr="005B160E">
              <w:rPr>
                <w:rFonts w:cs="Times New Roman"/>
                <w:sz w:val="24"/>
                <w:szCs w:val="24"/>
              </w:rPr>
              <w:t>величение количества публикаций об озелененных территориях, привлекающих горожан и гостей города, к 2050 году на 5%:</w:t>
            </w:r>
          </w:p>
          <w:p w14:paraId="68355D98" w14:textId="77777777" w:rsidR="00B707F1" w:rsidRPr="00417637" w:rsidRDefault="00B707F1" w:rsidP="00B707F1">
            <w:pPr>
              <w:spacing w:line="240" w:lineRule="auto"/>
              <w:ind w:firstLine="0"/>
              <w:rPr>
                <w:rFonts w:cs="Times New Roman"/>
                <w:sz w:val="24"/>
                <w:szCs w:val="24"/>
              </w:rPr>
            </w:pPr>
            <w:r w:rsidRPr="005B160E">
              <w:rPr>
                <w:rFonts w:cs="Times New Roman"/>
                <w:sz w:val="24"/>
                <w:szCs w:val="24"/>
              </w:rPr>
              <w:t>к 2026 году</w:t>
            </w:r>
            <w:r>
              <w:rPr>
                <w:rFonts w:cs="Times New Roman"/>
                <w:sz w:val="24"/>
                <w:szCs w:val="24"/>
              </w:rPr>
              <w:t xml:space="preserve"> – </w:t>
            </w:r>
            <w:r w:rsidRPr="005B160E">
              <w:rPr>
                <w:rFonts w:cs="Times New Roman"/>
                <w:sz w:val="24"/>
                <w:szCs w:val="24"/>
              </w:rPr>
              <w:t>увеличение количества публикаций в средствах массовой информации на 1% за этап</w:t>
            </w:r>
          </w:p>
          <w:p w14:paraId="62548076" w14:textId="77777777" w:rsidR="00B707F1" w:rsidRPr="00417637" w:rsidRDefault="00B707F1" w:rsidP="00B707F1">
            <w:pPr>
              <w:spacing w:line="240" w:lineRule="auto"/>
              <w:ind w:firstLine="0"/>
              <w:rPr>
                <w:rFonts w:cs="Times New Roman"/>
                <w:sz w:val="24"/>
                <w:szCs w:val="24"/>
              </w:rPr>
            </w:pPr>
            <w:r w:rsidRPr="005B160E">
              <w:rPr>
                <w:rFonts w:cs="Times New Roman"/>
                <w:sz w:val="24"/>
                <w:szCs w:val="24"/>
              </w:rPr>
              <w:t>к 2031 году</w:t>
            </w:r>
            <w:r>
              <w:rPr>
                <w:rFonts w:cs="Times New Roman"/>
                <w:sz w:val="24"/>
                <w:szCs w:val="24"/>
              </w:rPr>
              <w:t xml:space="preserve"> – </w:t>
            </w:r>
            <w:r w:rsidRPr="005B160E">
              <w:rPr>
                <w:rFonts w:cs="Times New Roman"/>
                <w:sz w:val="24"/>
                <w:szCs w:val="24"/>
              </w:rPr>
              <w:t>увеличение количества публикаций в средствах массовой информации на 2% за этап</w:t>
            </w:r>
          </w:p>
          <w:p w14:paraId="5ED10C73" w14:textId="77777777" w:rsidR="00B707F1" w:rsidRPr="00417637" w:rsidRDefault="00B707F1" w:rsidP="00B707F1">
            <w:pPr>
              <w:spacing w:line="240" w:lineRule="auto"/>
              <w:ind w:firstLine="0"/>
              <w:rPr>
                <w:rFonts w:cs="Times New Roman"/>
                <w:sz w:val="24"/>
                <w:szCs w:val="24"/>
              </w:rPr>
            </w:pPr>
            <w:r w:rsidRPr="005B160E">
              <w:rPr>
                <w:rFonts w:cs="Times New Roman"/>
                <w:sz w:val="24"/>
                <w:szCs w:val="24"/>
              </w:rPr>
              <w:t>к 2037 году</w:t>
            </w:r>
            <w:r>
              <w:rPr>
                <w:rFonts w:cs="Times New Roman"/>
                <w:sz w:val="24"/>
                <w:szCs w:val="24"/>
              </w:rPr>
              <w:t xml:space="preserve"> – </w:t>
            </w:r>
            <w:r w:rsidRPr="005B160E">
              <w:rPr>
                <w:rFonts w:cs="Times New Roman"/>
                <w:sz w:val="24"/>
                <w:szCs w:val="24"/>
              </w:rPr>
              <w:t>увеличение количества публикаций в средствах массовой информации на 3% за этап</w:t>
            </w:r>
          </w:p>
          <w:p w14:paraId="14D792F6" w14:textId="77777777" w:rsidR="00B707F1" w:rsidRPr="00417637" w:rsidRDefault="00B707F1" w:rsidP="00B707F1">
            <w:pPr>
              <w:spacing w:line="240" w:lineRule="auto"/>
              <w:ind w:firstLine="0"/>
              <w:rPr>
                <w:rFonts w:cs="Times New Roman"/>
                <w:sz w:val="24"/>
                <w:szCs w:val="24"/>
              </w:rPr>
            </w:pPr>
            <w:r w:rsidRPr="005B160E">
              <w:rPr>
                <w:rFonts w:cs="Times New Roman"/>
                <w:sz w:val="24"/>
                <w:szCs w:val="24"/>
              </w:rPr>
              <w:t>к 2044 году</w:t>
            </w:r>
            <w:r>
              <w:rPr>
                <w:rFonts w:cs="Times New Roman"/>
                <w:sz w:val="24"/>
                <w:szCs w:val="24"/>
              </w:rPr>
              <w:t xml:space="preserve"> – </w:t>
            </w:r>
            <w:r w:rsidRPr="005B160E">
              <w:rPr>
                <w:rFonts w:cs="Times New Roman"/>
                <w:sz w:val="24"/>
                <w:szCs w:val="24"/>
              </w:rPr>
              <w:t>увеличение количества публикаций в средствах массовой информации на 4% за этап</w:t>
            </w:r>
          </w:p>
          <w:p w14:paraId="7B54B5E0" w14:textId="2D2DB286" w:rsidR="00B707F1" w:rsidRPr="00072AB7" w:rsidRDefault="00B707F1" w:rsidP="00B707F1">
            <w:pPr>
              <w:spacing w:line="240" w:lineRule="auto"/>
              <w:ind w:firstLine="0"/>
              <w:rPr>
                <w:rFonts w:cs="Times New Roman"/>
                <w:sz w:val="24"/>
                <w:szCs w:val="24"/>
              </w:rPr>
            </w:pPr>
            <w:r w:rsidRPr="005B160E">
              <w:rPr>
                <w:rFonts w:cs="Times New Roman"/>
                <w:sz w:val="24"/>
                <w:szCs w:val="24"/>
              </w:rPr>
              <w:t>к 2050 году</w:t>
            </w:r>
            <w:r>
              <w:rPr>
                <w:rFonts w:cs="Times New Roman"/>
                <w:sz w:val="24"/>
                <w:szCs w:val="24"/>
              </w:rPr>
              <w:t xml:space="preserve"> – </w:t>
            </w:r>
            <w:r w:rsidRPr="005B160E">
              <w:rPr>
                <w:rFonts w:cs="Times New Roman"/>
                <w:sz w:val="24"/>
                <w:szCs w:val="24"/>
              </w:rPr>
              <w:t xml:space="preserve">увеличение количества публикаций в средствах массовой </w:t>
            </w:r>
            <w:r w:rsidRPr="005B160E">
              <w:rPr>
                <w:rFonts w:cs="Times New Roman"/>
                <w:sz w:val="24"/>
                <w:szCs w:val="24"/>
              </w:rPr>
              <w:lastRenderedPageBreak/>
              <w:t>информации на 5% за этап</w:t>
            </w:r>
            <w:r w:rsidRPr="00417637">
              <w:rPr>
                <w:rFonts w:cs="Times New Roman"/>
                <w:sz w:val="24"/>
                <w:szCs w:val="24"/>
              </w:rPr>
              <w:t xml:space="preserve"> </w:t>
            </w:r>
            <w:r>
              <w:rPr>
                <w:rFonts w:cs="Times New Roman"/>
                <w:sz w:val="24"/>
                <w:szCs w:val="24"/>
              </w:rPr>
              <w:t>(</w:t>
            </w:r>
            <w:r w:rsidRPr="00417637">
              <w:rPr>
                <w:rFonts w:cs="Times New Roman"/>
                <w:sz w:val="24"/>
                <w:szCs w:val="24"/>
              </w:rPr>
              <w:t>обеспечивает достижение целевого показателя 46, 47</w:t>
            </w:r>
            <w:r>
              <w:rPr>
                <w:rFonts w:cs="Times New Roman"/>
                <w:sz w:val="24"/>
                <w:szCs w:val="24"/>
              </w:rPr>
              <w:t>)</w:t>
            </w:r>
          </w:p>
        </w:tc>
        <w:tc>
          <w:tcPr>
            <w:tcW w:w="1701" w:type="dxa"/>
            <w:tcBorders>
              <w:bottom w:val="single" w:sz="4" w:space="0" w:color="auto"/>
            </w:tcBorders>
            <w:shd w:val="clear" w:color="auto" w:fill="auto"/>
          </w:tcPr>
          <w:p w14:paraId="7BD25F63" w14:textId="4D267946" w:rsidR="00B707F1" w:rsidRPr="00117D15" w:rsidRDefault="00B707F1" w:rsidP="00B707F1">
            <w:pPr>
              <w:spacing w:line="240" w:lineRule="auto"/>
              <w:ind w:firstLine="0"/>
              <w:rPr>
                <w:rFonts w:cs="Times New Roman"/>
                <w:sz w:val="24"/>
                <w:szCs w:val="24"/>
              </w:rPr>
            </w:pPr>
            <w:r>
              <w:rPr>
                <w:rFonts w:cs="Times New Roman"/>
                <w:sz w:val="24"/>
                <w:szCs w:val="24"/>
              </w:rPr>
              <w:lastRenderedPageBreak/>
              <w:t xml:space="preserve">бюджетные </w:t>
            </w:r>
            <w:r w:rsidRPr="00D0591B">
              <w:rPr>
                <w:rFonts w:cs="Times New Roman"/>
                <w:sz w:val="24"/>
                <w:szCs w:val="24"/>
              </w:rPr>
              <w:t xml:space="preserve">и внебюджетные </w:t>
            </w:r>
            <w:r>
              <w:rPr>
                <w:rFonts w:cs="Times New Roman"/>
                <w:sz w:val="24"/>
                <w:szCs w:val="24"/>
              </w:rPr>
              <w:t>средства</w:t>
            </w:r>
          </w:p>
        </w:tc>
        <w:tc>
          <w:tcPr>
            <w:tcW w:w="1701" w:type="dxa"/>
            <w:shd w:val="clear" w:color="auto" w:fill="auto"/>
          </w:tcPr>
          <w:p w14:paraId="50A25379" w14:textId="58074DEA" w:rsidR="00B707F1" w:rsidRPr="00610CF9" w:rsidRDefault="00B707F1" w:rsidP="00B707F1">
            <w:pPr>
              <w:spacing w:line="240" w:lineRule="auto"/>
              <w:ind w:firstLine="0"/>
              <w:rPr>
                <w:rFonts w:cs="Times New Roman"/>
                <w:sz w:val="24"/>
                <w:szCs w:val="24"/>
              </w:rPr>
            </w:pPr>
            <w:r w:rsidRPr="00D0591B">
              <w:rPr>
                <w:rFonts w:cs="Times New Roman"/>
                <w:sz w:val="24"/>
                <w:szCs w:val="24"/>
              </w:rPr>
              <w:t>поэтапно</w:t>
            </w:r>
          </w:p>
        </w:tc>
        <w:tc>
          <w:tcPr>
            <w:tcW w:w="1843" w:type="dxa"/>
            <w:tcBorders>
              <w:bottom w:val="single" w:sz="4" w:space="0" w:color="auto"/>
            </w:tcBorders>
            <w:shd w:val="clear" w:color="auto" w:fill="auto"/>
          </w:tcPr>
          <w:p w14:paraId="2B4501E5" w14:textId="77777777" w:rsidR="00B707F1" w:rsidRPr="003739F2" w:rsidRDefault="00B707F1" w:rsidP="00B707F1">
            <w:pPr>
              <w:spacing w:line="240" w:lineRule="auto"/>
              <w:ind w:firstLine="0"/>
              <w:rPr>
                <w:rFonts w:cs="Times New Roman"/>
                <w:sz w:val="24"/>
                <w:szCs w:val="24"/>
              </w:rPr>
            </w:pPr>
            <w:r w:rsidRPr="003739F2">
              <w:rPr>
                <w:rFonts w:cs="Times New Roman"/>
                <w:sz w:val="24"/>
                <w:szCs w:val="24"/>
              </w:rPr>
              <w:t>2024 – 2026 годы</w:t>
            </w:r>
          </w:p>
          <w:p w14:paraId="116679A6" w14:textId="77777777" w:rsidR="00B707F1" w:rsidRPr="003739F2" w:rsidRDefault="00B707F1" w:rsidP="00B707F1">
            <w:pPr>
              <w:spacing w:line="240" w:lineRule="auto"/>
              <w:ind w:firstLine="0"/>
              <w:rPr>
                <w:rFonts w:cs="Times New Roman"/>
                <w:sz w:val="24"/>
                <w:szCs w:val="24"/>
              </w:rPr>
            </w:pPr>
            <w:r w:rsidRPr="003739F2">
              <w:rPr>
                <w:rFonts w:cs="Times New Roman"/>
                <w:sz w:val="24"/>
                <w:szCs w:val="24"/>
              </w:rPr>
              <w:t>2027 – 2031 годы</w:t>
            </w:r>
          </w:p>
          <w:p w14:paraId="23558569" w14:textId="77777777" w:rsidR="00B707F1" w:rsidRPr="003739F2" w:rsidRDefault="00B707F1" w:rsidP="00B707F1">
            <w:pPr>
              <w:spacing w:line="240" w:lineRule="auto"/>
              <w:ind w:firstLine="0"/>
              <w:rPr>
                <w:rFonts w:cs="Times New Roman"/>
                <w:sz w:val="24"/>
                <w:szCs w:val="24"/>
              </w:rPr>
            </w:pPr>
            <w:r w:rsidRPr="003739F2">
              <w:rPr>
                <w:rFonts w:cs="Times New Roman"/>
                <w:sz w:val="24"/>
                <w:szCs w:val="24"/>
              </w:rPr>
              <w:t>2032 – 2036 годы</w:t>
            </w:r>
          </w:p>
          <w:p w14:paraId="22EBD826" w14:textId="77777777" w:rsidR="00B707F1" w:rsidRPr="003739F2" w:rsidRDefault="00B707F1" w:rsidP="00B707F1">
            <w:pPr>
              <w:spacing w:line="240" w:lineRule="auto"/>
              <w:ind w:firstLine="0"/>
              <w:rPr>
                <w:rFonts w:cs="Times New Roman"/>
                <w:sz w:val="24"/>
                <w:szCs w:val="24"/>
              </w:rPr>
            </w:pPr>
            <w:r w:rsidRPr="003739F2">
              <w:rPr>
                <w:rFonts w:cs="Times New Roman"/>
                <w:sz w:val="24"/>
                <w:szCs w:val="24"/>
              </w:rPr>
              <w:t>2037 – 2044 годы</w:t>
            </w:r>
          </w:p>
          <w:p w14:paraId="7E692231" w14:textId="4CCFFCD3" w:rsidR="00B707F1" w:rsidRPr="00610CF9" w:rsidRDefault="00B707F1" w:rsidP="00B707F1">
            <w:pPr>
              <w:spacing w:line="240" w:lineRule="auto"/>
              <w:ind w:firstLine="0"/>
              <w:rPr>
                <w:rFonts w:cs="Times New Roman"/>
                <w:sz w:val="24"/>
                <w:szCs w:val="24"/>
              </w:rPr>
            </w:pPr>
            <w:r w:rsidRPr="003739F2">
              <w:rPr>
                <w:rFonts w:cs="Times New Roman"/>
                <w:sz w:val="24"/>
                <w:szCs w:val="24"/>
              </w:rPr>
              <w:t>2045 – 2050 годы</w:t>
            </w:r>
          </w:p>
        </w:tc>
        <w:tc>
          <w:tcPr>
            <w:tcW w:w="2976" w:type="dxa"/>
          </w:tcPr>
          <w:p w14:paraId="2251BED1" w14:textId="5F94B795" w:rsidR="00B707F1" w:rsidRDefault="003202D1" w:rsidP="00B707F1">
            <w:pPr>
              <w:spacing w:line="240" w:lineRule="auto"/>
              <w:ind w:firstLine="0"/>
              <w:jc w:val="center"/>
              <w:rPr>
                <w:rFonts w:cs="Times New Roman"/>
                <w:sz w:val="24"/>
                <w:szCs w:val="24"/>
              </w:rPr>
            </w:pPr>
            <w:r w:rsidRPr="00B707F1">
              <w:rPr>
                <w:rFonts w:cs="Times New Roman"/>
                <w:sz w:val="24"/>
                <w:szCs w:val="24"/>
              </w:rPr>
              <w:t>В рамках социологического исследования, предоставляется по итогу  года</w:t>
            </w:r>
          </w:p>
        </w:tc>
      </w:tr>
    </w:tbl>
    <w:p w14:paraId="7D9C232B" w14:textId="02E9FA01" w:rsidR="00AE35D7" w:rsidRPr="009A7681" w:rsidRDefault="00AE35D7">
      <w:pPr>
        <w:spacing w:after="160" w:line="259" w:lineRule="auto"/>
        <w:ind w:firstLine="0"/>
        <w:jc w:val="left"/>
        <w:rPr>
          <w:rFonts w:eastAsiaTheme="majorEastAsia" w:cs="Times New Roman"/>
          <w:sz w:val="24"/>
          <w:szCs w:val="24"/>
        </w:rPr>
      </w:pPr>
    </w:p>
    <w:sectPr w:rsidR="00AE35D7" w:rsidRPr="009A7681" w:rsidSect="0098193D">
      <w:headerReference w:type="default" r:id="rId8"/>
      <w:headerReference w:type="first" r:id="rId9"/>
      <w:pgSz w:w="16838" w:h="11906" w:orient="landscape" w:code="9"/>
      <w:pgMar w:top="426" w:right="1134" w:bottom="709"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BB197E" w14:textId="77777777" w:rsidR="00FC091D" w:rsidRDefault="00FC091D" w:rsidP="00170C1A">
      <w:pPr>
        <w:spacing w:line="240" w:lineRule="auto"/>
      </w:pPr>
      <w:r>
        <w:separator/>
      </w:r>
    </w:p>
  </w:endnote>
  <w:endnote w:type="continuationSeparator" w:id="0">
    <w:p w14:paraId="47251014" w14:textId="77777777" w:rsidR="00FC091D" w:rsidRDefault="00FC091D" w:rsidP="00170C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78E027" w14:textId="77777777" w:rsidR="00FC091D" w:rsidRDefault="00FC091D" w:rsidP="00170C1A">
      <w:pPr>
        <w:spacing w:line="240" w:lineRule="auto"/>
      </w:pPr>
      <w:r>
        <w:separator/>
      </w:r>
    </w:p>
  </w:footnote>
  <w:footnote w:type="continuationSeparator" w:id="0">
    <w:p w14:paraId="31C245F1" w14:textId="77777777" w:rsidR="00FC091D" w:rsidRDefault="00FC091D" w:rsidP="00170C1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332138"/>
      <w:docPartObj>
        <w:docPartGallery w:val="Page Numbers (Top of Page)"/>
        <w:docPartUnique/>
      </w:docPartObj>
    </w:sdtPr>
    <w:sdtEndPr>
      <w:rPr>
        <w:sz w:val="20"/>
        <w:szCs w:val="20"/>
      </w:rPr>
    </w:sdtEndPr>
    <w:sdtContent>
      <w:p w14:paraId="282011EF" w14:textId="318A0312" w:rsidR="00AA1CDB" w:rsidRPr="008B3C8C" w:rsidRDefault="00AA1CDB">
        <w:pPr>
          <w:pStyle w:val="aa"/>
          <w:jc w:val="center"/>
          <w:rPr>
            <w:sz w:val="20"/>
            <w:szCs w:val="20"/>
          </w:rPr>
        </w:pPr>
        <w:r w:rsidRPr="008B3C8C">
          <w:rPr>
            <w:sz w:val="20"/>
            <w:szCs w:val="20"/>
          </w:rPr>
          <w:fldChar w:fldCharType="begin"/>
        </w:r>
        <w:r w:rsidRPr="008B3C8C">
          <w:rPr>
            <w:sz w:val="20"/>
            <w:szCs w:val="20"/>
          </w:rPr>
          <w:instrText>PAGE   \* MERGEFORMAT</w:instrText>
        </w:r>
        <w:r w:rsidRPr="008B3C8C">
          <w:rPr>
            <w:sz w:val="20"/>
            <w:szCs w:val="20"/>
          </w:rPr>
          <w:fldChar w:fldCharType="separate"/>
        </w:r>
        <w:r w:rsidR="00B06C6A">
          <w:rPr>
            <w:noProof/>
            <w:sz w:val="20"/>
            <w:szCs w:val="20"/>
          </w:rPr>
          <w:t>2</w:t>
        </w:r>
        <w:r w:rsidRPr="008B3C8C">
          <w:rPr>
            <w:sz w:val="20"/>
            <w:szCs w:val="20"/>
          </w:rPr>
          <w:fldChar w:fldCharType="end"/>
        </w:r>
      </w:p>
    </w:sdtContent>
  </w:sdt>
  <w:p w14:paraId="715CD902" w14:textId="77777777" w:rsidR="00AA1CDB" w:rsidRDefault="00AA1CDB">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BD561" w14:textId="77777777" w:rsidR="00AA1CDB" w:rsidRPr="008B3C8C" w:rsidRDefault="00AA1CDB">
    <w:pPr>
      <w:pStyle w:val="aa"/>
      <w:jc w:val="center"/>
      <w:rPr>
        <w:sz w:val="20"/>
        <w:szCs w:val="20"/>
      </w:rPr>
    </w:pPr>
  </w:p>
  <w:p w14:paraId="09F5E593" w14:textId="77777777" w:rsidR="00AA1CDB" w:rsidRDefault="00AA1CDB">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E1D2B"/>
    <w:multiLevelType w:val="hybridMultilevel"/>
    <w:tmpl w:val="8EC80B60"/>
    <w:lvl w:ilvl="0" w:tplc="39442D76">
      <w:start w:val="1"/>
      <w:numFmt w:val="decimal"/>
      <w:lvlText w:val="%1)"/>
      <w:lvlJc w:val="left"/>
      <w:pPr>
        <w:ind w:left="720" w:hanging="360"/>
      </w:pPr>
      <w:rPr>
        <w:rFonts w:cs="Times New Roman"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3A06A8"/>
    <w:multiLevelType w:val="hybridMultilevel"/>
    <w:tmpl w:val="C9AC70BC"/>
    <w:lvl w:ilvl="0" w:tplc="F6A2546A">
      <w:start w:val="3"/>
      <w:numFmt w:val="decimal"/>
      <w:lvlText w:val="%1)"/>
      <w:lvlJc w:val="left"/>
      <w:pPr>
        <w:ind w:left="1069" w:hanging="360"/>
      </w:pPr>
      <w:rPr>
        <w:rFonts w:cs="Times New Roman" w:hint="default"/>
        <w:color w:val="000000" w:themeColor="text1"/>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EA034C9"/>
    <w:multiLevelType w:val="hybridMultilevel"/>
    <w:tmpl w:val="4EBCDF7C"/>
    <w:lvl w:ilvl="0" w:tplc="E83C0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1D84D1E"/>
    <w:multiLevelType w:val="hybridMultilevel"/>
    <w:tmpl w:val="F992E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4278FA"/>
    <w:multiLevelType w:val="multilevel"/>
    <w:tmpl w:val="C03C71A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24EB11DD"/>
    <w:multiLevelType w:val="hybridMultilevel"/>
    <w:tmpl w:val="55727ED4"/>
    <w:lvl w:ilvl="0" w:tplc="785A96B0">
      <w:start w:val="1"/>
      <w:numFmt w:val="decimal"/>
      <w:lvlText w:val="%1)"/>
      <w:lvlJc w:val="left"/>
      <w:pPr>
        <w:ind w:left="1080" w:hanging="360"/>
      </w:pPr>
      <w:rPr>
        <w:rFonts w:cs="Times New Roman" w:hint="default"/>
        <w:color w:val="000000" w:themeColor="text1"/>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6361531"/>
    <w:multiLevelType w:val="multilevel"/>
    <w:tmpl w:val="64E403EE"/>
    <w:lvl w:ilvl="0">
      <w:start w:val="1"/>
      <w:numFmt w:val="decimal"/>
      <w:lvlText w:val="%1."/>
      <w:lvlJc w:val="left"/>
      <w:pPr>
        <w:ind w:left="1080" w:hanging="360"/>
      </w:pPr>
      <w:rPr>
        <w:rFonts w:asciiTheme="minorHAnsi" w:hAnsiTheme="minorHAnsi"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15:restartNumberingAfterBreak="0">
    <w:nsid w:val="44D60C97"/>
    <w:multiLevelType w:val="hybridMultilevel"/>
    <w:tmpl w:val="8BA49DF2"/>
    <w:lvl w:ilvl="0" w:tplc="9AE0F730">
      <w:start w:val="1"/>
      <w:numFmt w:val="decimal"/>
      <w:lvlText w:val="%1."/>
      <w:lvlJc w:val="left"/>
      <w:pPr>
        <w:ind w:left="1200" w:hanging="4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6243604F"/>
    <w:multiLevelType w:val="hybridMultilevel"/>
    <w:tmpl w:val="17C09ECA"/>
    <w:lvl w:ilvl="0" w:tplc="438A7DD6">
      <w:start w:val="1"/>
      <w:numFmt w:val="decimal"/>
      <w:lvlText w:val="%1."/>
      <w:lvlJc w:val="left"/>
      <w:pPr>
        <w:ind w:left="1417" w:hanging="70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6ADD7690"/>
    <w:multiLevelType w:val="multilevel"/>
    <w:tmpl w:val="64E403EE"/>
    <w:lvl w:ilvl="0">
      <w:start w:val="1"/>
      <w:numFmt w:val="decimal"/>
      <w:lvlText w:val="%1."/>
      <w:lvlJc w:val="left"/>
      <w:pPr>
        <w:ind w:left="1080" w:hanging="360"/>
      </w:pPr>
      <w:rPr>
        <w:rFonts w:asciiTheme="minorHAnsi" w:hAnsiTheme="minorHAnsi"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0" w15:restartNumberingAfterBreak="0">
    <w:nsid w:val="72306EA9"/>
    <w:multiLevelType w:val="hybridMultilevel"/>
    <w:tmpl w:val="67603F1E"/>
    <w:lvl w:ilvl="0" w:tplc="F2BCC468">
      <w:start w:val="2"/>
      <w:numFmt w:val="decimal"/>
      <w:lvlText w:val="%1)"/>
      <w:lvlJc w:val="left"/>
      <w:pPr>
        <w:ind w:left="1069" w:hanging="360"/>
      </w:pPr>
      <w:rPr>
        <w:rFonts w:cs="Times New Roman" w:hint="default"/>
        <w:color w:val="000000" w:themeColor="text1"/>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78762559"/>
    <w:multiLevelType w:val="hybridMultilevel"/>
    <w:tmpl w:val="55727ED4"/>
    <w:lvl w:ilvl="0" w:tplc="785A96B0">
      <w:start w:val="1"/>
      <w:numFmt w:val="decimal"/>
      <w:lvlText w:val="%1)"/>
      <w:lvlJc w:val="left"/>
      <w:pPr>
        <w:ind w:left="1080" w:hanging="360"/>
      </w:pPr>
      <w:rPr>
        <w:rFonts w:cs="Times New Roman" w:hint="default"/>
        <w:color w:val="000000" w:themeColor="text1"/>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7"/>
  </w:num>
  <w:num w:numId="2">
    <w:abstractNumId w:val="5"/>
  </w:num>
  <w:num w:numId="3">
    <w:abstractNumId w:val="11"/>
  </w:num>
  <w:num w:numId="4">
    <w:abstractNumId w:val="0"/>
  </w:num>
  <w:num w:numId="5">
    <w:abstractNumId w:val="3"/>
  </w:num>
  <w:num w:numId="6">
    <w:abstractNumId w:val="2"/>
  </w:num>
  <w:num w:numId="7">
    <w:abstractNumId w:val="1"/>
  </w:num>
  <w:num w:numId="8">
    <w:abstractNumId w:val="10"/>
  </w:num>
  <w:num w:numId="9">
    <w:abstractNumId w:val="6"/>
  </w:num>
  <w:num w:numId="10">
    <w:abstractNumId w:val="9"/>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B3E"/>
    <w:rsid w:val="00010183"/>
    <w:rsid w:val="000114F7"/>
    <w:rsid w:val="000117F5"/>
    <w:rsid w:val="00012808"/>
    <w:rsid w:val="00013ACA"/>
    <w:rsid w:val="0001448D"/>
    <w:rsid w:val="00015DEE"/>
    <w:rsid w:val="00017CBE"/>
    <w:rsid w:val="0002298E"/>
    <w:rsid w:val="0002415E"/>
    <w:rsid w:val="000324AC"/>
    <w:rsid w:val="000332BC"/>
    <w:rsid w:val="00040676"/>
    <w:rsid w:val="00044F02"/>
    <w:rsid w:val="00047251"/>
    <w:rsid w:val="000503EE"/>
    <w:rsid w:val="000519CC"/>
    <w:rsid w:val="000568B2"/>
    <w:rsid w:val="000619C4"/>
    <w:rsid w:val="00062F95"/>
    <w:rsid w:val="0006363C"/>
    <w:rsid w:val="00066459"/>
    <w:rsid w:val="00067DF0"/>
    <w:rsid w:val="0007000F"/>
    <w:rsid w:val="0007252D"/>
    <w:rsid w:val="00072AB7"/>
    <w:rsid w:val="0007387E"/>
    <w:rsid w:val="000743C9"/>
    <w:rsid w:val="0007599B"/>
    <w:rsid w:val="00076AB4"/>
    <w:rsid w:val="0008049D"/>
    <w:rsid w:val="00081A08"/>
    <w:rsid w:val="00081E1A"/>
    <w:rsid w:val="0008449C"/>
    <w:rsid w:val="000879E3"/>
    <w:rsid w:val="00093237"/>
    <w:rsid w:val="000942D6"/>
    <w:rsid w:val="00094EFE"/>
    <w:rsid w:val="000952C8"/>
    <w:rsid w:val="00096615"/>
    <w:rsid w:val="000A064B"/>
    <w:rsid w:val="000A0E0E"/>
    <w:rsid w:val="000A3F20"/>
    <w:rsid w:val="000A49AD"/>
    <w:rsid w:val="000B19E1"/>
    <w:rsid w:val="000B34AB"/>
    <w:rsid w:val="000B3DC5"/>
    <w:rsid w:val="000B4515"/>
    <w:rsid w:val="000B72B1"/>
    <w:rsid w:val="000C27F2"/>
    <w:rsid w:val="000C3D8A"/>
    <w:rsid w:val="000C46AA"/>
    <w:rsid w:val="000C531F"/>
    <w:rsid w:val="000C57DE"/>
    <w:rsid w:val="000D256C"/>
    <w:rsid w:val="000D3719"/>
    <w:rsid w:val="000D6C4C"/>
    <w:rsid w:val="000D7599"/>
    <w:rsid w:val="000E0922"/>
    <w:rsid w:val="000E4B91"/>
    <w:rsid w:val="000F0C0C"/>
    <w:rsid w:val="000F0C2D"/>
    <w:rsid w:val="000F1AF6"/>
    <w:rsid w:val="000F4292"/>
    <w:rsid w:val="000F555F"/>
    <w:rsid w:val="00104CF1"/>
    <w:rsid w:val="00105176"/>
    <w:rsid w:val="00105456"/>
    <w:rsid w:val="0010686D"/>
    <w:rsid w:val="00106D15"/>
    <w:rsid w:val="001121B9"/>
    <w:rsid w:val="001141BD"/>
    <w:rsid w:val="00114F49"/>
    <w:rsid w:val="001156CD"/>
    <w:rsid w:val="001168BD"/>
    <w:rsid w:val="0011736C"/>
    <w:rsid w:val="00117BD7"/>
    <w:rsid w:val="00117C4A"/>
    <w:rsid w:val="00117D15"/>
    <w:rsid w:val="00120AE9"/>
    <w:rsid w:val="001212E9"/>
    <w:rsid w:val="00121360"/>
    <w:rsid w:val="00122751"/>
    <w:rsid w:val="0012389A"/>
    <w:rsid w:val="001246D6"/>
    <w:rsid w:val="001264DE"/>
    <w:rsid w:val="0013173A"/>
    <w:rsid w:val="00131F1D"/>
    <w:rsid w:val="00131F93"/>
    <w:rsid w:val="001329AF"/>
    <w:rsid w:val="0013314A"/>
    <w:rsid w:val="001348BB"/>
    <w:rsid w:val="00137FBA"/>
    <w:rsid w:val="00141834"/>
    <w:rsid w:val="00142A51"/>
    <w:rsid w:val="00145D17"/>
    <w:rsid w:val="0014749B"/>
    <w:rsid w:val="00147ADE"/>
    <w:rsid w:val="00150597"/>
    <w:rsid w:val="00150BD5"/>
    <w:rsid w:val="001512A9"/>
    <w:rsid w:val="00151799"/>
    <w:rsid w:val="00156859"/>
    <w:rsid w:val="001620F3"/>
    <w:rsid w:val="0016314A"/>
    <w:rsid w:val="00164895"/>
    <w:rsid w:val="001656E2"/>
    <w:rsid w:val="00165BD3"/>
    <w:rsid w:val="001706BF"/>
    <w:rsid w:val="00170C1A"/>
    <w:rsid w:val="0017198C"/>
    <w:rsid w:val="001719EE"/>
    <w:rsid w:val="00173BD8"/>
    <w:rsid w:val="001744E4"/>
    <w:rsid w:val="001745C2"/>
    <w:rsid w:val="001756B0"/>
    <w:rsid w:val="00180465"/>
    <w:rsid w:val="00181437"/>
    <w:rsid w:val="00190AD0"/>
    <w:rsid w:val="001922A4"/>
    <w:rsid w:val="001938A3"/>
    <w:rsid w:val="00193FCC"/>
    <w:rsid w:val="0019431E"/>
    <w:rsid w:val="001952F8"/>
    <w:rsid w:val="00197596"/>
    <w:rsid w:val="00197E0A"/>
    <w:rsid w:val="001A1ED7"/>
    <w:rsid w:val="001A486A"/>
    <w:rsid w:val="001B0331"/>
    <w:rsid w:val="001B03FE"/>
    <w:rsid w:val="001B1434"/>
    <w:rsid w:val="001B2316"/>
    <w:rsid w:val="001B2556"/>
    <w:rsid w:val="001B2CC2"/>
    <w:rsid w:val="001B2F55"/>
    <w:rsid w:val="001B7285"/>
    <w:rsid w:val="001C3901"/>
    <w:rsid w:val="001C3CBC"/>
    <w:rsid w:val="001C50B5"/>
    <w:rsid w:val="001D379F"/>
    <w:rsid w:val="001D55F6"/>
    <w:rsid w:val="001D6A3F"/>
    <w:rsid w:val="001E14E3"/>
    <w:rsid w:val="001E3974"/>
    <w:rsid w:val="001E4871"/>
    <w:rsid w:val="001E6714"/>
    <w:rsid w:val="001F0383"/>
    <w:rsid w:val="001F477C"/>
    <w:rsid w:val="001F50C0"/>
    <w:rsid w:val="001F72CE"/>
    <w:rsid w:val="0020002A"/>
    <w:rsid w:val="00201DBA"/>
    <w:rsid w:val="00202288"/>
    <w:rsid w:val="002026C3"/>
    <w:rsid w:val="00202E8B"/>
    <w:rsid w:val="00205802"/>
    <w:rsid w:val="002062E8"/>
    <w:rsid w:val="002135C4"/>
    <w:rsid w:val="002174E1"/>
    <w:rsid w:val="00221951"/>
    <w:rsid w:val="002229BF"/>
    <w:rsid w:val="002240A1"/>
    <w:rsid w:val="00224790"/>
    <w:rsid w:val="0023012A"/>
    <w:rsid w:val="00231773"/>
    <w:rsid w:val="002323D4"/>
    <w:rsid w:val="002328B4"/>
    <w:rsid w:val="0023429E"/>
    <w:rsid w:val="002347C5"/>
    <w:rsid w:val="00241353"/>
    <w:rsid w:val="0024161E"/>
    <w:rsid w:val="00244466"/>
    <w:rsid w:val="00244718"/>
    <w:rsid w:val="002462EB"/>
    <w:rsid w:val="002544ED"/>
    <w:rsid w:val="00254D73"/>
    <w:rsid w:val="0025755E"/>
    <w:rsid w:val="00260A04"/>
    <w:rsid w:val="00261A37"/>
    <w:rsid w:val="00263875"/>
    <w:rsid w:val="00263FDE"/>
    <w:rsid w:val="002644E5"/>
    <w:rsid w:val="00265AE1"/>
    <w:rsid w:val="002661B0"/>
    <w:rsid w:val="002741B9"/>
    <w:rsid w:val="00276582"/>
    <w:rsid w:val="0028031F"/>
    <w:rsid w:val="002814FF"/>
    <w:rsid w:val="00281B79"/>
    <w:rsid w:val="00281E52"/>
    <w:rsid w:val="00286DB2"/>
    <w:rsid w:val="002877C0"/>
    <w:rsid w:val="00287DFF"/>
    <w:rsid w:val="002907E9"/>
    <w:rsid w:val="00291839"/>
    <w:rsid w:val="0029184F"/>
    <w:rsid w:val="0029506A"/>
    <w:rsid w:val="002B18B9"/>
    <w:rsid w:val="002B1D2A"/>
    <w:rsid w:val="002B2BE4"/>
    <w:rsid w:val="002B3F1B"/>
    <w:rsid w:val="002B62BF"/>
    <w:rsid w:val="002C079A"/>
    <w:rsid w:val="002C0DBD"/>
    <w:rsid w:val="002C3480"/>
    <w:rsid w:val="002C350E"/>
    <w:rsid w:val="002C436E"/>
    <w:rsid w:val="002C7FBD"/>
    <w:rsid w:val="002D064A"/>
    <w:rsid w:val="002D1796"/>
    <w:rsid w:val="002D2E0B"/>
    <w:rsid w:val="002D6356"/>
    <w:rsid w:val="002E1C44"/>
    <w:rsid w:val="002E1FF0"/>
    <w:rsid w:val="002E5EC3"/>
    <w:rsid w:val="002F1D31"/>
    <w:rsid w:val="002F4C6F"/>
    <w:rsid w:val="002F577F"/>
    <w:rsid w:val="0030180B"/>
    <w:rsid w:val="00305F08"/>
    <w:rsid w:val="003160F4"/>
    <w:rsid w:val="003202D1"/>
    <w:rsid w:val="0032271C"/>
    <w:rsid w:val="00324EA0"/>
    <w:rsid w:val="00331EBD"/>
    <w:rsid w:val="00332DF2"/>
    <w:rsid w:val="0034387B"/>
    <w:rsid w:val="00343A72"/>
    <w:rsid w:val="00345BF2"/>
    <w:rsid w:val="00346EF9"/>
    <w:rsid w:val="003514FB"/>
    <w:rsid w:val="0035574A"/>
    <w:rsid w:val="00356AD0"/>
    <w:rsid w:val="00357A38"/>
    <w:rsid w:val="00360CC8"/>
    <w:rsid w:val="00365504"/>
    <w:rsid w:val="00370137"/>
    <w:rsid w:val="00370555"/>
    <w:rsid w:val="003739F2"/>
    <w:rsid w:val="003768C7"/>
    <w:rsid w:val="00377C2C"/>
    <w:rsid w:val="00380648"/>
    <w:rsid w:val="00380BED"/>
    <w:rsid w:val="00381ECD"/>
    <w:rsid w:val="00381EE0"/>
    <w:rsid w:val="00383ADE"/>
    <w:rsid w:val="00387E1E"/>
    <w:rsid w:val="00390132"/>
    <w:rsid w:val="0039493C"/>
    <w:rsid w:val="00394E03"/>
    <w:rsid w:val="003A3B34"/>
    <w:rsid w:val="003B1D14"/>
    <w:rsid w:val="003B7CDA"/>
    <w:rsid w:val="003C5B2D"/>
    <w:rsid w:val="003C5F36"/>
    <w:rsid w:val="003C630A"/>
    <w:rsid w:val="003D033D"/>
    <w:rsid w:val="003D194C"/>
    <w:rsid w:val="003E35F7"/>
    <w:rsid w:val="003E511B"/>
    <w:rsid w:val="003F1852"/>
    <w:rsid w:val="003F37A9"/>
    <w:rsid w:val="003F3FD0"/>
    <w:rsid w:val="003F5146"/>
    <w:rsid w:val="003F5AE8"/>
    <w:rsid w:val="0040045D"/>
    <w:rsid w:val="004007BB"/>
    <w:rsid w:val="0040217A"/>
    <w:rsid w:val="004034FD"/>
    <w:rsid w:val="00406922"/>
    <w:rsid w:val="00410C39"/>
    <w:rsid w:val="0041170A"/>
    <w:rsid w:val="004138F3"/>
    <w:rsid w:val="00414B5D"/>
    <w:rsid w:val="00416030"/>
    <w:rsid w:val="0041623C"/>
    <w:rsid w:val="00417637"/>
    <w:rsid w:val="004200D8"/>
    <w:rsid w:val="004234BF"/>
    <w:rsid w:val="00427D8A"/>
    <w:rsid w:val="0043240A"/>
    <w:rsid w:val="00432897"/>
    <w:rsid w:val="00433B5E"/>
    <w:rsid w:val="004369F1"/>
    <w:rsid w:val="00442010"/>
    <w:rsid w:val="00443B7F"/>
    <w:rsid w:val="004449EF"/>
    <w:rsid w:val="0044595A"/>
    <w:rsid w:val="00445C04"/>
    <w:rsid w:val="004475E5"/>
    <w:rsid w:val="004518BD"/>
    <w:rsid w:val="00451A03"/>
    <w:rsid w:val="00452BCC"/>
    <w:rsid w:val="00455AA6"/>
    <w:rsid w:val="0045675A"/>
    <w:rsid w:val="00456D8D"/>
    <w:rsid w:val="004667C8"/>
    <w:rsid w:val="0047054F"/>
    <w:rsid w:val="00471930"/>
    <w:rsid w:val="00473595"/>
    <w:rsid w:val="0047514E"/>
    <w:rsid w:val="0047535A"/>
    <w:rsid w:val="00477511"/>
    <w:rsid w:val="004776A0"/>
    <w:rsid w:val="004823A6"/>
    <w:rsid w:val="0048282D"/>
    <w:rsid w:val="004843C3"/>
    <w:rsid w:val="00486022"/>
    <w:rsid w:val="0048789C"/>
    <w:rsid w:val="00491570"/>
    <w:rsid w:val="0049494C"/>
    <w:rsid w:val="004A0113"/>
    <w:rsid w:val="004A169A"/>
    <w:rsid w:val="004A2015"/>
    <w:rsid w:val="004A2244"/>
    <w:rsid w:val="004A2607"/>
    <w:rsid w:val="004A2897"/>
    <w:rsid w:val="004A55DD"/>
    <w:rsid w:val="004A59B8"/>
    <w:rsid w:val="004A64BA"/>
    <w:rsid w:val="004A7C1C"/>
    <w:rsid w:val="004B23F8"/>
    <w:rsid w:val="004B30B9"/>
    <w:rsid w:val="004B56BF"/>
    <w:rsid w:val="004B5C2C"/>
    <w:rsid w:val="004B77FA"/>
    <w:rsid w:val="004C15DF"/>
    <w:rsid w:val="004C2498"/>
    <w:rsid w:val="004C3034"/>
    <w:rsid w:val="004C51D4"/>
    <w:rsid w:val="004C73A5"/>
    <w:rsid w:val="004D0B6D"/>
    <w:rsid w:val="004D33FF"/>
    <w:rsid w:val="004D6538"/>
    <w:rsid w:val="004D674B"/>
    <w:rsid w:val="004D7736"/>
    <w:rsid w:val="004D7B3E"/>
    <w:rsid w:val="004E03D8"/>
    <w:rsid w:val="004E1F63"/>
    <w:rsid w:val="004E2402"/>
    <w:rsid w:val="004E24B6"/>
    <w:rsid w:val="004E7B1D"/>
    <w:rsid w:val="004F019F"/>
    <w:rsid w:val="004F1A70"/>
    <w:rsid w:val="004F1A75"/>
    <w:rsid w:val="004F1D10"/>
    <w:rsid w:val="004F457F"/>
    <w:rsid w:val="004F6E2D"/>
    <w:rsid w:val="004F76AD"/>
    <w:rsid w:val="00500BF5"/>
    <w:rsid w:val="00500C81"/>
    <w:rsid w:val="0050240B"/>
    <w:rsid w:val="00503C46"/>
    <w:rsid w:val="005051CF"/>
    <w:rsid w:val="00511239"/>
    <w:rsid w:val="00512594"/>
    <w:rsid w:val="00512B17"/>
    <w:rsid w:val="00513857"/>
    <w:rsid w:val="00525E7E"/>
    <w:rsid w:val="00525EA7"/>
    <w:rsid w:val="00527940"/>
    <w:rsid w:val="00531183"/>
    <w:rsid w:val="00532D1C"/>
    <w:rsid w:val="00532EDB"/>
    <w:rsid w:val="00533EDE"/>
    <w:rsid w:val="0053502A"/>
    <w:rsid w:val="00535EC7"/>
    <w:rsid w:val="005375C6"/>
    <w:rsid w:val="00541E32"/>
    <w:rsid w:val="00551B45"/>
    <w:rsid w:val="00552AF8"/>
    <w:rsid w:val="0055321F"/>
    <w:rsid w:val="00554998"/>
    <w:rsid w:val="00556BB6"/>
    <w:rsid w:val="005652AD"/>
    <w:rsid w:val="005704DA"/>
    <w:rsid w:val="0057298B"/>
    <w:rsid w:val="00573A1B"/>
    <w:rsid w:val="00573E16"/>
    <w:rsid w:val="005748F8"/>
    <w:rsid w:val="0057572F"/>
    <w:rsid w:val="005769E6"/>
    <w:rsid w:val="00576EBE"/>
    <w:rsid w:val="005811FF"/>
    <w:rsid w:val="00582559"/>
    <w:rsid w:val="00584A26"/>
    <w:rsid w:val="00585328"/>
    <w:rsid w:val="00587127"/>
    <w:rsid w:val="00592F4E"/>
    <w:rsid w:val="00593A24"/>
    <w:rsid w:val="00594D7B"/>
    <w:rsid w:val="00595414"/>
    <w:rsid w:val="00595855"/>
    <w:rsid w:val="005A1AEA"/>
    <w:rsid w:val="005A337A"/>
    <w:rsid w:val="005A7C88"/>
    <w:rsid w:val="005B160E"/>
    <w:rsid w:val="005B2DD3"/>
    <w:rsid w:val="005B3D29"/>
    <w:rsid w:val="005C2D0A"/>
    <w:rsid w:val="005C3424"/>
    <w:rsid w:val="005C4D46"/>
    <w:rsid w:val="005C5210"/>
    <w:rsid w:val="005C58F3"/>
    <w:rsid w:val="005D211A"/>
    <w:rsid w:val="005D4EBF"/>
    <w:rsid w:val="005D74FE"/>
    <w:rsid w:val="005D7948"/>
    <w:rsid w:val="005D7F10"/>
    <w:rsid w:val="005E00C8"/>
    <w:rsid w:val="005E23C8"/>
    <w:rsid w:val="005E63DE"/>
    <w:rsid w:val="005E718F"/>
    <w:rsid w:val="005F0053"/>
    <w:rsid w:val="005F1D9A"/>
    <w:rsid w:val="005F253B"/>
    <w:rsid w:val="005F3728"/>
    <w:rsid w:val="005F3A7B"/>
    <w:rsid w:val="005F3BAA"/>
    <w:rsid w:val="0060072D"/>
    <w:rsid w:val="00601B04"/>
    <w:rsid w:val="00602AC6"/>
    <w:rsid w:val="00602CAA"/>
    <w:rsid w:val="00603749"/>
    <w:rsid w:val="0060416F"/>
    <w:rsid w:val="00604CA3"/>
    <w:rsid w:val="00606043"/>
    <w:rsid w:val="00610CF9"/>
    <w:rsid w:val="00612B82"/>
    <w:rsid w:val="00613E2F"/>
    <w:rsid w:val="00620037"/>
    <w:rsid w:val="0062184A"/>
    <w:rsid w:val="0062195D"/>
    <w:rsid w:val="0062212F"/>
    <w:rsid w:val="006223BB"/>
    <w:rsid w:val="00625B67"/>
    <w:rsid w:val="006261E7"/>
    <w:rsid w:val="006308B8"/>
    <w:rsid w:val="006318C3"/>
    <w:rsid w:val="00632F12"/>
    <w:rsid w:val="00637209"/>
    <w:rsid w:val="006413CE"/>
    <w:rsid w:val="00641950"/>
    <w:rsid w:val="00647302"/>
    <w:rsid w:val="006530A1"/>
    <w:rsid w:val="006560F7"/>
    <w:rsid w:val="00656495"/>
    <w:rsid w:val="006629E6"/>
    <w:rsid w:val="00664CB4"/>
    <w:rsid w:val="00666181"/>
    <w:rsid w:val="00667F4A"/>
    <w:rsid w:val="00671125"/>
    <w:rsid w:val="006761D0"/>
    <w:rsid w:val="00676F15"/>
    <w:rsid w:val="0068112B"/>
    <w:rsid w:val="006832A4"/>
    <w:rsid w:val="00683B5C"/>
    <w:rsid w:val="00683FF0"/>
    <w:rsid w:val="006853A3"/>
    <w:rsid w:val="00686201"/>
    <w:rsid w:val="006863D0"/>
    <w:rsid w:val="00686778"/>
    <w:rsid w:val="00690184"/>
    <w:rsid w:val="0069348E"/>
    <w:rsid w:val="00694228"/>
    <w:rsid w:val="00697888"/>
    <w:rsid w:val="006A13E1"/>
    <w:rsid w:val="006A1B26"/>
    <w:rsid w:val="006A2A92"/>
    <w:rsid w:val="006A35E3"/>
    <w:rsid w:val="006A3914"/>
    <w:rsid w:val="006A4C56"/>
    <w:rsid w:val="006A5D38"/>
    <w:rsid w:val="006B0562"/>
    <w:rsid w:val="006B1B85"/>
    <w:rsid w:val="006B2B5B"/>
    <w:rsid w:val="006B4253"/>
    <w:rsid w:val="006B4558"/>
    <w:rsid w:val="006B4807"/>
    <w:rsid w:val="006B7F19"/>
    <w:rsid w:val="006C08CA"/>
    <w:rsid w:val="006D038D"/>
    <w:rsid w:val="006D2176"/>
    <w:rsid w:val="006D2C63"/>
    <w:rsid w:val="006D380D"/>
    <w:rsid w:val="006D5F42"/>
    <w:rsid w:val="006D6996"/>
    <w:rsid w:val="006E0B6F"/>
    <w:rsid w:val="006E41B5"/>
    <w:rsid w:val="006E4B2D"/>
    <w:rsid w:val="006E4BB3"/>
    <w:rsid w:val="006F0069"/>
    <w:rsid w:val="006F197C"/>
    <w:rsid w:val="006F2DB6"/>
    <w:rsid w:val="006F5AA1"/>
    <w:rsid w:val="007016C3"/>
    <w:rsid w:val="00701EF3"/>
    <w:rsid w:val="007036C9"/>
    <w:rsid w:val="0070704A"/>
    <w:rsid w:val="0071392D"/>
    <w:rsid w:val="007140BC"/>
    <w:rsid w:val="007145CE"/>
    <w:rsid w:val="007151D6"/>
    <w:rsid w:val="00715CE5"/>
    <w:rsid w:val="00717A7E"/>
    <w:rsid w:val="00717B8C"/>
    <w:rsid w:val="00720DB2"/>
    <w:rsid w:val="00722933"/>
    <w:rsid w:val="0072367B"/>
    <w:rsid w:val="00726532"/>
    <w:rsid w:val="00726617"/>
    <w:rsid w:val="00726FC5"/>
    <w:rsid w:val="00730DDF"/>
    <w:rsid w:val="00732A01"/>
    <w:rsid w:val="00736A5D"/>
    <w:rsid w:val="00736DF0"/>
    <w:rsid w:val="0073712E"/>
    <w:rsid w:val="0074285B"/>
    <w:rsid w:val="0074373D"/>
    <w:rsid w:val="007438DF"/>
    <w:rsid w:val="007442CD"/>
    <w:rsid w:val="00744E18"/>
    <w:rsid w:val="007474BB"/>
    <w:rsid w:val="00747EB2"/>
    <w:rsid w:val="0075004E"/>
    <w:rsid w:val="00750B50"/>
    <w:rsid w:val="007513B0"/>
    <w:rsid w:val="00751F1A"/>
    <w:rsid w:val="00752E7B"/>
    <w:rsid w:val="00754204"/>
    <w:rsid w:val="0075463D"/>
    <w:rsid w:val="00755131"/>
    <w:rsid w:val="00755CA7"/>
    <w:rsid w:val="00755F20"/>
    <w:rsid w:val="00757512"/>
    <w:rsid w:val="00761CE5"/>
    <w:rsid w:val="00761EA0"/>
    <w:rsid w:val="0076218F"/>
    <w:rsid w:val="00762FB4"/>
    <w:rsid w:val="007708DC"/>
    <w:rsid w:val="00771A1F"/>
    <w:rsid w:val="00772061"/>
    <w:rsid w:val="00773256"/>
    <w:rsid w:val="007739A4"/>
    <w:rsid w:val="00774AA8"/>
    <w:rsid w:val="00774F20"/>
    <w:rsid w:val="0077550A"/>
    <w:rsid w:val="007759CC"/>
    <w:rsid w:val="00775AFD"/>
    <w:rsid w:val="007811B5"/>
    <w:rsid w:val="00781B4C"/>
    <w:rsid w:val="00784501"/>
    <w:rsid w:val="007849F1"/>
    <w:rsid w:val="007866B6"/>
    <w:rsid w:val="00786A14"/>
    <w:rsid w:val="0078770A"/>
    <w:rsid w:val="00787C81"/>
    <w:rsid w:val="00790A29"/>
    <w:rsid w:val="00792185"/>
    <w:rsid w:val="00794D2E"/>
    <w:rsid w:val="00795276"/>
    <w:rsid w:val="007A1FD5"/>
    <w:rsid w:val="007A2786"/>
    <w:rsid w:val="007A6A10"/>
    <w:rsid w:val="007B0710"/>
    <w:rsid w:val="007B0ECD"/>
    <w:rsid w:val="007B3285"/>
    <w:rsid w:val="007B53A8"/>
    <w:rsid w:val="007B6166"/>
    <w:rsid w:val="007C02BB"/>
    <w:rsid w:val="007C09BC"/>
    <w:rsid w:val="007C149E"/>
    <w:rsid w:val="007C15D7"/>
    <w:rsid w:val="007C23A0"/>
    <w:rsid w:val="007C337A"/>
    <w:rsid w:val="007C3405"/>
    <w:rsid w:val="007C37C0"/>
    <w:rsid w:val="007C5DFE"/>
    <w:rsid w:val="007C7581"/>
    <w:rsid w:val="007D17C4"/>
    <w:rsid w:val="007D6EC8"/>
    <w:rsid w:val="007D7F47"/>
    <w:rsid w:val="007E1460"/>
    <w:rsid w:val="007E2446"/>
    <w:rsid w:val="007E2EBD"/>
    <w:rsid w:val="007E75DD"/>
    <w:rsid w:val="007F012A"/>
    <w:rsid w:val="007F54D0"/>
    <w:rsid w:val="0080299F"/>
    <w:rsid w:val="00802E7C"/>
    <w:rsid w:val="0080367A"/>
    <w:rsid w:val="0080493A"/>
    <w:rsid w:val="008110CD"/>
    <w:rsid w:val="008128D7"/>
    <w:rsid w:val="00814BAE"/>
    <w:rsid w:val="00816A5A"/>
    <w:rsid w:val="00821843"/>
    <w:rsid w:val="00821D5D"/>
    <w:rsid w:val="00821E6A"/>
    <w:rsid w:val="0082509D"/>
    <w:rsid w:val="008266CF"/>
    <w:rsid w:val="0083026B"/>
    <w:rsid w:val="00830622"/>
    <w:rsid w:val="008314A5"/>
    <w:rsid w:val="00832999"/>
    <w:rsid w:val="00833B94"/>
    <w:rsid w:val="008346AF"/>
    <w:rsid w:val="008358A3"/>
    <w:rsid w:val="008368E4"/>
    <w:rsid w:val="00837B16"/>
    <w:rsid w:val="00860101"/>
    <w:rsid w:val="00860A41"/>
    <w:rsid w:val="0086434F"/>
    <w:rsid w:val="008654E7"/>
    <w:rsid w:val="00870058"/>
    <w:rsid w:val="00871770"/>
    <w:rsid w:val="00881802"/>
    <w:rsid w:val="008863C5"/>
    <w:rsid w:val="00890741"/>
    <w:rsid w:val="0089430B"/>
    <w:rsid w:val="00895D25"/>
    <w:rsid w:val="00895DEC"/>
    <w:rsid w:val="00897E75"/>
    <w:rsid w:val="008A0C5A"/>
    <w:rsid w:val="008A1D20"/>
    <w:rsid w:val="008A307E"/>
    <w:rsid w:val="008A398C"/>
    <w:rsid w:val="008A44F1"/>
    <w:rsid w:val="008A4829"/>
    <w:rsid w:val="008A5CF9"/>
    <w:rsid w:val="008A5D38"/>
    <w:rsid w:val="008A767E"/>
    <w:rsid w:val="008A7E67"/>
    <w:rsid w:val="008B2A98"/>
    <w:rsid w:val="008B3C8C"/>
    <w:rsid w:val="008B5891"/>
    <w:rsid w:val="008B7323"/>
    <w:rsid w:val="008C165F"/>
    <w:rsid w:val="008C1C47"/>
    <w:rsid w:val="008C2020"/>
    <w:rsid w:val="008C43B5"/>
    <w:rsid w:val="008C6734"/>
    <w:rsid w:val="008C7158"/>
    <w:rsid w:val="008D440A"/>
    <w:rsid w:val="008D524D"/>
    <w:rsid w:val="008D725C"/>
    <w:rsid w:val="008D7652"/>
    <w:rsid w:val="008E0226"/>
    <w:rsid w:val="008E030F"/>
    <w:rsid w:val="008E0932"/>
    <w:rsid w:val="008E3339"/>
    <w:rsid w:val="008E57BE"/>
    <w:rsid w:val="008E7C0A"/>
    <w:rsid w:val="008F6602"/>
    <w:rsid w:val="008F663A"/>
    <w:rsid w:val="008F6CED"/>
    <w:rsid w:val="00901E40"/>
    <w:rsid w:val="0090303B"/>
    <w:rsid w:val="009035CB"/>
    <w:rsid w:val="00903A60"/>
    <w:rsid w:val="00903B6C"/>
    <w:rsid w:val="009072D4"/>
    <w:rsid w:val="009103FF"/>
    <w:rsid w:val="00910907"/>
    <w:rsid w:val="00911DF2"/>
    <w:rsid w:val="00916A72"/>
    <w:rsid w:val="009170A8"/>
    <w:rsid w:val="009176F2"/>
    <w:rsid w:val="00920BE3"/>
    <w:rsid w:val="00930E63"/>
    <w:rsid w:val="00934E62"/>
    <w:rsid w:val="00935C18"/>
    <w:rsid w:val="00937EC8"/>
    <w:rsid w:val="009400D7"/>
    <w:rsid w:val="00940B0F"/>
    <w:rsid w:val="00941D67"/>
    <w:rsid w:val="00944C1B"/>
    <w:rsid w:val="00945490"/>
    <w:rsid w:val="0094569C"/>
    <w:rsid w:val="0094582D"/>
    <w:rsid w:val="00945E5B"/>
    <w:rsid w:val="00946D97"/>
    <w:rsid w:val="00951811"/>
    <w:rsid w:val="00951BEC"/>
    <w:rsid w:val="009525BD"/>
    <w:rsid w:val="00952DE7"/>
    <w:rsid w:val="00952EB2"/>
    <w:rsid w:val="009534E1"/>
    <w:rsid w:val="00953B72"/>
    <w:rsid w:val="009575D3"/>
    <w:rsid w:val="00957EC3"/>
    <w:rsid w:val="00961185"/>
    <w:rsid w:val="00962C0B"/>
    <w:rsid w:val="00965346"/>
    <w:rsid w:val="00966CD2"/>
    <w:rsid w:val="009674A5"/>
    <w:rsid w:val="00975E17"/>
    <w:rsid w:val="00976BE6"/>
    <w:rsid w:val="009818A5"/>
    <w:rsid w:val="0098193D"/>
    <w:rsid w:val="00981BCA"/>
    <w:rsid w:val="0098275E"/>
    <w:rsid w:val="00982E8B"/>
    <w:rsid w:val="00985663"/>
    <w:rsid w:val="00986F0E"/>
    <w:rsid w:val="0098762B"/>
    <w:rsid w:val="0099076E"/>
    <w:rsid w:val="00997EF1"/>
    <w:rsid w:val="009A0E91"/>
    <w:rsid w:val="009A7681"/>
    <w:rsid w:val="009A7FD3"/>
    <w:rsid w:val="009B130D"/>
    <w:rsid w:val="009B64C5"/>
    <w:rsid w:val="009B66B3"/>
    <w:rsid w:val="009B72FD"/>
    <w:rsid w:val="009C390A"/>
    <w:rsid w:val="009C5D2E"/>
    <w:rsid w:val="009C765D"/>
    <w:rsid w:val="009D0A29"/>
    <w:rsid w:val="009D0F0A"/>
    <w:rsid w:val="009D504A"/>
    <w:rsid w:val="009D5199"/>
    <w:rsid w:val="009E30ED"/>
    <w:rsid w:val="009E3456"/>
    <w:rsid w:val="009E4E0D"/>
    <w:rsid w:val="009E6635"/>
    <w:rsid w:val="009E6C43"/>
    <w:rsid w:val="009F295F"/>
    <w:rsid w:val="009F373F"/>
    <w:rsid w:val="00A023F4"/>
    <w:rsid w:val="00A039F3"/>
    <w:rsid w:val="00A04870"/>
    <w:rsid w:val="00A06D60"/>
    <w:rsid w:val="00A1018D"/>
    <w:rsid w:val="00A1186D"/>
    <w:rsid w:val="00A12308"/>
    <w:rsid w:val="00A16E07"/>
    <w:rsid w:val="00A23376"/>
    <w:rsid w:val="00A233B5"/>
    <w:rsid w:val="00A238F5"/>
    <w:rsid w:val="00A322D7"/>
    <w:rsid w:val="00A37C51"/>
    <w:rsid w:val="00A42C54"/>
    <w:rsid w:val="00A43186"/>
    <w:rsid w:val="00A43C96"/>
    <w:rsid w:val="00A44554"/>
    <w:rsid w:val="00A44580"/>
    <w:rsid w:val="00A44D04"/>
    <w:rsid w:val="00A45EC6"/>
    <w:rsid w:val="00A475A1"/>
    <w:rsid w:val="00A47932"/>
    <w:rsid w:val="00A5022A"/>
    <w:rsid w:val="00A50B95"/>
    <w:rsid w:val="00A51C96"/>
    <w:rsid w:val="00A53179"/>
    <w:rsid w:val="00A545F6"/>
    <w:rsid w:val="00A565F4"/>
    <w:rsid w:val="00A567AA"/>
    <w:rsid w:val="00A572D6"/>
    <w:rsid w:val="00A578B9"/>
    <w:rsid w:val="00A6129B"/>
    <w:rsid w:val="00A612C9"/>
    <w:rsid w:val="00A619E2"/>
    <w:rsid w:val="00A67D8A"/>
    <w:rsid w:val="00A71A73"/>
    <w:rsid w:val="00A73B20"/>
    <w:rsid w:val="00A741CF"/>
    <w:rsid w:val="00A75EEC"/>
    <w:rsid w:val="00A90803"/>
    <w:rsid w:val="00A94630"/>
    <w:rsid w:val="00A9489A"/>
    <w:rsid w:val="00A97C26"/>
    <w:rsid w:val="00AA1CDB"/>
    <w:rsid w:val="00AA250C"/>
    <w:rsid w:val="00AA3481"/>
    <w:rsid w:val="00AA38D1"/>
    <w:rsid w:val="00AA6091"/>
    <w:rsid w:val="00AA717C"/>
    <w:rsid w:val="00AA7DE9"/>
    <w:rsid w:val="00AA7E20"/>
    <w:rsid w:val="00AB1168"/>
    <w:rsid w:val="00AB1DCC"/>
    <w:rsid w:val="00AB4408"/>
    <w:rsid w:val="00AB654D"/>
    <w:rsid w:val="00AC0660"/>
    <w:rsid w:val="00AC0A53"/>
    <w:rsid w:val="00AC0AE3"/>
    <w:rsid w:val="00AC23BE"/>
    <w:rsid w:val="00AC4414"/>
    <w:rsid w:val="00AD5085"/>
    <w:rsid w:val="00AD5867"/>
    <w:rsid w:val="00AD5C65"/>
    <w:rsid w:val="00AD5E95"/>
    <w:rsid w:val="00AD78E9"/>
    <w:rsid w:val="00AE255A"/>
    <w:rsid w:val="00AE35D7"/>
    <w:rsid w:val="00AE51D4"/>
    <w:rsid w:val="00AE57C1"/>
    <w:rsid w:val="00AF0C72"/>
    <w:rsid w:val="00AF0EBD"/>
    <w:rsid w:val="00AF1044"/>
    <w:rsid w:val="00AF278D"/>
    <w:rsid w:val="00AF6511"/>
    <w:rsid w:val="00AF6FCD"/>
    <w:rsid w:val="00AF752B"/>
    <w:rsid w:val="00B00568"/>
    <w:rsid w:val="00B00C93"/>
    <w:rsid w:val="00B01F1F"/>
    <w:rsid w:val="00B030CC"/>
    <w:rsid w:val="00B05413"/>
    <w:rsid w:val="00B05AD6"/>
    <w:rsid w:val="00B06C6A"/>
    <w:rsid w:val="00B10C60"/>
    <w:rsid w:val="00B12014"/>
    <w:rsid w:val="00B12DD3"/>
    <w:rsid w:val="00B15266"/>
    <w:rsid w:val="00B20217"/>
    <w:rsid w:val="00B2031B"/>
    <w:rsid w:val="00B21B39"/>
    <w:rsid w:val="00B21E55"/>
    <w:rsid w:val="00B25660"/>
    <w:rsid w:val="00B31A62"/>
    <w:rsid w:val="00B31A86"/>
    <w:rsid w:val="00B35E85"/>
    <w:rsid w:val="00B41576"/>
    <w:rsid w:val="00B42A70"/>
    <w:rsid w:val="00B4627A"/>
    <w:rsid w:val="00B467FF"/>
    <w:rsid w:val="00B4687C"/>
    <w:rsid w:val="00B47561"/>
    <w:rsid w:val="00B476FC"/>
    <w:rsid w:val="00B50715"/>
    <w:rsid w:val="00B5148C"/>
    <w:rsid w:val="00B5317A"/>
    <w:rsid w:val="00B54208"/>
    <w:rsid w:val="00B57FAC"/>
    <w:rsid w:val="00B60186"/>
    <w:rsid w:val="00B629CA"/>
    <w:rsid w:val="00B62DDF"/>
    <w:rsid w:val="00B642CD"/>
    <w:rsid w:val="00B6538D"/>
    <w:rsid w:val="00B67A7D"/>
    <w:rsid w:val="00B707F1"/>
    <w:rsid w:val="00B71FD1"/>
    <w:rsid w:val="00B74304"/>
    <w:rsid w:val="00B75E4B"/>
    <w:rsid w:val="00B81DD0"/>
    <w:rsid w:val="00B82C11"/>
    <w:rsid w:val="00B83FD4"/>
    <w:rsid w:val="00B845F1"/>
    <w:rsid w:val="00B864F4"/>
    <w:rsid w:val="00B86A76"/>
    <w:rsid w:val="00B878D4"/>
    <w:rsid w:val="00B87D31"/>
    <w:rsid w:val="00B902A8"/>
    <w:rsid w:val="00B910FA"/>
    <w:rsid w:val="00B956CD"/>
    <w:rsid w:val="00B9642B"/>
    <w:rsid w:val="00BA0BC6"/>
    <w:rsid w:val="00BA2368"/>
    <w:rsid w:val="00BA2EDE"/>
    <w:rsid w:val="00BA3010"/>
    <w:rsid w:val="00BA4B79"/>
    <w:rsid w:val="00BB0225"/>
    <w:rsid w:val="00BB0C8E"/>
    <w:rsid w:val="00BB0EC8"/>
    <w:rsid w:val="00BB127A"/>
    <w:rsid w:val="00BB12D1"/>
    <w:rsid w:val="00BB2EBA"/>
    <w:rsid w:val="00BB3AF0"/>
    <w:rsid w:val="00BB7C79"/>
    <w:rsid w:val="00BC038B"/>
    <w:rsid w:val="00BC06C8"/>
    <w:rsid w:val="00BC087C"/>
    <w:rsid w:val="00BC17BD"/>
    <w:rsid w:val="00BC3D30"/>
    <w:rsid w:val="00BC4C5D"/>
    <w:rsid w:val="00BC5B7B"/>
    <w:rsid w:val="00BD05D7"/>
    <w:rsid w:val="00BD0D4A"/>
    <w:rsid w:val="00BD0D71"/>
    <w:rsid w:val="00BD2C7F"/>
    <w:rsid w:val="00BD44C8"/>
    <w:rsid w:val="00BD4660"/>
    <w:rsid w:val="00BD5D78"/>
    <w:rsid w:val="00BE1E6D"/>
    <w:rsid w:val="00BE33F9"/>
    <w:rsid w:val="00BE4C62"/>
    <w:rsid w:val="00BE6306"/>
    <w:rsid w:val="00BE74B8"/>
    <w:rsid w:val="00BF0A6C"/>
    <w:rsid w:val="00BF20A5"/>
    <w:rsid w:val="00BF343B"/>
    <w:rsid w:val="00BF53D2"/>
    <w:rsid w:val="00BF54A8"/>
    <w:rsid w:val="00BF6159"/>
    <w:rsid w:val="00BF65B7"/>
    <w:rsid w:val="00BF6DC5"/>
    <w:rsid w:val="00C013DC"/>
    <w:rsid w:val="00C022B5"/>
    <w:rsid w:val="00C06860"/>
    <w:rsid w:val="00C073F9"/>
    <w:rsid w:val="00C0766D"/>
    <w:rsid w:val="00C07F18"/>
    <w:rsid w:val="00C133E9"/>
    <w:rsid w:val="00C14215"/>
    <w:rsid w:val="00C1522E"/>
    <w:rsid w:val="00C21996"/>
    <w:rsid w:val="00C21F48"/>
    <w:rsid w:val="00C22753"/>
    <w:rsid w:val="00C238F1"/>
    <w:rsid w:val="00C23D6E"/>
    <w:rsid w:val="00C2552B"/>
    <w:rsid w:val="00C26556"/>
    <w:rsid w:val="00C266B5"/>
    <w:rsid w:val="00C27A0B"/>
    <w:rsid w:val="00C30F95"/>
    <w:rsid w:val="00C3324D"/>
    <w:rsid w:val="00C33626"/>
    <w:rsid w:val="00C3370F"/>
    <w:rsid w:val="00C33C26"/>
    <w:rsid w:val="00C342C6"/>
    <w:rsid w:val="00C35AF4"/>
    <w:rsid w:val="00C35AF5"/>
    <w:rsid w:val="00C378CC"/>
    <w:rsid w:val="00C40C74"/>
    <w:rsid w:val="00C40FFF"/>
    <w:rsid w:val="00C41858"/>
    <w:rsid w:val="00C43F75"/>
    <w:rsid w:val="00C47F43"/>
    <w:rsid w:val="00C50DB3"/>
    <w:rsid w:val="00C5426A"/>
    <w:rsid w:val="00C63167"/>
    <w:rsid w:val="00C7613F"/>
    <w:rsid w:val="00C76C51"/>
    <w:rsid w:val="00C771A9"/>
    <w:rsid w:val="00C810DC"/>
    <w:rsid w:val="00C82E8A"/>
    <w:rsid w:val="00C83730"/>
    <w:rsid w:val="00C86290"/>
    <w:rsid w:val="00C90047"/>
    <w:rsid w:val="00C903AC"/>
    <w:rsid w:val="00C90510"/>
    <w:rsid w:val="00C9064C"/>
    <w:rsid w:val="00C933B8"/>
    <w:rsid w:val="00C95944"/>
    <w:rsid w:val="00C97AC6"/>
    <w:rsid w:val="00CA0C2B"/>
    <w:rsid w:val="00CA2608"/>
    <w:rsid w:val="00CA389A"/>
    <w:rsid w:val="00CA396E"/>
    <w:rsid w:val="00CA5688"/>
    <w:rsid w:val="00CB0A52"/>
    <w:rsid w:val="00CB7296"/>
    <w:rsid w:val="00CC25C3"/>
    <w:rsid w:val="00CC443F"/>
    <w:rsid w:val="00CC69E7"/>
    <w:rsid w:val="00CD0F68"/>
    <w:rsid w:val="00CD162F"/>
    <w:rsid w:val="00CD1D67"/>
    <w:rsid w:val="00CD22FF"/>
    <w:rsid w:val="00CD275A"/>
    <w:rsid w:val="00CD4FEF"/>
    <w:rsid w:val="00CE06F1"/>
    <w:rsid w:val="00CE1BE8"/>
    <w:rsid w:val="00CE287B"/>
    <w:rsid w:val="00CE3970"/>
    <w:rsid w:val="00CE3AB0"/>
    <w:rsid w:val="00CE3C30"/>
    <w:rsid w:val="00CE445E"/>
    <w:rsid w:val="00CE6B9A"/>
    <w:rsid w:val="00CE77E0"/>
    <w:rsid w:val="00CF085C"/>
    <w:rsid w:val="00CF1AA0"/>
    <w:rsid w:val="00CF3134"/>
    <w:rsid w:val="00CF3A68"/>
    <w:rsid w:val="00CF46A6"/>
    <w:rsid w:val="00CF5974"/>
    <w:rsid w:val="00D006BA"/>
    <w:rsid w:val="00D02375"/>
    <w:rsid w:val="00D03686"/>
    <w:rsid w:val="00D03C2E"/>
    <w:rsid w:val="00D03CD4"/>
    <w:rsid w:val="00D05261"/>
    <w:rsid w:val="00D0591B"/>
    <w:rsid w:val="00D07733"/>
    <w:rsid w:val="00D118BB"/>
    <w:rsid w:val="00D11E75"/>
    <w:rsid w:val="00D15F44"/>
    <w:rsid w:val="00D1656E"/>
    <w:rsid w:val="00D17321"/>
    <w:rsid w:val="00D20943"/>
    <w:rsid w:val="00D213B8"/>
    <w:rsid w:val="00D220FA"/>
    <w:rsid w:val="00D239C4"/>
    <w:rsid w:val="00D24DC3"/>
    <w:rsid w:val="00D26606"/>
    <w:rsid w:val="00D26C61"/>
    <w:rsid w:val="00D35618"/>
    <w:rsid w:val="00D35D4D"/>
    <w:rsid w:val="00D368F2"/>
    <w:rsid w:val="00D43C57"/>
    <w:rsid w:val="00D44079"/>
    <w:rsid w:val="00D462DD"/>
    <w:rsid w:val="00D46839"/>
    <w:rsid w:val="00D51B54"/>
    <w:rsid w:val="00D5246C"/>
    <w:rsid w:val="00D524CA"/>
    <w:rsid w:val="00D53445"/>
    <w:rsid w:val="00D53A85"/>
    <w:rsid w:val="00D548E8"/>
    <w:rsid w:val="00D548F1"/>
    <w:rsid w:val="00D54918"/>
    <w:rsid w:val="00D572B5"/>
    <w:rsid w:val="00D61320"/>
    <w:rsid w:val="00D6173A"/>
    <w:rsid w:val="00D650D4"/>
    <w:rsid w:val="00D6574E"/>
    <w:rsid w:val="00D66400"/>
    <w:rsid w:val="00D677E3"/>
    <w:rsid w:val="00D73675"/>
    <w:rsid w:val="00D74552"/>
    <w:rsid w:val="00D74D23"/>
    <w:rsid w:val="00D872AF"/>
    <w:rsid w:val="00D92928"/>
    <w:rsid w:val="00D94ABE"/>
    <w:rsid w:val="00D9553C"/>
    <w:rsid w:val="00D9744F"/>
    <w:rsid w:val="00D979A4"/>
    <w:rsid w:val="00DA0303"/>
    <w:rsid w:val="00DA14AB"/>
    <w:rsid w:val="00DA29C3"/>
    <w:rsid w:val="00DA2EF7"/>
    <w:rsid w:val="00DA3EE6"/>
    <w:rsid w:val="00DA4B6F"/>
    <w:rsid w:val="00DA4CBB"/>
    <w:rsid w:val="00DA7D4F"/>
    <w:rsid w:val="00DB1B7C"/>
    <w:rsid w:val="00DB1D5B"/>
    <w:rsid w:val="00DB4CC5"/>
    <w:rsid w:val="00DC0A6E"/>
    <w:rsid w:val="00DC2FCA"/>
    <w:rsid w:val="00DC3BCF"/>
    <w:rsid w:val="00DC4515"/>
    <w:rsid w:val="00DC4F85"/>
    <w:rsid w:val="00DC581E"/>
    <w:rsid w:val="00DC5A41"/>
    <w:rsid w:val="00DD0D56"/>
    <w:rsid w:val="00DD1D7E"/>
    <w:rsid w:val="00DD2C36"/>
    <w:rsid w:val="00DD3623"/>
    <w:rsid w:val="00DD394C"/>
    <w:rsid w:val="00DD6453"/>
    <w:rsid w:val="00DD76C5"/>
    <w:rsid w:val="00DD78B6"/>
    <w:rsid w:val="00DD79B7"/>
    <w:rsid w:val="00DE15C4"/>
    <w:rsid w:val="00DE3249"/>
    <w:rsid w:val="00DE6A1C"/>
    <w:rsid w:val="00DE720E"/>
    <w:rsid w:val="00DF0BD5"/>
    <w:rsid w:val="00DF2710"/>
    <w:rsid w:val="00E00A63"/>
    <w:rsid w:val="00E02549"/>
    <w:rsid w:val="00E02991"/>
    <w:rsid w:val="00E06496"/>
    <w:rsid w:val="00E0779F"/>
    <w:rsid w:val="00E120E5"/>
    <w:rsid w:val="00E202AC"/>
    <w:rsid w:val="00E2033D"/>
    <w:rsid w:val="00E2095A"/>
    <w:rsid w:val="00E212FF"/>
    <w:rsid w:val="00E21B88"/>
    <w:rsid w:val="00E23A30"/>
    <w:rsid w:val="00E23C0E"/>
    <w:rsid w:val="00E25230"/>
    <w:rsid w:val="00E25360"/>
    <w:rsid w:val="00E2683C"/>
    <w:rsid w:val="00E30EED"/>
    <w:rsid w:val="00E3153F"/>
    <w:rsid w:val="00E31B2A"/>
    <w:rsid w:val="00E32EEA"/>
    <w:rsid w:val="00E34A27"/>
    <w:rsid w:val="00E35495"/>
    <w:rsid w:val="00E36F44"/>
    <w:rsid w:val="00E375A5"/>
    <w:rsid w:val="00E37A36"/>
    <w:rsid w:val="00E403D5"/>
    <w:rsid w:val="00E4076E"/>
    <w:rsid w:val="00E4191E"/>
    <w:rsid w:val="00E42E1A"/>
    <w:rsid w:val="00E43E82"/>
    <w:rsid w:val="00E43F20"/>
    <w:rsid w:val="00E4768D"/>
    <w:rsid w:val="00E47D27"/>
    <w:rsid w:val="00E50597"/>
    <w:rsid w:val="00E50A1E"/>
    <w:rsid w:val="00E516CD"/>
    <w:rsid w:val="00E51CCF"/>
    <w:rsid w:val="00E561BE"/>
    <w:rsid w:val="00E56703"/>
    <w:rsid w:val="00E65F37"/>
    <w:rsid w:val="00E71CCC"/>
    <w:rsid w:val="00E750E3"/>
    <w:rsid w:val="00E75C27"/>
    <w:rsid w:val="00E76E84"/>
    <w:rsid w:val="00E77FFE"/>
    <w:rsid w:val="00E84473"/>
    <w:rsid w:val="00E87855"/>
    <w:rsid w:val="00E90AC9"/>
    <w:rsid w:val="00E9230F"/>
    <w:rsid w:val="00E92DEB"/>
    <w:rsid w:val="00E93354"/>
    <w:rsid w:val="00E958FF"/>
    <w:rsid w:val="00E96B65"/>
    <w:rsid w:val="00EA105E"/>
    <w:rsid w:val="00EA240E"/>
    <w:rsid w:val="00EA5FFD"/>
    <w:rsid w:val="00EA702B"/>
    <w:rsid w:val="00EB0217"/>
    <w:rsid w:val="00EB082F"/>
    <w:rsid w:val="00EB201E"/>
    <w:rsid w:val="00EB2E71"/>
    <w:rsid w:val="00EB4153"/>
    <w:rsid w:val="00EB609B"/>
    <w:rsid w:val="00EB699B"/>
    <w:rsid w:val="00EC45BA"/>
    <w:rsid w:val="00EC739A"/>
    <w:rsid w:val="00ED10F3"/>
    <w:rsid w:val="00ED5928"/>
    <w:rsid w:val="00ED5DBB"/>
    <w:rsid w:val="00ED6283"/>
    <w:rsid w:val="00EE0A3A"/>
    <w:rsid w:val="00EE5105"/>
    <w:rsid w:val="00EE58F5"/>
    <w:rsid w:val="00EE785B"/>
    <w:rsid w:val="00EF012E"/>
    <w:rsid w:val="00EF1103"/>
    <w:rsid w:val="00EF4321"/>
    <w:rsid w:val="00EF4AB5"/>
    <w:rsid w:val="00EF53BC"/>
    <w:rsid w:val="00EF5658"/>
    <w:rsid w:val="00EF5D6D"/>
    <w:rsid w:val="00EF7DCE"/>
    <w:rsid w:val="00F053F3"/>
    <w:rsid w:val="00F06F37"/>
    <w:rsid w:val="00F11A37"/>
    <w:rsid w:val="00F20B39"/>
    <w:rsid w:val="00F21199"/>
    <w:rsid w:val="00F256D8"/>
    <w:rsid w:val="00F26BE7"/>
    <w:rsid w:val="00F30504"/>
    <w:rsid w:val="00F32ACD"/>
    <w:rsid w:val="00F336AE"/>
    <w:rsid w:val="00F36CF7"/>
    <w:rsid w:val="00F375E8"/>
    <w:rsid w:val="00F378D6"/>
    <w:rsid w:val="00F413B9"/>
    <w:rsid w:val="00F45F01"/>
    <w:rsid w:val="00F508A1"/>
    <w:rsid w:val="00F52E55"/>
    <w:rsid w:val="00F543DA"/>
    <w:rsid w:val="00F545C7"/>
    <w:rsid w:val="00F5602E"/>
    <w:rsid w:val="00F60A01"/>
    <w:rsid w:val="00F6165C"/>
    <w:rsid w:val="00F6299E"/>
    <w:rsid w:val="00F637C2"/>
    <w:rsid w:val="00F660DC"/>
    <w:rsid w:val="00F67923"/>
    <w:rsid w:val="00F72CA7"/>
    <w:rsid w:val="00F7345E"/>
    <w:rsid w:val="00F7392D"/>
    <w:rsid w:val="00F7448D"/>
    <w:rsid w:val="00F77E12"/>
    <w:rsid w:val="00F800C8"/>
    <w:rsid w:val="00F80BBF"/>
    <w:rsid w:val="00F83826"/>
    <w:rsid w:val="00F85E6A"/>
    <w:rsid w:val="00F900EA"/>
    <w:rsid w:val="00F9217C"/>
    <w:rsid w:val="00F92589"/>
    <w:rsid w:val="00FA1B5F"/>
    <w:rsid w:val="00FA27BA"/>
    <w:rsid w:val="00FA48AD"/>
    <w:rsid w:val="00FA49BF"/>
    <w:rsid w:val="00FA62A7"/>
    <w:rsid w:val="00FA661C"/>
    <w:rsid w:val="00FA7648"/>
    <w:rsid w:val="00FB06E0"/>
    <w:rsid w:val="00FB0BDD"/>
    <w:rsid w:val="00FB39DC"/>
    <w:rsid w:val="00FB3A13"/>
    <w:rsid w:val="00FB4D75"/>
    <w:rsid w:val="00FB78A0"/>
    <w:rsid w:val="00FC03C6"/>
    <w:rsid w:val="00FC091D"/>
    <w:rsid w:val="00FC38CE"/>
    <w:rsid w:val="00FC4226"/>
    <w:rsid w:val="00FC696D"/>
    <w:rsid w:val="00FC7455"/>
    <w:rsid w:val="00FE1F00"/>
    <w:rsid w:val="00FE265E"/>
    <w:rsid w:val="00FE538D"/>
    <w:rsid w:val="00FE5BDD"/>
    <w:rsid w:val="00FF272E"/>
    <w:rsid w:val="00FF3380"/>
    <w:rsid w:val="00FF36AB"/>
    <w:rsid w:val="00FF4199"/>
    <w:rsid w:val="00FF5A74"/>
    <w:rsid w:val="00FF6A3E"/>
    <w:rsid w:val="00FF6B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357CF8"/>
  <w15:chartTrackingRefBased/>
  <w15:docId w15:val="{223899C2-3A4F-4E53-947B-6DB16ABDC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161E"/>
    <w:pPr>
      <w:spacing w:after="0" w:line="480" w:lineRule="auto"/>
      <w:ind w:firstLine="709"/>
      <w:jc w:val="both"/>
    </w:pPr>
    <w:rPr>
      <w:rFonts w:ascii="Times New Roman" w:hAnsi="Times New Roman"/>
      <w:sz w:val="28"/>
    </w:rPr>
  </w:style>
  <w:style w:type="paragraph" w:styleId="1">
    <w:name w:val="heading 1"/>
    <w:basedOn w:val="a"/>
    <w:next w:val="a"/>
    <w:link w:val="10"/>
    <w:uiPriority w:val="9"/>
    <w:qFormat/>
    <w:rsid w:val="0024161E"/>
    <w:pPr>
      <w:keepNext/>
      <w:keepLines/>
      <w:spacing w:before="480"/>
      <w:outlineLvl w:val="0"/>
    </w:pPr>
    <w:rPr>
      <w:rFonts w:ascii="Calibri Light" w:eastAsia="Times New Roman" w:hAnsi="Calibri Light" w:cs="Times New Roman"/>
      <w:color w:val="2E74B5"/>
      <w:sz w:val="32"/>
      <w:szCs w:val="32"/>
    </w:rPr>
  </w:style>
  <w:style w:type="paragraph" w:styleId="2">
    <w:name w:val="heading 2"/>
    <w:basedOn w:val="a"/>
    <w:next w:val="a"/>
    <w:link w:val="20"/>
    <w:uiPriority w:val="9"/>
    <w:unhideWhenUsed/>
    <w:qFormat/>
    <w:rsid w:val="006B4558"/>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161E"/>
    <w:rPr>
      <w:rFonts w:ascii="Calibri Light" w:eastAsia="Times New Roman" w:hAnsi="Calibri Light" w:cs="Times New Roman"/>
      <w:color w:val="2E74B5"/>
      <w:sz w:val="32"/>
      <w:szCs w:val="32"/>
    </w:rPr>
  </w:style>
  <w:style w:type="paragraph" w:styleId="a3">
    <w:name w:val="Body Text"/>
    <w:basedOn w:val="a"/>
    <w:link w:val="a4"/>
    <w:rsid w:val="0024161E"/>
    <w:pPr>
      <w:spacing w:line="240" w:lineRule="auto"/>
      <w:ind w:firstLine="0"/>
      <w:jc w:val="left"/>
    </w:pPr>
    <w:rPr>
      <w:rFonts w:eastAsia="Times New Roman" w:cs="Times New Roman"/>
      <w:szCs w:val="20"/>
      <w:lang w:eastAsia="ru-RU"/>
    </w:rPr>
  </w:style>
  <w:style w:type="character" w:customStyle="1" w:styleId="a4">
    <w:name w:val="Основной текст Знак"/>
    <w:basedOn w:val="a0"/>
    <w:link w:val="a3"/>
    <w:rsid w:val="0024161E"/>
    <w:rPr>
      <w:rFonts w:ascii="Times New Roman" w:eastAsia="Times New Roman" w:hAnsi="Times New Roman" w:cs="Times New Roman"/>
      <w:sz w:val="28"/>
      <w:szCs w:val="20"/>
      <w:lang w:eastAsia="ru-RU"/>
    </w:rPr>
  </w:style>
  <w:style w:type="paragraph" w:customStyle="1" w:styleId="a5">
    <w:name w:val="Прижатый влево"/>
    <w:basedOn w:val="a"/>
    <w:next w:val="a"/>
    <w:uiPriority w:val="99"/>
    <w:qFormat/>
    <w:rsid w:val="0024161E"/>
    <w:pPr>
      <w:widowControl w:val="0"/>
      <w:autoSpaceDE w:val="0"/>
      <w:autoSpaceDN w:val="0"/>
      <w:adjustRightInd w:val="0"/>
      <w:spacing w:line="240" w:lineRule="auto"/>
      <w:ind w:firstLine="0"/>
      <w:jc w:val="left"/>
    </w:pPr>
    <w:rPr>
      <w:rFonts w:ascii="Arial" w:eastAsiaTheme="minorEastAsia" w:hAnsi="Arial" w:cs="Arial"/>
      <w:sz w:val="24"/>
      <w:szCs w:val="24"/>
      <w:lang w:eastAsia="ru-RU"/>
    </w:rPr>
  </w:style>
  <w:style w:type="paragraph" w:customStyle="1" w:styleId="a6">
    <w:name w:val="Нормальный (таблица)"/>
    <w:basedOn w:val="a"/>
    <w:next w:val="a"/>
    <w:uiPriority w:val="99"/>
    <w:qFormat/>
    <w:rsid w:val="0024161E"/>
    <w:pPr>
      <w:widowControl w:val="0"/>
      <w:autoSpaceDE w:val="0"/>
      <w:autoSpaceDN w:val="0"/>
      <w:adjustRightInd w:val="0"/>
      <w:spacing w:line="240" w:lineRule="auto"/>
      <w:ind w:firstLine="0"/>
    </w:pPr>
    <w:rPr>
      <w:rFonts w:ascii="Arial" w:eastAsia="Times New Roman" w:hAnsi="Arial" w:cs="Arial"/>
      <w:sz w:val="24"/>
      <w:szCs w:val="24"/>
      <w:lang w:eastAsia="ru-RU"/>
    </w:rPr>
  </w:style>
  <w:style w:type="character" w:customStyle="1" w:styleId="a7">
    <w:name w:val="Гипертекстовая ссылка"/>
    <w:basedOn w:val="a0"/>
    <w:uiPriority w:val="99"/>
    <w:rsid w:val="0024161E"/>
    <w:rPr>
      <w:rFonts w:cs="Times New Roman"/>
      <w:b w:val="0"/>
      <w:color w:val="106BBE"/>
    </w:rPr>
  </w:style>
  <w:style w:type="paragraph" w:styleId="a8">
    <w:name w:val="List Paragraph"/>
    <w:aliases w:val="Варианты ответов,Абзац списка основной,List Paragraph2,ПАРАГРАФ,Нумерация,список 1,СПИСКИ,List Paragraph,Заголовок_3,Список_маркированный,Список_маркированный1,Имя рисунка,Второй абзац списка,Абзац списка11,Текст в отчете,Bullet List,UL,lp1"/>
    <w:basedOn w:val="a"/>
    <w:link w:val="a9"/>
    <w:uiPriority w:val="34"/>
    <w:qFormat/>
    <w:rsid w:val="00F508A1"/>
    <w:pPr>
      <w:ind w:left="720"/>
      <w:contextualSpacing/>
    </w:pPr>
  </w:style>
  <w:style w:type="paragraph" w:styleId="aa">
    <w:name w:val="header"/>
    <w:basedOn w:val="a"/>
    <w:link w:val="ab"/>
    <w:uiPriority w:val="99"/>
    <w:unhideWhenUsed/>
    <w:rsid w:val="00170C1A"/>
    <w:pPr>
      <w:tabs>
        <w:tab w:val="center" w:pos="4677"/>
        <w:tab w:val="right" w:pos="9355"/>
      </w:tabs>
      <w:spacing w:line="240" w:lineRule="auto"/>
    </w:pPr>
  </w:style>
  <w:style w:type="character" w:customStyle="1" w:styleId="ab">
    <w:name w:val="Верхний колонтитул Знак"/>
    <w:basedOn w:val="a0"/>
    <w:link w:val="aa"/>
    <w:uiPriority w:val="99"/>
    <w:rsid w:val="00170C1A"/>
    <w:rPr>
      <w:rFonts w:ascii="Times New Roman" w:hAnsi="Times New Roman"/>
      <w:sz w:val="28"/>
    </w:rPr>
  </w:style>
  <w:style w:type="paragraph" w:styleId="ac">
    <w:name w:val="footer"/>
    <w:basedOn w:val="a"/>
    <w:link w:val="ad"/>
    <w:uiPriority w:val="99"/>
    <w:unhideWhenUsed/>
    <w:rsid w:val="00170C1A"/>
    <w:pPr>
      <w:tabs>
        <w:tab w:val="center" w:pos="4677"/>
        <w:tab w:val="right" w:pos="9355"/>
      </w:tabs>
      <w:spacing w:line="240" w:lineRule="auto"/>
    </w:pPr>
  </w:style>
  <w:style w:type="character" w:customStyle="1" w:styleId="ad">
    <w:name w:val="Нижний колонтитул Знак"/>
    <w:basedOn w:val="a0"/>
    <w:link w:val="ac"/>
    <w:uiPriority w:val="99"/>
    <w:rsid w:val="00170C1A"/>
    <w:rPr>
      <w:rFonts w:ascii="Times New Roman" w:hAnsi="Times New Roman"/>
      <w:sz w:val="28"/>
    </w:rPr>
  </w:style>
  <w:style w:type="paragraph" w:styleId="ae">
    <w:name w:val="Balloon Text"/>
    <w:basedOn w:val="a"/>
    <w:link w:val="af"/>
    <w:uiPriority w:val="99"/>
    <w:semiHidden/>
    <w:unhideWhenUsed/>
    <w:rsid w:val="00781B4C"/>
    <w:pPr>
      <w:spacing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781B4C"/>
    <w:rPr>
      <w:rFonts w:ascii="Segoe UI" w:hAnsi="Segoe UI" w:cs="Segoe UI"/>
      <w:sz w:val="18"/>
      <w:szCs w:val="18"/>
    </w:rPr>
  </w:style>
  <w:style w:type="paragraph" w:customStyle="1" w:styleId="s16">
    <w:name w:val="s_16"/>
    <w:basedOn w:val="a"/>
    <w:rsid w:val="0048789C"/>
    <w:pPr>
      <w:spacing w:before="100" w:beforeAutospacing="1" w:after="100" w:afterAutospacing="1" w:line="240" w:lineRule="auto"/>
      <w:ind w:firstLine="0"/>
      <w:jc w:val="left"/>
    </w:pPr>
    <w:rPr>
      <w:rFonts w:eastAsia="Times New Roman" w:cs="Times New Roman"/>
      <w:sz w:val="24"/>
      <w:szCs w:val="24"/>
      <w:lang w:eastAsia="ru-RU"/>
    </w:rPr>
  </w:style>
  <w:style w:type="character" w:styleId="af0">
    <w:name w:val="Hyperlink"/>
    <w:basedOn w:val="a0"/>
    <w:uiPriority w:val="99"/>
    <w:unhideWhenUsed/>
    <w:rsid w:val="0048789C"/>
    <w:rPr>
      <w:color w:val="0000FF"/>
      <w:u w:val="single"/>
    </w:rPr>
  </w:style>
  <w:style w:type="paragraph" w:customStyle="1" w:styleId="Default">
    <w:name w:val="Default"/>
    <w:rsid w:val="001F038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Title">
    <w:name w:val="ConsPlusTitle"/>
    <w:rsid w:val="0047535A"/>
    <w:pPr>
      <w:widowControl w:val="0"/>
      <w:suppressAutoHyphens/>
      <w:autoSpaceDE w:val="0"/>
      <w:autoSpaceDN w:val="0"/>
      <w:spacing w:after="0" w:line="240" w:lineRule="auto"/>
      <w:textAlignment w:val="baseline"/>
    </w:pPr>
    <w:rPr>
      <w:rFonts w:ascii="Calibri" w:eastAsia="Times New Roman" w:hAnsi="Calibri" w:cs="Calibri"/>
      <w:b/>
      <w:szCs w:val="20"/>
      <w:lang w:eastAsia="ru-RU"/>
    </w:rPr>
  </w:style>
  <w:style w:type="paragraph" w:styleId="af1">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Знак7 Знак Знак Знак Знак Знак Знак Знак Знак,Знак7,-++, Знак1"/>
    <w:basedOn w:val="a"/>
    <w:link w:val="af2"/>
    <w:uiPriority w:val="99"/>
    <w:unhideWhenUsed/>
    <w:qFormat/>
    <w:rsid w:val="00AD5C65"/>
    <w:pPr>
      <w:spacing w:line="240" w:lineRule="auto"/>
    </w:pPr>
    <w:rPr>
      <w:sz w:val="20"/>
      <w:szCs w:val="20"/>
    </w:rPr>
  </w:style>
  <w:style w:type="character" w:customStyle="1" w:styleId="af2">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Знак7 Знак,-++ Знак, Знак1 Знак"/>
    <w:basedOn w:val="a0"/>
    <w:link w:val="af1"/>
    <w:uiPriority w:val="99"/>
    <w:qFormat/>
    <w:rsid w:val="00AD5C65"/>
    <w:rPr>
      <w:rFonts w:ascii="Times New Roman" w:hAnsi="Times New Roman"/>
      <w:sz w:val="20"/>
      <w:szCs w:val="20"/>
    </w:rPr>
  </w:style>
  <w:style w:type="character" w:styleId="af3">
    <w:name w:val="footnote reference"/>
    <w:aliases w:val="Знак сноски-FN,Знак сноски 1,Ciae niinee-FN,Referencia nota al pie,SUPERS,fr,Used by Word for Help footnote symbols,Ciae niinee 1,16 Point,Superscript 6 Point,Footnote Reference Number,Footnote Reference_LVL6,Footnote Reference_LVL61,СНОСКА"/>
    <w:basedOn w:val="a0"/>
    <w:uiPriority w:val="99"/>
    <w:unhideWhenUsed/>
    <w:qFormat/>
    <w:rsid w:val="00AD5C65"/>
    <w:rPr>
      <w:vertAlign w:val="superscript"/>
    </w:rPr>
  </w:style>
  <w:style w:type="table" w:styleId="af4">
    <w:name w:val="Table Grid"/>
    <w:aliases w:val="Table Grid Report,OTR,Таблица Genny"/>
    <w:basedOn w:val="a1"/>
    <w:uiPriority w:val="39"/>
    <w:qFormat/>
    <w:rsid w:val="005C52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enny1">
    <w:name w:val="Таблица Genny1"/>
    <w:basedOn w:val="a1"/>
    <w:next w:val="af4"/>
    <w:uiPriority w:val="39"/>
    <w:qFormat/>
    <w:rsid w:val="00F679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6B4558"/>
    <w:rPr>
      <w:rFonts w:asciiTheme="majorHAnsi" w:eastAsiaTheme="majorEastAsia" w:hAnsiTheme="majorHAnsi" w:cstheme="majorBidi"/>
      <w:color w:val="2E74B5" w:themeColor="accent1" w:themeShade="BF"/>
      <w:sz w:val="26"/>
      <w:szCs w:val="26"/>
    </w:rPr>
  </w:style>
  <w:style w:type="character" w:customStyle="1" w:styleId="a9">
    <w:name w:val="Абзац списка Знак"/>
    <w:aliases w:val="Варианты ответов Знак,Абзац списка основной Знак,List Paragraph2 Знак,ПАРАГРАФ Знак,Нумерация Знак,список 1 Знак,СПИСКИ Знак,List Paragraph Знак,Заголовок_3 Знак,Список_маркированный Знак,Список_маркированный1 Знак,Имя рисунка Знак"/>
    <w:link w:val="a8"/>
    <w:uiPriority w:val="34"/>
    <w:qFormat/>
    <w:locked/>
    <w:rsid w:val="009D0A29"/>
    <w:rPr>
      <w:rFonts w:ascii="Times New Roman" w:hAnsi="Times New Roman"/>
      <w:sz w:val="28"/>
    </w:rPr>
  </w:style>
  <w:style w:type="paragraph" w:styleId="af5">
    <w:name w:val="annotation text"/>
    <w:basedOn w:val="a"/>
    <w:link w:val="af6"/>
    <w:uiPriority w:val="99"/>
    <w:unhideWhenUsed/>
    <w:qFormat/>
    <w:rsid w:val="00B86A76"/>
    <w:pPr>
      <w:spacing w:line="240" w:lineRule="auto"/>
      <w:ind w:firstLine="720"/>
    </w:pPr>
    <w:rPr>
      <w:rFonts w:eastAsia="Times New Roman" w:cs="Times New Roman"/>
      <w:sz w:val="20"/>
      <w:szCs w:val="20"/>
      <w:lang w:eastAsia="ru-RU"/>
    </w:rPr>
  </w:style>
  <w:style w:type="character" w:customStyle="1" w:styleId="af6">
    <w:name w:val="Текст примечания Знак"/>
    <w:basedOn w:val="a0"/>
    <w:link w:val="af5"/>
    <w:uiPriority w:val="99"/>
    <w:qFormat/>
    <w:rsid w:val="00B86A76"/>
    <w:rPr>
      <w:rFonts w:ascii="Times New Roman" w:eastAsia="Times New Roman" w:hAnsi="Times New Roman" w:cs="Times New Roman"/>
      <w:sz w:val="20"/>
      <w:szCs w:val="20"/>
      <w:lang w:eastAsia="ru-RU"/>
    </w:rPr>
  </w:style>
  <w:style w:type="character" w:styleId="af7">
    <w:name w:val="annotation reference"/>
    <w:basedOn w:val="a0"/>
    <w:uiPriority w:val="99"/>
    <w:unhideWhenUsed/>
    <w:qFormat/>
    <w:rsid w:val="00471930"/>
    <w:rPr>
      <w:sz w:val="16"/>
      <w:szCs w:val="16"/>
    </w:rPr>
  </w:style>
  <w:style w:type="paragraph" w:customStyle="1" w:styleId="af8">
    <w:name w:val="Табличный слева"/>
    <w:basedOn w:val="a"/>
    <w:qFormat/>
    <w:rsid w:val="00784501"/>
    <w:pPr>
      <w:spacing w:line="240" w:lineRule="auto"/>
      <w:ind w:firstLine="0"/>
    </w:pPr>
    <w:rPr>
      <w:rFonts w:eastAsia="MS Mincho" w:cs="Times New Roman"/>
      <w:color w:val="000000"/>
      <w:sz w:val="22"/>
      <w:lang w:eastAsia="ru-RU"/>
    </w:rPr>
  </w:style>
  <w:style w:type="paragraph" w:styleId="af9">
    <w:name w:val="annotation subject"/>
    <w:basedOn w:val="af5"/>
    <w:next w:val="af5"/>
    <w:link w:val="afa"/>
    <w:uiPriority w:val="99"/>
    <w:semiHidden/>
    <w:unhideWhenUsed/>
    <w:rsid w:val="00982E8B"/>
    <w:pPr>
      <w:ind w:firstLine="709"/>
    </w:pPr>
    <w:rPr>
      <w:rFonts w:eastAsiaTheme="minorHAnsi" w:cstheme="minorBidi"/>
      <w:b/>
      <w:bCs/>
      <w:lang w:eastAsia="en-US"/>
    </w:rPr>
  </w:style>
  <w:style w:type="character" w:customStyle="1" w:styleId="afa">
    <w:name w:val="Тема примечания Знак"/>
    <w:basedOn w:val="af6"/>
    <w:link w:val="af9"/>
    <w:uiPriority w:val="99"/>
    <w:semiHidden/>
    <w:rsid w:val="00982E8B"/>
    <w:rPr>
      <w:rFonts w:ascii="Times New Roman" w:eastAsia="Times New Roman" w:hAnsi="Times New Roman" w:cs="Times New Roman"/>
      <w:b/>
      <w:bCs/>
      <w:sz w:val="20"/>
      <w:szCs w:val="20"/>
      <w:lang w:eastAsia="ru-RU"/>
    </w:rPr>
  </w:style>
  <w:style w:type="character" w:customStyle="1" w:styleId="fontstyle01">
    <w:name w:val="fontstyle01"/>
    <w:basedOn w:val="a0"/>
    <w:rsid w:val="00982E8B"/>
    <w:rPr>
      <w:rFonts w:ascii="Times New Roman" w:hAnsi="Times New Roman" w:cs="Times New Roman" w:hint="default"/>
      <w:b w:val="0"/>
      <w:bCs w:val="0"/>
      <w:i w:val="0"/>
      <w:iCs w:val="0"/>
      <w:color w:val="000000"/>
      <w:sz w:val="28"/>
      <w:szCs w:val="28"/>
    </w:rPr>
  </w:style>
  <w:style w:type="table" w:customStyle="1" w:styleId="200">
    <w:name w:val="Сетка таблицы20"/>
    <w:basedOn w:val="a1"/>
    <w:next w:val="af4"/>
    <w:uiPriority w:val="39"/>
    <w:rsid w:val="00962C0B"/>
    <w:pPr>
      <w:spacing w:after="0" w:line="240" w:lineRule="auto"/>
    </w:pPr>
    <w:rPr>
      <w:rFonts w:ascii="Calibri" w:eastAsia="Calibri" w:hAnsi="Calibri" w:cs="Times New Roman"/>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1 таблица"/>
    <w:basedOn w:val="a1"/>
    <w:rsid w:val="004E03D8"/>
    <w:pPr>
      <w:spacing w:after="0" w:line="240" w:lineRule="auto"/>
      <w:jc w:val="center"/>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9">
    <w:name w:val="Сетка таблицы19"/>
    <w:basedOn w:val="a1"/>
    <w:next w:val="af4"/>
    <w:uiPriority w:val="39"/>
    <w:rsid w:val="00C771A9"/>
    <w:pPr>
      <w:spacing w:after="0" w:line="240" w:lineRule="auto"/>
    </w:pPr>
    <w:rPr>
      <w:rFonts w:ascii="Calibri" w:eastAsia="Calibri" w:hAnsi="Calibri" w:cs="Times New Roman"/>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Неразрешенное упоминание1"/>
    <w:basedOn w:val="a0"/>
    <w:uiPriority w:val="99"/>
    <w:semiHidden/>
    <w:unhideWhenUsed/>
    <w:rsid w:val="006D5F42"/>
    <w:rPr>
      <w:color w:val="605E5C"/>
      <w:shd w:val="clear" w:color="auto" w:fill="E1DFDD"/>
    </w:rPr>
  </w:style>
  <w:style w:type="paragraph" w:styleId="afb">
    <w:name w:val="Revision"/>
    <w:hidden/>
    <w:uiPriority w:val="99"/>
    <w:semiHidden/>
    <w:rsid w:val="00E4076E"/>
    <w:pPr>
      <w:spacing w:after="0" w:line="240" w:lineRule="auto"/>
    </w:pPr>
    <w:rPr>
      <w:rFonts w:ascii="Times New Roman" w:hAnsi="Times New Roman"/>
      <w:sz w:val="28"/>
    </w:rPr>
  </w:style>
  <w:style w:type="paragraph" w:customStyle="1" w:styleId="Style6">
    <w:name w:val="Style6"/>
    <w:basedOn w:val="a"/>
    <w:uiPriority w:val="99"/>
    <w:rsid w:val="004D674B"/>
    <w:pPr>
      <w:widowControl w:val="0"/>
      <w:autoSpaceDE w:val="0"/>
      <w:autoSpaceDN w:val="0"/>
      <w:adjustRightInd w:val="0"/>
      <w:spacing w:line="240" w:lineRule="auto"/>
      <w:ind w:firstLine="0"/>
      <w:jc w:val="left"/>
    </w:pPr>
    <w:rPr>
      <w:rFonts w:eastAsiaTheme="minorEastAsia" w:cs="Times New Roman"/>
      <w:sz w:val="24"/>
      <w:szCs w:val="24"/>
      <w:lang w:eastAsia="ru-RU"/>
    </w:rPr>
  </w:style>
  <w:style w:type="character" w:customStyle="1" w:styleId="FontStyle21">
    <w:name w:val="Font Style21"/>
    <w:basedOn w:val="a0"/>
    <w:uiPriority w:val="99"/>
    <w:rsid w:val="004D674B"/>
    <w:rPr>
      <w:rFonts w:ascii="Times New Roman" w:hAnsi="Times New Roman" w:cs="Times New Roman"/>
      <w:sz w:val="26"/>
      <w:szCs w:val="26"/>
    </w:rPr>
  </w:style>
  <w:style w:type="paragraph" w:styleId="afc">
    <w:name w:val="No Spacing"/>
    <w:uiPriority w:val="1"/>
    <w:qFormat/>
    <w:rsid w:val="009A7681"/>
    <w:pPr>
      <w:spacing w:after="0" w:line="240" w:lineRule="auto"/>
      <w:ind w:firstLine="709"/>
      <w:jc w:val="both"/>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076156">
      <w:bodyDiv w:val="1"/>
      <w:marLeft w:val="0"/>
      <w:marRight w:val="0"/>
      <w:marTop w:val="0"/>
      <w:marBottom w:val="0"/>
      <w:divBdr>
        <w:top w:val="none" w:sz="0" w:space="0" w:color="auto"/>
        <w:left w:val="none" w:sz="0" w:space="0" w:color="auto"/>
        <w:bottom w:val="none" w:sz="0" w:space="0" w:color="auto"/>
        <w:right w:val="none" w:sz="0" w:space="0" w:color="auto"/>
      </w:divBdr>
    </w:div>
    <w:div w:id="1240021659">
      <w:bodyDiv w:val="1"/>
      <w:marLeft w:val="0"/>
      <w:marRight w:val="0"/>
      <w:marTop w:val="0"/>
      <w:marBottom w:val="0"/>
      <w:divBdr>
        <w:top w:val="none" w:sz="0" w:space="0" w:color="auto"/>
        <w:left w:val="none" w:sz="0" w:space="0" w:color="auto"/>
        <w:bottom w:val="none" w:sz="0" w:space="0" w:color="auto"/>
        <w:right w:val="none" w:sz="0" w:space="0" w:color="auto"/>
      </w:divBdr>
    </w:div>
    <w:div w:id="1250428688">
      <w:bodyDiv w:val="1"/>
      <w:marLeft w:val="0"/>
      <w:marRight w:val="0"/>
      <w:marTop w:val="0"/>
      <w:marBottom w:val="0"/>
      <w:divBdr>
        <w:top w:val="none" w:sz="0" w:space="0" w:color="auto"/>
        <w:left w:val="none" w:sz="0" w:space="0" w:color="auto"/>
        <w:bottom w:val="none" w:sz="0" w:space="0" w:color="auto"/>
        <w:right w:val="none" w:sz="0" w:space="0" w:color="auto"/>
      </w:divBdr>
    </w:div>
    <w:div w:id="1607618103">
      <w:bodyDiv w:val="1"/>
      <w:marLeft w:val="0"/>
      <w:marRight w:val="0"/>
      <w:marTop w:val="0"/>
      <w:marBottom w:val="0"/>
      <w:divBdr>
        <w:top w:val="none" w:sz="0" w:space="0" w:color="auto"/>
        <w:left w:val="none" w:sz="0" w:space="0" w:color="auto"/>
        <w:bottom w:val="none" w:sz="0" w:space="0" w:color="auto"/>
        <w:right w:val="none" w:sz="0" w:space="0" w:color="auto"/>
      </w:divBdr>
    </w:div>
    <w:div w:id="1714769445">
      <w:bodyDiv w:val="1"/>
      <w:marLeft w:val="0"/>
      <w:marRight w:val="0"/>
      <w:marTop w:val="0"/>
      <w:marBottom w:val="0"/>
      <w:divBdr>
        <w:top w:val="none" w:sz="0" w:space="0" w:color="auto"/>
        <w:left w:val="none" w:sz="0" w:space="0" w:color="auto"/>
        <w:bottom w:val="none" w:sz="0" w:space="0" w:color="auto"/>
        <w:right w:val="none" w:sz="0" w:space="0" w:color="auto"/>
      </w:divBdr>
    </w:div>
    <w:div w:id="1865434290">
      <w:bodyDiv w:val="1"/>
      <w:marLeft w:val="0"/>
      <w:marRight w:val="0"/>
      <w:marTop w:val="0"/>
      <w:marBottom w:val="0"/>
      <w:divBdr>
        <w:top w:val="none" w:sz="0" w:space="0" w:color="auto"/>
        <w:left w:val="none" w:sz="0" w:space="0" w:color="auto"/>
        <w:bottom w:val="none" w:sz="0" w:space="0" w:color="auto"/>
        <w:right w:val="none" w:sz="0" w:space="0" w:color="auto"/>
      </w:divBdr>
    </w:div>
    <w:div w:id="1884904631">
      <w:bodyDiv w:val="1"/>
      <w:marLeft w:val="0"/>
      <w:marRight w:val="0"/>
      <w:marTop w:val="0"/>
      <w:marBottom w:val="0"/>
      <w:divBdr>
        <w:top w:val="none" w:sz="0" w:space="0" w:color="auto"/>
        <w:left w:val="none" w:sz="0" w:space="0" w:color="auto"/>
        <w:bottom w:val="none" w:sz="0" w:space="0" w:color="auto"/>
        <w:right w:val="none" w:sz="0" w:space="0" w:color="auto"/>
      </w:divBdr>
    </w:div>
    <w:div w:id="1921407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EFB31E-1F87-4F51-961B-701FA0DE1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2212</Words>
  <Characters>12615</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Багомедова Светлана Анатольевна</dc:creator>
  <cp:keywords/>
  <dc:description/>
  <cp:lastModifiedBy>Айсин Руслан Рафикович</cp:lastModifiedBy>
  <cp:revision>2</cp:revision>
  <cp:lastPrinted>2024-07-17T05:12:00Z</cp:lastPrinted>
  <dcterms:created xsi:type="dcterms:W3CDTF">2024-07-26T07:40:00Z</dcterms:created>
  <dcterms:modified xsi:type="dcterms:W3CDTF">2024-07-26T07:40:00Z</dcterms:modified>
</cp:coreProperties>
</file>