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F0" w:rsidRPr="00491E18" w:rsidRDefault="003F13F0" w:rsidP="003F1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вектору</w:t>
      </w:r>
      <w:r w:rsidRPr="00491E18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Креативная экономика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91E18">
        <w:rPr>
          <w:rFonts w:ascii="Times New Roman" w:hAnsi="Times New Roman" w:cs="Times New Roman"/>
          <w:b/>
          <w:sz w:val="28"/>
          <w:szCs w:val="28"/>
        </w:rPr>
        <w:t xml:space="preserve"> направления «Инновационная экономика» Стратегии социально-экономического развития муниципального образования городской округ Сургут Ханты-Мансийского автономного округа – Югры до 2036 года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91E18">
        <w:rPr>
          <w:rFonts w:ascii="Times New Roman" w:hAnsi="Times New Roman" w:cs="Times New Roman"/>
          <w:b/>
          <w:sz w:val="28"/>
          <w:szCs w:val="28"/>
        </w:rPr>
        <w:t>с целевыми ориентирами до 2050 года за первое полугодие 2024 года</w:t>
      </w:r>
    </w:p>
    <w:p w:rsidR="003F13F0" w:rsidRDefault="003F13F0" w:rsidP="003F13F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F13F0" w:rsidRPr="00491E18" w:rsidRDefault="003F13F0" w:rsidP="003F13F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</w:p>
    <w:p w:rsidR="003F13F0" w:rsidRPr="00491E18" w:rsidRDefault="003F13F0" w:rsidP="003F13F0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E18">
        <w:rPr>
          <w:rFonts w:ascii="Times New Roman" w:hAnsi="Times New Roman" w:cs="Times New Roman"/>
          <w:bCs/>
          <w:sz w:val="28"/>
          <w:szCs w:val="28"/>
        </w:rPr>
        <w:t>Таблица 1</w:t>
      </w:r>
    </w:p>
    <w:p w:rsidR="003F13F0" w:rsidRPr="00491E18" w:rsidRDefault="003F13F0" w:rsidP="003F13F0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E18">
        <w:rPr>
          <w:rFonts w:ascii="Times New Roman" w:hAnsi="Times New Roman" w:cs="Times New Roman"/>
          <w:bCs/>
          <w:sz w:val="28"/>
          <w:szCs w:val="28"/>
        </w:rPr>
        <w:t xml:space="preserve">Анализ достижения плановых значений целевых показателей реализации </w:t>
      </w:r>
    </w:p>
    <w:p w:rsidR="003F13F0" w:rsidRPr="00491E18" w:rsidRDefault="003F13F0" w:rsidP="003F13F0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E18">
        <w:rPr>
          <w:rFonts w:ascii="Times New Roman" w:hAnsi="Times New Roman" w:cs="Times New Roman"/>
          <w:bCs/>
          <w:sz w:val="28"/>
          <w:szCs w:val="28"/>
        </w:rPr>
        <w:t>Стратегии социально-экономического развития муниципального образования городской округ Сургут Ханты-Мансийского автономного округа – Югры</w:t>
      </w:r>
      <w:r w:rsidRPr="00491E18">
        <w:rPr>
          <w:rFonts w:ascii="Times New Roman" w:hAnsi="Times New Roman" w:cs="Times New Roman"/>
          <w:bCs/>
          <w:strike/>
          <w:sz w:val="28"/>
          <w:szCs w:val="28"/>
        </w:rPr>
        <w:t xml:space="preserve"> </w:t>
      </w:r>
    </w:p>
    <w:p w:rsidR="003F13F0" w:rsidRPr="00491E18" w:rsidRDefault="003F13F0" w:rsidP="003F13F0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91E18">
        <w:rPr>
          <w:rFonts w:ascii="Times New Roman" w:hAnsi="Times New Roman" w:cs="Times New Roman"/>
          <w:bCs/>
          <w:sz w:val="28"/>
          <w:szCs w:val="28"/>
        </w:rPr>
        <w:t xml:space="preserve">по направлению «Инновационная экономика» за первое полугодие 2024 года </w:t>
      </w:r>
    </w:p>
    <w:p w:rsidR="003F13F0" w:rsidRPr="00491E18" w:rsidRDefault="003F13F0" w:rsidP="003F13F0">
      <w:pPr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559"/>
        <w:gridCol w:w="1559"/>
        <w:gridCol w:w="1701"/>
      </w:tblGrid>
      <w:tr w:rsidR="003F13F0" w:rsidRPr="00491E18" w:rsidTr="003F13F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План</w:t>
            </w:r>
          </w:p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2024 – 2026</w:t>
            </w:r>
          </w:p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(1 этап)*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Факт</w:t>
            </w:r>
          </w:p>
          <w:p w:rsidR="003F13F0" w:rsidRPr="00491E18" w:rsidRDefault="003F13F0" w:rsidP="00C61B7B">
            <w:pPr>
              <w:ind w:right="-105"/>
              <w:jc w:val="center"/>
              <w:rPr>
                <w:rFonts w:ascii="Times New Roman" w:hAnsi="Times New Roman" w:cs="Times New Roman"/>
                <w:bCs/>
              </w:rPr>
            </w:pPr>
            <w:r w:rsidRPr="00491E18">
              <w:rPr>
                <w:rFonts w:ascii="Times New Roman" w:hAnsi="Times New Roman" w:cs="Times New Roman"/>
                <w:bCs/>
              </w:rPr>
              <w:t xml:space="preserve">за первое полугодие </w:t>
            </w:r>
          </w:p>
          <w:p w:rsidR="003F13F0" w:rsidRPr="00491E18" w:rsidRDefault="003F13F0" w:rsidP="00C61B7B">
            <w:pPr>
              <w:ind w:right="-105"/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  <w:bCs/>
              </w:rPr>
              <w:t xml:space="preserve">2024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Исполнение</w:t>
            </w:r>
          </w:p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(%)</w:t>
            </w:r>
          </w:p>
        </w:tc>
      </w:tr>
      <w:tr w:rsidR="003F13F0" w:rsidRPr="00491E18" w:rsidTr="003F13F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13F0" w:rsidRPr="00491E18" w:rsidRDefault="003F13F0" w:rsidP="00C61B7B">
            <w:pPr>
              <w:ind w:right="-113"/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1. Направление «Инновационная экономика»</w:t>
            </w:r>
          </w:p>
        </w:tc>
      </w:tr>
      <w:tr w:rsidR="003F13F0" w:rsidRPr="00491E18" w:rsidTr="003F13F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  <w:b/>
              </w:rPr>
              <w:t>1.4. Вектор «Креативная экономика»</w:t>
            </w:r>
          </w:p>
        </w:tc>
      </w:tr>
      <w:tr w:rsidR="003F13F0" w:rsidRPr="00491E18" w:rsidTr="003F13F0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jc w:val="both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18. Объем отгруженных товаров собственного производства, выполненных работ и услуг собственными силами по направлению «креативные» индустрии, млн.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 xml:space="preserve">14 759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F0" w:rsidRPr="00491E18" w:rsidRDefault="003F13F0" w:rsidP="00C61B7B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1 058,5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13F0" w:rsidRPr="00491E18" w:rsidRDefault="003F13F0" w:rsidP="00C61B7B">
            <w:pPr>
              <w:jc w:val="center"/>
              <w:rPr>
                <w:rFonts w:ascii="Times New Roman" w:hAnsi="Times New Roman" w:cs="Times New Roman"/>
              </w:rPr>
            </w:pPr>
            <w:r w:rsidRPr="00491E18">
              <w:rPr>
                <w:rFonts w:ascii="Times New Roman" w:hAnsi="Times New Roman" w:cs="Times New Roman"/>
              </w:rPr>
              <w:t>7,2</w:t>
            </w:r>
          </w:p>
        </w:tc>
      </w:tr>
    </w:tbl>
    <w:p w:rsidR="003F13F0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91E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Вектор «Креативная экономика» 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Цель вектора</w:t>
      </w:r>
      <w:r w:rsidRPr="00491E18">
        <w:rPr>
          <w:rFonts w:ascii="Times New Roman" w:hAnsi="Times New Roman" w:cs="Times New Roman"/>
          <w:sz w:val="28"/>
          <w:szCs w:val="28"/>
        </w:rPr>
        <w:t xml:space="preserve"> </w:t>
      </w:r>
      <w:r w:rsidRPr="00CE30C4">
        <w:rPr>
          <w:rFonts w:ascii="Times New Roman" w:hAnsi="Times New Roman" w:cs="Times New Roman"/>
          <w:sz w:val="28"/>
          <w:szCs w:val="28"/>
        </w:rPr>
        <w:t xml:space="preserve">– создание и развитие экосистемы креативных (творческих) индустрий города, направленных на сохранение и наращивание человеческого капитала города и создания новых продуктов в </w:t>
      </w:r>
      <w:proofErr w:type="spellStart"/>
      <w:r w:rsidRPr="00CE30C4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CE30C4">
        <w:rPr>
          <w:rFonts w:ascii="Times New Roman" w:hAnsi="Times New Roman" w:cs="Times New Roman"/>
          <w:sz w:val="28"/>
          <w:szCs w:val="28"/>
        </w:rPr>
        <w:t xml:space="preserve"> отраслях с высокой добавленной стоимостью.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Задачи вектора: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-</w:t>
      </w:r>
      <w:r w:rsidRPr="00491E18">
        <w:rPr>
          <w:rFonts w:ascii="Times New Roman" w:hAnsi="Times New Roman" w:cs="Times New Roman"/>
          <w:sz w:val="28"/>
          <w:szCs w:val="28"/>
        </w:rPr>
        <w:t> </w:t>
      </w:r>
      <w:r w:rsidRPr="00CE30C4">
        <w:rPr>
          <w:rFonts w:ascii="Times New Roman" w:hAnsi="Times New Roman" w:cs="Times New Roman"/>
          <w:sz w:val="28"/>
          <w:szCs w:val="28"/>
        </w:rPr>
        <w:t>формирование фокусных приоритетных направлений креативных (творческих) индустрий города, способных в краткосрочной перспективе обеспечить лидирующие позиции среди муниципальных образований Западной Сибири и Крайнего Севера по объему отгруженной продукции</w:t>
      </w:r>
      <w:r w:rsidRPr="00491E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E30C4">
        <w:rPr>
          <w:rFonts w:ascii="Times New Roman" w:hAnsi="Times New Roman" w:cs="Times New Roman"/>
          <w:sz w:val="28"/>
          <w:szCs w:val="28"/>
        </w:rPr>
        <w:t>и перспективных направлений креативных (творческих) индустрий города, развитие которых в долгосрочной перспективе обеспечит социальные, экономические, средовые и демографические эффекты на социально-экономическое развитие;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-</w:t>
      </w:r>
      <w:r w:rsidRPr="00491E18">
        <w:rPr>
          <w:rFonts w:ascii="Times New Roman" w:hAnsi="Times New Roman" w:cs="Times New Roman"/>
          <w:sz w:val="28"/>
          <w:szCs w:val="28"/>
        </w:rPr>
        <w:t> </w:t>
      </w:r>
      <w:r w:rsidRPr="00CE30C4">
        <w:rPr>
          <w:rFonts w:ascii="Times New Roman" w:hAnsi="Times New Roman" w:cs="Times New Roman"/>
          <w:sz w:val="28"/>
          <w:szCs w:val="28"/>
        </w:rPr>
        <w:t>разработка и внедрение системы административных мер поддержки креативных индустрий по принципу «одного окна»;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-</w:t>
      </w:r>
      <w:r w:rsidRPr="00491E18">
        <w:rPr>
          <w:rFonts w:ascii="Times New Roman" w:hAnsi="Times New Roman" w:cs="Times New Roman"/>
          <w:sz w:val="28"/>
          <w:szCs w:val="28"/>
        </w:rPr>
        <w:t> </w:t>
      </w:r>
      <w:r w:rsidRPr="00CE30C4">
        <w:rPr>
          <w:rFonts w:ascii="Times New Roman" w:hAnsi="Times New Roman" w:cs="Times New Roman"/>
          <w:sz w:val="28"/>
          <w:szCs w:val="28"/>
        </w:rPr>
        <w:t xml:space="preserve">создание условий (в том числе инфраструктурных) для формирования </w:t>
      </w:r>
      <w:r w:rsidRPr="00491E18">
        <w:rPr>
          <w:rFonts w:ascii="Times New Roman" w:hAnsi="Times New Roman" w:cs="Times New Roman"/>
          <w:sz w:val="28"/>
          <w:szCs w:val="28"/>
        </w:rPr>
        <w:br/>
      </w:r>
      <w:r w:rsidRPr="00CE30C4">
        <w:rPr>
          <w:rFonts w:ascii="Times New Roman" w:hAnsi="Times New Roman" w:cs="Times New Roman"/>
          <w:sz w:val="28"/>
          <w:szCs w:val="28"/>
        </w:rPr>
        <w:t xml:space="preserve">в Сургуте экономики, основанной на новых знаниях для развития </w:t>
      </w:r>
      <w:r w:rsidRPr="00491E18">
        <w:rPr>
          <w:rFonts w:ascii="Times New Roman" w:hAnsi="Times New Roman" w:cs="Times New Roman"/>
          <w:sz w:val="28"/>
          <w:szCs w:val="28"/>
        </w:rPr>
        <w:br/>
      </w:r>
      <w:r w:rsidRPr="00CE30C4">
        <w:rPr>
          <w:rFonts w:ascii="Times New Roman" w:hAnsi="Times New Roman" w:cs="Times New Roman"/>
          <w:sz w:val="28"/>
          <w:szCs w:val="28"/>
        </w:rPr>
        <w:t>и коммерциализации творческого потенциала населения через обучение креативным и предпринимательским навыкам;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E30C4">
        <w:rPr>
          <w:rFonts w:ascii="Times New Roman" w:hAnsi="Times New Roman" w:cs="Times New Roman"/>
          <w:iCs/>
          <w:sz w:val="28"/>
          <w:szCs w:val="28"/>
        </w:rPr>
        <w:t>-</w:t>
      </w:r>
      <w:r w:rsidRPr="00491E18">
        <w:rPr>
          <w:rFonts w:ascii="Times New Roman" w:hAnsi="Times New Roman" w:cs="Times New Roman"/>
          <w:iCs/>
          <w:sz w:val="28"/>
          <w:szCs w:val="28"/>
        </w:rPr>
        <w:t> </w:t>
      </w:r>
      <w:r w:rsidRPr="00CE30C4">
        <w:rPr>
          <w:rFonts w:ascii="Times New Roman" w:hAnsi="Times New Roman" w:cs="Times New Roman"/>
          <w:iCs/>
          <w:sz w:val="28"/>
          <w:szCs w:val="28"/>
        </w:rPr>
        <w:t xml:space="preserve">создание условий для расширения рынков присутствия местных компаний Сургута на местном (расширение влияния), региональном, </w:t>
      </w:r>
      <w:r w:rsidRPr="00CE30C4">
        <w:rPr>
          <w:rFonts w:ascii="Times New Roman" w:hAnsi="Times New Roman" w:cs="Times New Roman"/>
          <w:iCs/>
          <w:sz w:val="28"/>
          <w:szCs w:val="28"/>
        </w:rPr>
        <w:lastRenderedPageBreak/>
        <w:t>российском и международном уровне через активизацию инновационной деятельности предприятий в области маркетинга и увеличение доли организаций, занимающихся маркетинговыми инновациями;</w:t>
      </w:r>
    </w:p>
    <w:p w:rsidR="003F13F0" w:rsidRPr="00491E18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18">
        <w:rPr>
          <w:rFonts w:ascii="Times New Roman" w:hAnsi="Times New Roman" w:cs="Times New Roman"/>
          <w:sz w:val="28"/>
          <w:szCs w:val="28"/>
        </w:rPr>
        <w:t xml:space="preserve">- содействие в формировании единой системы образовательных институций в области креативных индустрий, развитие компетенций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и человеческого потенциала; </w:t>
      </w:r>
    </w:p>
    <w:p w:rsidR="003F13F0" w:rsidRPr="00CE30C4" w:rsidRDefault="003F13F0" w:rsidP="003F13F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0C4">
        <w:rPr>
          <w:rFonts w:ascii="Times New Roman" w:hAnsi="Times New Roman" w:cs="Times New Roman"/>
          <w:sz w:val="28"/>
          <w:szCs w:val="28"/>
        </w:rPr>
        <w:t>-</w:t>
      </w:r>
      <w:r w:rsidRPr="00491E18">
        <w:rPr>
          <w:rFonts w:ascii="Times New Roman" w:hAnsi="Times New Roman" w:cs="Times New Roman"/>
          <w:sz w:val="28"/>
          <w:szCs w:val="28"/>
        </w:rPr>
        <w:t> </w:t>
      </w:r>
      <w:r w:rsidRPr="00CE30C4">
        <w:rPr>
          <w:rFonts w:ascii="Times New Roman" w:hAnsi="Times New Roman" w:cs="Times New Roman"/>
          <w:sz w:val="28"/>
          <w:szCs w:val="28"/>
        </w:rPr>
        <w:t xml:space="preserve">обеспечение взаимодействия субъектов креативных индустрий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CE30C4">
        <w:rPr>
          <w:rFonts w:ascii="Times New Roman" w:hAnsi="Times New Roman" w:cs="Times New Roman"/>
          <w:sz w:val="28"/>
          <w:szCs w:val="28"/>
        </w:rPr>
        <w:t xml:space="preserve">с крупными предприятиями региона через интеграцию в городскую жизнедеятельность для создания новых продуктов, услуг, сервисов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CE30C4">
        <w:rPr>
          <w:rFonts w:ascii="Times New Roman" w:hAnsi="Times New Roman" w:cs="Times New Roman"/>
          <w:sz w:val="28"/>
          <w:szCs w:val="28"/>
        </w:rPr>
        <w:t>с экспортным потенциалом.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E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Достигнутый уровень значений целевых показателей Стратегии, предусмотренных по вектору «Креативная экономика», по итогам 1 полугодия текущего года позволяет сделать выводы о положительной динамике значения целевых показателей и планомерном достижении промежуточных результатов первого этапа Стратегии. 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E18">
        <w:rPr>
          <w:rFonts w:ascii="Times New Roman" w:eastAsia="Calibri" w:hAnsi="Times New Roman" w:cs="Times New Roman"/>
          <w:sz w:val="28"/>
          <w:szCs w:val="28"/>
          <w:lang w:eastAsia="en-US"/>
        </w:rPr>
        <w:t>Так, значение показателя «18. Объем отгруженных товаров собственного производства, выполненных работ и услуг собственными силами по направлению «креативные» индустрии» по итогам 2024 года ожидается на уровне 2 228,8 млн. рублей (0,78% от оборота субъектов малого и среднего предпринимательства).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1E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Достижению значения показателя способствует реализация муниципальной программы «Развитие малого и среднего предпринимательства в городе Сургуте на период до 2030 года», </w:t>
      </w:r>
      <w:r w:rsidRPr="00491E18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по взаимодействию с предпринимательским сообществом, направленная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на вовлечение в предпринимательскую деятельность, стимулирование развития производственной и </w:t>
      </w:r>
      <w:r w:rsidRPr="00491E1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91E18">
        <w:rPr>
          <w:rFonts w:ascii="Times New Roman" w:hAnsi="Times New Roman" w:cs="Times New Roman"/>
          <w:sz w:val="28"/>
          <w:szCs w:val="28"/>
        </w:rPr>
        <w:t xml:space="preserve"> сферы, местных товаропроизводителей, в том числе производителей уникальной сувенирной продукции, оказанием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на постоянной основе информационной-консультационной, финансовой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и имущественной поддержки предпринимателям, осуществляющим деятельность в вышеуказанных отраслях. 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Цели вектора «Креативная экономика» будут достигаться, в том числе, реализацией </w:t>
      </w:r>
      <w:r w:rsidRPr="00491E18">
        <w:rPr>
          <w:rFonts w:ascii="Times New Roman" w:hAnsi="Times New Roman" w:cs="Times New Roman"/>
          <w:sz w:val="28"/>
          <w:szCs w:val="28"/>
        </w:rPr>
        <w:t>флагманского проекта «Кластер креативных индустрий».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1E18">
        <w:rPr>
          <w:rFonts w:ascii="Times New Roman" w:hAnsi="Times New Roman" w:cs="Times New Roman"/>
          <w:i/>
          <w:sz w:val="28"/>
          <w:szCs w:val="28"/>
        </w:rPr>
        <w:t>Флагманский проект «Кластер креативных индустрий».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18">
        <w:rPr>
          <w:rFonts w:ascii="Times New Roman" w:hAnsi="Times New Roman" w:cs="Times New Roman"/>
          <w:sz w:val="28"/>
          <w:szCs w:val="28"/>
        </w:rPr>
        <w:t>Цель проекта – создание кластера креативных индустрий, направленного на реализацию творческого потенциала населения, а также сохранения и преумножения качества человеческого капитала Сургута за счет уменьшения оттока молодых специалистов и привлечения высококвалифицированных кадров.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1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предполагается создание кластера креативных индустрий (в его состав войдут рабочее пространство для резидентов, лекторий, студии видео- и звукозаписи, библиотека, мастерские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t xml:space="preserve">и образовательные классы, IT-инкубатор, коммерческие пространства, студии, </w:t>
      </w:r>
      <w:proofErr w:type="spellStart"/>
      <w:r w:rsidRPr="00491E18">
        <w:rPr>
          <w:rFonts w:ascii="Times New Roman" w:hAnsi="Times New Roman" w:cs="Times New Roman"/>
          <w:sz w:val="28"/>
          <w:szCs w:val="28"/>
        </w:rPr>
        <w:t>шоурумы</w:t>
      </w:r>
      <w:proofErr w:type="spellEnd"/>
      <w:r w:rsidRPr="00491E18">
        <w:rPr>
          <w:rFonts w:ascii="Times New Roman" w:hAnsi="Times New Roman" w:cs="Times New Roman"/>
          <w:sz w:val="28"/>
          <w:szCs w:val="28"/>
        </w:rPr>
        <w:t xml:space="preserve"> для локальных товаропроизводителей и сферы услуг), содействие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491E18">
        <w:rPr>
          <w:rFonts w:ascii="Times New Roman" w:hAnsi="Times New Roman" w:cs="Times New Roman"/>
          <w:sz w:val="28"/>
          <w:szCs w:val="28"/>
        </w:rPr>
        <w:lastRenderedPageBreak/>
        <w:t xml:space="preserve">в создании учреждения профессионального образования в области креативных индустрий. </w:t>
      </w:r>
    </w:p>
    <w:p w:rsidR="003F13F0" w:rsidRPr="00491E18" w:rsidRDefault="003F13F0" w:rsidP="003F13F0">
      <w:pPr>
        <w:widowControl/>
        <w:tabs>
          <w:tab w:val="left" w:pos="1049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18">
        <w:rPr>
          <w:rFonts w:ascii="Times New Roman" w:hAnsi="Times New Roman" w:cs="Times New Roman"/>
          <w:sz w:val="28"/>
          <w:szCs w:val="28"/>
        </w:rPr>
        <w:t xml:space="preserve">Проектным комитетом Администрации города 02.07.2024 проектная инициатива по флагманскому проекту рассмотрена, принято решение 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491E18">
        <w:rPr>
          <w:rFonts w:ascii="Times New Roman" w:hAnsi="Times New Roman" w:cs="Times New Roman"/>
          <w:sz w:val="28"/>
          <w:szCs w:val="28"/>
        </w:rPr>
        <w:t>о запуске проекта, в настоящее время разрабатывается календарный план его реализации.</w:t>
      </w:r>
    </w:p>
    <w:p w:rsidR="004C4C64" w:rsidRDefault="004C4C64"/>
    <w:sectPr w:rsidR="004C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50"/>
    <w:rsid w:val="003F13F0"/>
    <w:rsid w:val="004C4C64"/>
    <w:rsid w:val="00C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EEF4"/>
  <w15:chartTrackingRefBased/>
  <w15:docId w15:val="{C8F73B6C-312D-471A-83C1-3369FB34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Бедарева Елена Юрьевна</dc:creator>
  <cp:keywords/>
  <dc:description/>
  <cp:lastModifiedBy>Бедарева Елена Юрьевна</cp:lastModifiedBy>
  <cp:revision>2</cp:revision>
  <dcterms:created xsi:type="dcterms:W3CDTF">2024-07-25T08:55:00Z</dcterms:created>
  <dcterms:modified xsi:type="dcterms:W3CDTF">2024-07-25T08:57:00Z</dcterms:modified>
</cp:coreProperties>
</file>