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E2776" w:rsidRDefault="002E277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483-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4205F" w:rsidRPr="0045599B" w:rsidRDefault="00F4205F" w:rsidP="00F77C94">
      <w:pPr>
        <w:tabs>
          <w:tab w:val="left" w:pos="1134"/>
        </w:tabs>
        <w:rPr>
          <w:sz w:val="32"/>
          <w:szCs w:val="32"/>
          <w:lang w:val="x-none"/>
        </w:rPr>
      </w:pPr>
    </w:p>
    <w:p w:rsidR="00F77C94" w:rsidRPr="00F77C94" w:rsidRDefault="00F77C94" w:rsidP="00F77C94">
      <w:pPr>
        <w:tabs>
          <w:tab w:val="left" w:pos="1134"/>
        </w:tabs>
        <w:ind w:right="5101"/>
        <w:rPr>
          <w:szCs w:val="28"/>
        </w:rPr>
      </w:pPr>
      <w:r w:rsidRPr="00F77C94">
        <w:rPr>
          <w:szCs w:val="28"/>
          <w:lang w:val="x-none"/>
        </w:rPr>
        <w:t>О внесении изменений</w:t>
      </w:r>
      <w:r w:rsidRPr="00F77C94">
        <w:rPr>
          <w:szCs w:val="28"/>
        </w:rPr>
        <w:t xml:space="preserve"> </w:t>
      </w:r>
      <w:r w:rsidRPr="00F77C94">
        <w:rPr>
          <w:szCs w:val="28"/>
          <w:lang w:val="x-none"/>
        </w:rPr>
        <w:t>в</w:t>
      </w:r>
      <w:r w:rsidRPr="00F77C94">
        <w:rPr>
          <w:szCs w:val="28"/>
        </w:rPr>
        <w:t xml:space="preserve"> </w:t>
      </w:r>
      <w:r w:rsidRPr="00F77C94">
        <w:rPr>
          <w:szCs w:val="28"/>
          <w:lang w:val="x-none"/>
        </w:rPr>
        <w:t>решение Думы города от</w:t>
      </w:r>
      <w:r>
        <w:rPr>
          <w:szCs w:val="28"/>
        </w:rPr>
        <w:t xml:space="preserve"> </w:t>
      </w:r>
      <w:r w:rsidRPr="00F77C94">
        <w:rPr>
          <w:szCs w:val="28"/>
          <w:lang w:val="x-none"/>
        </w:rPr>
        <w:t>2</w:t>
      </w:r>
      <w:r w:rsidRPr="00F77C94">
        <w:rPr>
          <w:szCs w:val="28"/>
        </w:rPr>
        <w:t>6</w:t>
      </w:r>
      <w:r w:rsidRPr="00F77C94">
        <w:rPr>
          <w:szCs w:val="28"/>
          <w:lang w:val="x-none"/>
        </w:rPr>
        <w:t>.12.20</w:t>
      </w:r>
      <w:r w:rsidRPr="00F77C94">
        <w:rPr>
          <w:szCs w:val="28"/>
        </w:rPr>
        <w:t>22</w:t>
      </w:r>
      <w:r w:rsidRPr="00F77C94">
        <w:rPr>
          <w:szCs w:val="28"/>
          <w:lang w:val="x-none"/>
        </w:rPr>
        <w:t xml:space="preserve"> </w:t>
      </w:r>
      <w:r>
        <w:rPr>
          <w:szCs w:val="28"/>
          <w:lang w:val="x-none"/>
        </w:rPr>
        <w:br/>
      </w:r>
      <w:r w:rsidRPr="00F77C94">
        <w:rPr>
          <w:szCs w:val="28"/>
          <w:lang w:val="x-none"/>
        </w:rPr>
        <w:t xml:space="preserve">№ </w:t>
      </w:r>
      <w:r w:rsidRPr="00F77C94">
        <w:rPr>
          <w:szCs w:val="28"/>
        </w:rPr>
        <w:t>250</w:t>
      </w:r>
      <w:r w:rsidRPr="00F77C94">
        <w:rPr>
          <w:szCs w:val="28"/>
          <w:lang w:val="x-none"/>
        </w:rPr>
        <w:t>-</w:t>
      </w:r>
      <w:r w:rsidRPr="00F77C94">
        <w:rPr>
          <w:szCs w:val="28"/>
          <w:lang w:val="en-US"/>
        </w:rPr>
        <w:t>VII</w:t>
      </w:r>
      <w:r>
        <w:rPr>
          <w:szCs w:val="28"/>
        </w:rPr>
        <w:t>  </w:t>
      </w:r>
      <w:r w:rsidRPr="00F77C94">
        <w:rPr>
          <w:szCs w:val="28"/>
          <w:lang w:val="x-none"/>
        </w:rPr>
        <w:t>ДГ «О</w:t>
      </w:r>
      <w:r>
        <w:rPr>
          <w:szCs w:val="28"/>
        </w:rPr>
        <w:t xml:space="preserve"> </w:t>
      </w:r>
      <w:r w:rsidRPr="00F77C94">
        <w:rPr>
          <w:szCs w:val="28"/>
          <w:lang w:val="x-none"/>
        </w:rPr>
        <w:t xml:space="preserve">бюджете городского округа Сургут </w:t>
      </w:r>
      <w:r w:rsidRPr="00F77C94">
        <w:rPr>
          <w:szCs w:val="28"/>
        </w:rPr>
        <w:t xml:space="preserve">Ханты-Мансийского автономного округа – Югры </w:t>
      </w:r>
      <w:r w:rsidRPr="00F77C94">
        <w:rPr>
          <w:szCs w:val="28"/>
          <w:lang w:val="x-none"/>
        </w:rPr>
        <w:t>на</w:t>
      </w:r>
      <w:r>
        <w:rPr>
          <w:szCs w:val="28"/>
        </w:rPr>
        <w:t xml:space="preserve"> </w:t>
      </w:r>
      <w:r w:rsidRPr="00F77C94">
        <w:rPr>
          <w:szCs w:val="28"/>
          <w:lang w:val="x-none"/>
        </w:rPr>
        <w:t>20</w:t>
      </w:r>
      <w:r w:rsidRPr="00F77C94">
        <w:rPr>
          <w:szCs w:val="28"/>
        </w:rPr>
        <w:t>23</w:t>
      </w:r>
      <w:r w:rsidRPr="00F77C94">
        <w:rPr>
          <w:szCs w:val="28"/>
          <w:lang w:val="x-none"/>
        </w:rPr>
        <w:t xml:space="preserve"> год и</w:t>
      </w:r>
      <w:r w:rsidRPr="00F77C94">
        <w:rPr>
          <w:szCs w:val="28"/>
        </w:rPr>
        <w:t xml:space="preserve"> </w:t>
      </w:r>
      <w:r w:rsidRPr="00F77C94">
        <w:rPr>
          <w:szCs w:val="28"/>
          <w:lang w:val="x-none"/>
        </w:rPr>
        <w:t>плановый период 20</w:t>
      </w:r>
      <w:r w:rsidRPr="00F77C94">
        <w:rPr>
          <w:szCs w:val="28"/>
        </w:rPr>
        <w:t>24</w:t>
      </w:r>
      <w:r w:rsidRPr="00F77C94">
        <w:rPr>
          <w:szCs w:val="28"/>
          <w:lang w:val="x-none"/>
        </w:rPr>
        <w:t xml:space="preserve"> – 20</w:t>
      </w:r>
      <w:r w:rsidRPr="00F77C94">
        <w:rPr>
          <w:szCs w:val="28"/>
        </w:rPr>
        <w:t>25</w:t>
      </w:r>
      <w:r w:rsidRPr="00F77C94">
        <w:rPr>
          <w:szCs w:val="28"/>
          <w:lang w:val="x-none"/>
        </w:rPr>
        <w:t xml:space="preserve"> годов» 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В соответствии с Бюджетным</w:t>
      </w:r>
      <w:r>
        <w:rPr>
          <w:szCs w:val="28"/>
        </w:rPr>
        <w:t xml:space="preserve"> кодексом Российской Федерации </w:t>
      </w:r>
      <w:r>
        <w:rPr>
          <w:szCs w:val="28"/>
        </w:rPr>
        <w:br/>
      </w:r>
      <w:r w:rsidRPr="00F77C94">
        <w:rPr>
          <w:szCs w:val="28"/>
        </w:rPr>
        <w:t>и Положением о бюджетном процессе в городском округе Сургут Ханты-Мансийского автономного округа – Югры, утверждённым решением Думы города от 28.03.2008 № 358-IV ДГ, Дума города РЕШИЛА: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Внести в решение Думы города от 26.12.2022 № 250-VI</w:t>
      </w:r>
      <w:r w:rsidRPr="00F77C94">
        <w:rPr>
          <w:szCs w:val="28"/>
          <w:lang w:val="en-US"/>
        </w:rPr>
        <w:t>I</w:t>
      </w:r>
      <w:r>
        <w:rPr>
          <w:szCs w:val="28"/>
        </w:rPr>
        <w:t xml:space="preserve">  ДГ </w:t>
      </w:r>
      <w:r>
        <w:rPr>
          <w:szCs w:val="28"/>
        </w:rPr>
        <w:br/>
      </w:r>
      <w:r w:rsidRPr="00F77C94">
        <w:rPr>
          <w:szCs w:val="28"/>
        </w:rPr>
        <w:t xml:space="preserve">«О бюджете городского округа Сургут Ханты-Мансийского автономного округа – Югры на 2023 год и плановый период 2024 – 2025 годов» </w:t>
      </w:r>
      <w:r>
        <w:rPr>
          <w:szCs w:val="28"/>
        </w:rPr>
        <w:br/>
      </w:r>
      <w:r w:rsidRPr="00F77C94">
        <w:rPr>
          <w:szCs w:val="28"/>
        </w:rPr>
        <w:t>(в редакции от 05.10.2023 № 423-</w:t>
      </w:r>
      <w:r w:rsidRPr="00F77C94">
        <w:rPr>
          <w:szCs w:val="28"/>
          <w:lang w:val="en-US"/>
        </w:rPr>
        <w:t>VII</w:t>
      </w:r>
      <w:r w:rsidRPr="00F77C94">
        <w:rPr>
          <w:szCs w:val="28"/>
        </w:rPr>
        <w:t xml:space="preserve"> ДГ) следующие изменения: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1) части 1, 2 решения изложить в следующей редакции: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«1. 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2023 год: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общий объём доходов в сумме</w:t>
      </w:r>
      <w:r w:rsidR="00815C0C">
        <w:rPr>
          <w:szCs w:val="28"/>
        </w:rPr>
        <w:t xml:space="preserve"> </w:t>
      </w:r>
      <w:r w:rsidR="00815C0C" w:rsidRPr="00815C0C">
        <w:rPr>
          <w:szCs w:val="28"/>
        </w:rPr>
        <w:t>40 297 628 428,16</w:t>
      </w:r>
      <w:r w:rsidR="00815C0C">
        <w:rPr>
          <w:sz w:val="26"/>
          <w:szCs w:val="26"/>
        </w:rPr>
        <w:t xml:space="preserve"> </w:t>
      </w:r>
      <w:r w:rsidRPr="00F77C94">
        <w:rPr>
          <w:szCs w:val="28"/>
        </w:rPr>
        <w:t>рубля;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 xml:space="preserve">общий объём расходов в сумме </w:t>
      </w:r>
      <w:r w:rsidR="00815C0C" w:rsidRPr="00815C0C">
        <w:rPr>
          <w:szCs w:val="28"/>
        </w:rPr>
        <w:t>41 744 236 323,30</w:t>
      </w:r>
      <w:r w:rsidRPr="00F77C94">
        <w:rPr>
          <w:szCs w:val="28"/>
        </w:rPr>
        <w:t xml:space="preserve"> рубля;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дефицит в сумме 1 446 607 895,14 рубля.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 xml:space="preserve">2. </w:t>
      </w:r>
      <w:r w:rsidRPr="00F77C94">
        <w:rPr>
          <w:szCs w:val="28"/>
        </w:rPr>
        <w:t>Утвердить основные характеристики бюджета городского округа Сургут Ханты-Мансийского автономного округа – Югры на плановый период 2024 – 2025 годов: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 xml:space="preserve">общий объём доходов на 2024 год в сумме </w:t>
      </w:r>
      <w:r>
        <w:rPr>
          <w:szCs w:val="28"/>
        </w:rPr>
        <w:t xml:space="preserve">37 587 236 389,73 рубля </w:t>
      </w:r>
      <w:r>
        <w:rPr>
          <w:szCs w:val="28"/>
        </w:rPr>
        <w:br/>
        <w:t xml:space="preserve">и на </w:t>
      </w:r>
      <w:r w:rsidRPr="00F77C94">
        <w:rPr>
          <w:szCs w:val="28"/>
        </w:rPr>
        <w:t>2025 год в сумме 34 156 954 413,10 рубля;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общий объём расходов на 2024 год в с</w:t>
      </w:r>
      <w:r>
        <w:rPr>
          <w:szCs w:val="28"/>
        </w:rPr>
        <w:t xml:space="preserve">умме 38 840 497 513,13 рубля, </w:t>
      </w:r>
      <w:r>
        <w:rPr>
          <w:szCs w:val="28"/>
        </w:rPr>
        <w:br/>
        <w:t xml:space="preserve">в </w:t>
      </w:r>
      <w:r w:rsidRPr="00F77C94">
        <w:rPr>
          <w:szCs w:val="28"/>
        </w:rPr>
        <w:t xml:space="preserve">том числе условно утверждённые расходы в сумме 470 000 000,00 рублей, </w:t>
      </w:r>
      <w:r>
        <w:rPr>
          <w:szCs w:val="28"/>
        </w:rPr>
        <w:br/>
      </w:r>
      <w:r>
        <w:rPr>
          <w:szCs w:val="28"/>
        </w:rPr>
        <w:lastRenderedPageBreak/>
        <w:t xml:space="preserve">и </w:t>
      </w:r>
      <w:r w:rsidRPr="00F77C94">
        <w:rPr>
          <w:szCs w:val="28"/>
        </w:rPr>
        <w:t>на 2025 год в сумме 35 185 834 702,22 рубля, в том числе условно утверждённые расходы в сумме 860 000 000,00 рублей;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дефицит на 2024 год в сумме 1</w:t>
      </w:r>
      <w:r w:rsidRPr="00F77C94">
        <w:rPr>
          <w:szCs w:val="28"/>
          <w:lang w:val="en-US"/>
        </w:rPr>
        <w:t> </w:t>
      </w:r>
      <w:r w:rsidRPr="00F77C94">
        <w:rPr>
          <w:szCs w:val="28"/>
        </w:rPr>
        <w:t>253</w:t>
      </w:r>
      <w:r w:rsidRPr="00F77C94">
        <w:rPr>
          <w:szCs w:val="28"/>
          <w:lang w:val="en-US"/>
        </w:rPr>
        <w:t> </w:t>
      </w:r>
      <w:r w:rsidRPr="00F77C94">
        <w:rPr>
          <w:szCs w:val="28"/>
        </w:rPr>
        <w:t>261</w:t>
      </w:r>
      <w:r w:rsidRPr="00F77C94">
        <w:rPr>
          <w:szCs w:val="28"/>
          <w:lang w:val="en-US"/>
        </w:rPr>
        <w:t> </w:t>
      </w:r>
      <w:r>
        <w:rPr>
          <w:szCs w:val="28"/>
        </w:rPr>
        <w:t xml:space="preserve">123,40 рубля и на 2025 год </w:t>
      </w:r>
      <w:r>
        <w:rPr>
          <w:szCs w:val="28"/>
        </w:rPr>
        <w:br/>
        <w:t xml:space="preserve">в </w:t>
      </w:r>
      <w:r w:rsidRPr="00F77C94">
        <w:rPr>
          <w:szCs w:val="28"/>
        </w:rPr>
        <w:t>сумме 1 028 880 289,12 рубля.»;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2) часть 5 решения изложить в следующей редакции: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«5.  Утвердить объём межбюдже</w:t>
      </w:r>
      <w:r>
        <w:rPr>
          <w:szCs w:val="28"/>
        </w:rPr>
        <w:t xml:space="preserve">тных трансфертов, получаемых </w:t>
      </w:r>
      <w:r>
        <w:rPr>
          <w:szCs w:val="28"/>
        </w:rPr>
        <w:br/>
        <w:t xml:space="preserve">из </w:t>
      </w:r>
      <w:r w:rsidRPr="00F77C94">
        <w:rPr>
          <w:szCs w:val="28"/>
        </w:rPr>
        <w:t>других бюджетов бюджетной системы Российской Федерации: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 xml:space="preserve">в 2023 году в сумме </w:t>
      </w:r>
      <w:r w:rsidR="00815C0C" w:rsidRPr="00815C0C">
        <w:rPr>
          <w:szCs w:val="28"/>
        </w:rPr>
        <w:t>24 437 449 000,05</w:t>
      </w:r>
      <w:r w:rsidRPr="00F77C94">
        <w:rPr>
          <w:szCs w:val="28"/>
        </w:rPr>
        <w:t xml:space="preserve"> рубля;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в 2024 году в сумме 22 617 832 900,00 рублей;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в 2025 году в сумме 18 298 775 000,00 рублей.»;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3) части 15, 16 решения изложить в следующей редакции: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«15.  Установить объём бюджетных ассигнований дорожного фонда муниципального образования городской округ Сургут Ханты-Мансийского автономного округа – Югры: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на 2023 год в сумме 3 577 821 960,77 рубля;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на 2024 год в сумме 2 769 113 309,26 рубля;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на 2025 год в сумме 2 277 862 756,54 рубля.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16. Утвердить верхний предел муниципального внутреннего долга городского округа Сургут Ханты-Мансийского автономного округа – Югры: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на 01.01.2024 в объёме 1 790 7</w:t>
      </w:r>
      <w:r>
        <w:rPr>
          <w:szCs w:val="28"/>
        </w:rPr>
        <w:t xml:space="preserve">91 426,98 рубля, в том числе </w:t>
      </w:r>
      <w:r>
        <w:rPr>
          <w:szCs w:val="28"/>
        </w:rPr>
        <w:br/>
        <w:t xml:space="preserve">по </w:t>
      </w:r>
      <w:r w:rsidRPr="00F77C94">
        <w:rPr>
          <w:szCs w:val="28"/>
        </w:rPr>
        <w:t>муниципальным гарантиям в валюте Российской Федерации 0,00 рублей;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на 01.01.2025 в объёме 2 754 788 810,38 руб</w:t>
      </w:r>
      <w:r>
        <w:rPr>
          <w:szCs w:val="28"/>
        </w:rPr>
        <w:t xml:space="preserve">ля, в том числе </w:t>
      </w:r>
      <w:r>
        <w:rPr>
          <w:szCs w:val="28"/>
        </w:rPr>
        <w:br/>
        <w:t xml:space="preserve">по </w:t>
      </w:r>
      <w:r w:rsidRPr="00F77C94">
        <w:rPr>
          <w:szCs w:val="28"/>
        </w:rPr>
        <w:t>муниципальным гарантиям в валюте Российской Федерации 0,00 рублей;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на 01.01.2026 в объёме 3 783 6</w:t>
      </w:r>
      <w:r>
        <w:rPr>
          <w:szCs w:val="28"/>
        </w:rPr>
        <w:t xml:space="preserve">69 099,50 рубля, в том числе </w:t>
      </w:r>
      <w:r>
        <w:rPr>
          <w:szCs w:val="28"/>
        </w:rPr>
        <w:br/>
        <w:t xml:space="preserve">по </w:t>
      </w:r>
      <w:r w:rsidRPr="00F77C94">
        <w:rPr>
          <w:szCs w:val="28"/>
        </w:rPr>
        <w:t>муниципальным гарантиям в валюте Российской Федерации 0,00 рублей.»;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 xml:space="preserve">4) часть 19 решения изложить в следующей редакции:  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«19.  Утвердить объём расходов на обслуживание муниципального долга городского округа Сургут Ханты-Мансийского автономного округа – Югры: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на 2023 год в сумме 106 232 409,12 рубля;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на 2024 год в сумме 367 026 963,46 рубля;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на 2025 год в сумме 448 565 869,31 рубля.»;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5) дополнить решение частью 23</w:t>
      </w:r>
      <w:r w:rsidRPr="00F77C94">
        <w:rPr>
          <w:szCs w:val="28"/>
          <w:vertAlign w:val="superscript"/>
        </w:rPr>
        <w:t>1</w:t>
      </w:r>
      <w:r w:rsidRPr="00F77C94">
        <w:rPr>
          <w:szCs w:val="28"/>
        </w:rPr>
        <w:t xml:space="preserve"> следующего содержания: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«23</w:t>
      </w:r>
      <w:r w:rsidRPr="00F77C94">
        <w:rPr>
          <w:szCs w:val="28"/>
          <w:vertAlign w:val="superscript"/>
        </w:rPr>
        <w:t>1</w:t>
      </w:r>
      <w:r w:rsidRPr="00F77C94">
        <w:rPr>
          <w:szCs w:val="28"/>
        </w:rPr>
        <w:t>. Установить, что в случае поступления в доходы бюджета города Сургута в 2023 году и плановом периоде 2024 – 2025 годов безвозмездных перечислений на обустройство пешеходного маршрута и объекта «</w:t>
      </w:r>
      <w:proofErr w:type="spellStart"/>
      <w:r w:rsidRPr="00F77C94">
        <w:rPr>
          <w:szCs w:val="28"/>
        </w:rPr>
        <w:t>Сургутский</w:t>
      </w:r>
      <w:proofErr w:type="spellEnd"/>
      <w:r w:rsidRPr="00F77C94">
        <w:rPr>
          <w:szCs w:val="28"/>
        </w:rPr>
        <w:t xml:space="preserve"> кремль», указанные средства в первооч</w:t>
      </w:r>
      <w:r>
        <w:rPr>
          <w:szCs w:val="28"/>
        </w:rPr>
        <w:t xml:space="preserve">ередном порядке направляются </w:t>
      </w:r>
      <w:r>
        <w:rPr>
          <w:szCs w:val="28"/>
        </w:rPr>
        <w:br/>
        <w:t xml:space="preserve">на </w:t>
      </w:r>
      <w:r w:rsidRPr="00F77C94">
        <w:rPr>
          <w:szCs w:val="28"/>
        </w:rPr>
        <w:t>выполнение работ по изготовлению и установ</w:t>
      </w:r>
      <w:r w:rsidR="000D195E">
        <w:rPr>
          <w:szCs w:val="28"/>
        </w:rPr>
        <w:t>ке монументального (</w:t>
      </w:r>
      <w:proofErr w:type="spellStart"/>
      <w:r w:rsidR="000D195E">
        <w:rPr>
          <w:szCs w:val="28"/>
        </w:rPr>
        <w:t>скульптурно</w:t>
      </w:r>
      <w:proofErr w:type="spellEnd"/>
      <w:r w:rsidR="000D195E">
        <w:rPr>
          <w:szCs w:val="28"/>
        </w:rPr>
        <w:t>-</w:t>
      </w:r>
      <w:r w:rsidRPr="00F77C94">
        <w:rPr>
          <w:szCs w:val="28"/>
        </w:rPr>
        <w:t>декоративного) объе</w:t>
      </w:r>
      <w:r>
        <w:rPr>
          <w:szCs w:val="28"/>
        </w:rPr>
        <w:t>кта «</w:t>
      </w:r>
      <w:proofErr w:type="spellStart"/>
      <w:r>
        <w:rPr>
          <w:szCs w:val="28"/>
        </w:rPr>
        <w:t>Сургутский</w:t>
      </w:r>
      <w:proofErr w:type="spellEnd"/>
      <w:r>
        <w:rPr>
          <w:szCs w:val="28"/>
        </w:rPr>
        <w:t xml:space="preserve"> кремль</w:t>
      </w:r>
      <w:r w:rsidRPr="001743A9">
        <w:rPr>
          <w:szCs w:val="28"/>
        </w:rPr>
        <w:t>».»</w:t>
      </w:r>
      <w:r w:rsidRPr="00F77C94">
        <w:rPr>
          <w:szCs w:val="28"/>
        </w:rPr>
        <w:t>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6) часть 24 решения изложить в следующей редакции: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«24.  Установить, что в бюджете города Сургута на 2023 год и плановый период 2024 – 2025 годов зарезервированы бюджетные ассигнования на: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 xml:space="preserve">обеспечение расходных обязательств, возникающих после ввода в эксплуатацию новых (завершения капитального ремонта действующих) </w:t>
      </w:r>
      <w:r w:rsidRPr="00F77C94">
        <w:rPr>
          <w:szCs w:val="28"/>
        </w:rPr>
        <w:lastRenderedPageBreak/>
        <w:t>объектов муниципальной собственности, завершения благоустройства общественных территорий, создания н</w:t>
      </w:r>
      <w:r>
        <w:rPr>
          <w:szCs w:val="28"/>
        </w:rPr>
        <w:t xml:space="preserve">овых муниципальных учреждений </w:t>
      </w:r>
      <w:r>
        <w:rPr>
          <w:szCs w:val="28"/>
        </w:rPr>
        <w:br/>
        <w:t xml:space="preserve">в </w:t>
      </w:r>
      <w:r w:rsidRPr="00F77C94">
        <w:rPr>
          <w:szCs w:val="28"/>
        </w:rPr>
        <w:t>2023 году в сумме 469 729,93 рубля, в 2024 году в сумме 32 270 283,63 рубля и в 2025 году в сумме 37 683 939,15 рубля;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 xml:space="preserve">реализацию инициативных проектов, предусмотренных </w:t>
      </w:r>
      <w:hyperlink r:id="rId8" w:history="1">
        <w:r w:rsidRPr="00F77C94">
          <w:rPr>
            <w:rStyle w:val="af5"/>
            <w:color w:val="auto"/>
            <w:szCs w:val="28"/>
            <w:u w:val="none"/>
          </w:rPr>
          <w:t>статьёй 26.1</w:t>
        </w:r>
      </w:hyperlink>
      <w:r w:rsidRPr="00F77C94"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решения о поддержке которых будут приняты Администрацией города в течение финансового года, в 2024 году в сумме 28 107 215,74 рубля и в 2025 году в сумме 55 000 000,00 рублей;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повышение оплаты труда, выплат социального характера работникам муниципальных учреждений и органов местного самоуправления в 2023 году в сумме 95 512 422,27 рубля, в 2024 го</w:t>
      </w:r>
      <w:r>
        <w:rPr>
          <w:szCs w:val="28"/>
        </w:rPr>
        <w:t xml:space="preserve">ду в сумме 2 357 964,73 рубля </w:t>
      </w:r>
      <w:r>
        <w:rPr>
          <w:szCs w:val="28"/>
        </w:rPr>
        <w:br/>
        <w:t xml:space="preserve">и в 2025 </w:t>
      </w:r>
      <w:r w:rsidRPr="00F77C94">
        <w:rPr>
          <w:szCs w:val="28"/>
        </w:rPr>
        <w:t>году в сумме 195 671 451,39 рубля;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 xml:space="preserve">обеспечение обязательств по концессионным соглашениям, обеспечение доли города Сургута в соответствии с условиями государственных </w:t>
      </w:r>
      <w:r w:rsidR="001743A9">
        <w:rPr>
          <w:szCs w:val="28"/>
        </w:rPr>
        <w:br/>
      </w:r>
      <w:r w:rsidRPr="00F77C94">
        <w:rPr>
          <w:szCs w:val="28"/>
        </w:rPr>
        <w:t xml:space="preserve">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Сургута, в 2023 году в сумме 136 581 588,66 рубля, в 2024 году в сумме 400 207 907,40 рубля </w:t>
      </w:r>
      <w:r w:rsidR="001743A9">
        <w:rPr>
          <w:szCs w:val="28"/>
        </w:rPr>
        <w:br/>
      </w:r>
      <w:r w:rsidRPr="00F77C94">
        <w:rPr>
          <w:szCs w:val="28"/>
        </w:rPr>
        <w:t>и в 2025 году в сумме 380 518 515,12 рубля;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 xml:space="preserve">обеспечение обязательств по муниципальным контрактам </w:t>
      </w:r>
      <w:r>
        <w:rPr>
          <w:szCs w:val="28"/>
        </w:rPr>
        <w:br/>
      </w:r>
      <w:r w:rsidRPr="00F77C94">
        <w:rPr>
          <w:szCs w:val="28"/>
        </w:rPr>
        <w:t>на выполнение работ, связанных с осуществлением регулярных перевоз</w:t>
      </w:r>
      <w:r>
        <w:rPr>
          <w:szCs w:val="28"/>
        </w:rPr>
        <w:t xml:space="preserve">ок пассажиров и </w:t>
      </w:r>
      <w:r w:rsidRPr="00F77C94">
        <w:rPr>
          <w:szCs w:val="28"/>
        </w:rPr>
        <w:t xml:space="preserve">багажа по регулируемым тарифам, в 2024 году в сумме </w:t>
      </w:r>
      <w:r>
        <w:rPr>
          <w:szCs w:val="28"/>
        </w:rPr>
        <w:br/>
      </w:r>
      <w:r w:rsidRPr="00F77C94">
        <w:rPr>
          <w:szCs w:val="28"/>
        </w:rPr>
        <w:t>29 476 506,96 рубля и в 2025 году в сумме 29 033 908,71 рубля.»;</w:t>
      </w:r>
    </w:p>
    <w:p w:rsidR="00F77C94" w:rsidRPr="00F77C94" w:rsidRDefault="00F77C94" w:rsidP="00F77C94">
      <w:pPr>
        <w:tabs>
          <w:tab w:val="left" w:pos="1134"/>
        </w:tabs>
        <w:ind w:firstLine="708"/>
        <w:rPr>
          <w:szCs w:val="28"/>
        </w:rPr>
      </w:pPr>
      <w:r w:rsidRPr="00F77C94">
        <w:rPr>
          <w:szCs w:val="28"/>
        </w:rPr>
        <w:t>7) приложения 1 – 7, 9 к решению изложить в редакции согласно приложениям 1 – 8 к настоящему решению.</w:t>
      </w:r>
    </w:p>
    <w:p w:rsidR="00901195" w:rsidRDefault="00901195" w:rsidP="007846C1">
      <w:pPr>
        <w:tabs>
          <w:tab w:val="left" w:pos="1134"/>
        </w:tabs>
        <w:ind w:firstLine="708"/>
        <w:rPr>
          <w:szCs w:val="28"/>
        </w:rPr>
      </w:pPr>
    </w:p>
    <w:p w:rsidR="00F77C94" w:rsidRPr="00F77C94" w:rsidRDefault="00F77C94" w:rsidP="007846C1">
      <w:pPr>
        <w:tabs>
          <w:tab w:val="left" w:pos="1134"/>
        </w:tabs>
        <w:ind w:firstLine="708"/>
        <w:rPr>
          <w:szCs w:val="28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E2776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E2776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F77C94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21" w:rsidRDefault="00531921" w:rsidP="006757BB">
      <w:r>
        <w:separator/>
      </w:r>
    </w:p>
  </w:endnote>
  <w:endnote w:type="continuationSeparator" w:id="0">
    <w:p w:rsidR="00531921" w:rsidRDefault="0053192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21" w:rsidRDefault="00531921" w:rsidP="006757BB">
      <w:r>
        <w:separator/>
      </w:r>
    </w:p>
  </w:footnote>
  <w:footnote w:type="continuationSeparator" w:id="0">
    <w:p w:rsidR="00531921" w:rsidRDefault="0053192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B3B43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FB3B43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D195E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743A9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2E2776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3F323F"/>
    <w:rsid w:val="004043F8"/>
    <w:rsid w:val="00412214"/>
    <w:rsid w:val="00431C26"/>
    <w:rsid w:val="004441C6"/>
    <w:rsid w:val="0045599B"/>
    <w:rsid w:val="004750D6"/>
    <w:rsid w:val="004C4E88"/>
    <w:rsid w:val="004E4ED8"/>
    <w:rsid w:val="004E79FC"/>
    <w:rsid w:val="004F3970"/>
    <w:rsid w:val="00503B30"/>
    <w:rsid w:val="00514C92"/>
    <w:rsid w:val="00524BFA"/>
    <w:rsid w:val="00525EBC"/>
    <w:rsid w:val="00531921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15C0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3D26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8E8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0EA8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010EA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77C94"/>
    <w:rsid w:val="00F8051B"/>
    <w:rsid w:val="00FA1199"/>
    <w:rsid w:val="00FA4115"/>
    <w:rsid w:val="00FB3B43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F77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4E3B6CCD6FE7E635A1DA4FEB44B64C85FBC9F337E29A2CCC554F76F6D4E47751525B07C0548707A2343485DD74A8BBA9D1AF73PFx8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20653"/>
    <w:rsid w:val="00347E6D"/>
    <w:rsid w:val="00392CCA"/>
    <w:rsid w:val="004167DB"/>
    <w:rsid w:val="004262C4"/>
    <w:rsid w:val="00491ED2"/>
    <w:rsid w:val="004A4E4E"/>
    <w:rsid w:val="005929E3"/>
    <w:rsid w:val="005A66C6"/>
    <w:rsid w:val="005E1188"/>
    <w:rsid w:val="005E63D4"/>
    <w:rsid w:val="00627304"/>
    <w:rsid w:val="006E6AB3"/>
    <w:rsid w:val="007920C7"/>
    <w:rsid w:val="008219FF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17CFB"/>
    <w:rsid w:val="00C17ABD"/>
    <w:rsid w:val="00CD6F2A"/>
    <w:rsid w:val="00D1490D"/>
    <w:rsid w:val="00D73220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2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Фаткуллина Альфия Анваровна</cp:lastModifiedBy>
  <cp:revision>2</cp:revision>
  <cp:lastPrinted>2021-11-26T12:01:00Z</cp:lastPrinted>
  <dcterms:created xsi:type="dcterms:W3CDTF">2023-12-25T10:32:00Z</dcterms:created>
  <dcterms:modified xsi:type="dcterms:W3CDTF">2023-12-25T10:32:00Z</dcterms:modified>
</cp:coreProperties>
</file>