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F78AE" w:rsidRDefault="00EF78A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485-</w:t>
      </w:r>
      <w:r>
        <w:rPr>
          <w:rFonts w:eastAsia="Calibri"/>
          <w:szCs w:val="28"/>
          <w:u w:val="single"/>
          <w:lang w:val="en-US"/>
        </w:rPr>
        <w:t>VII</w:t>
      </w:r>
      <w:r w:rsidRPr="00267371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44083E" w:rsidRPr="0044083E" w:rsidRDefault="0044083E" w:rsidP="001F37DC">
      <w:pPr>
        <w:tabs>
          <w:tab w:val="left" w:pos="1134"/>
          <w:tab w:val="left" w:pos="4253"/>
        </w:tabs>
        <w:ind w:right="5101"/>
        <w:rPr>
          <w:szCs w:val="28"/>
        </w:rPr>
      </w:pPr>
      <w:r w:rsidRPr="0044083E">
        <w:rPr>
          <w:szCs w:val="28"/>
        </w:rPr>
        <w:t xml:space="preserve">О бюджете городского округа Сургут Ханты-Мансийского автономного округа – Югры </w:t>
      </w:r>
      <w:r>
        <w:rPr>
          <w:szCs w:val="28"/>
        </w:rPr>
        <w:br/>
      </w:r>
      <w:r w:rsidRPr="0044083E">
        <w:rPr>
          <w:szCs w:val="28"/>
        </w:rPr>
        <w:t>на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2024 год и плановый период 2025 – 2026 годов </w:t>
      </w:r>
    </w:p>
    <w:p w:rsidR="0044083E" w:rsidRPr="0044083E" w:rsidRDefault="0044083E" w:rsidP="0044083E">
      <w:pPr>
        <w:tabs>
          <w:tab w:val="left" w:pos="1134"/>
        </w:tabs>
        <w:rPr>
          <w:szCs w:val="28"/>
          <w:lang w:val="x-none"/>
        </w:rPr>
      </w:pP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В соответствии с Бюджетным кодексом Российской Федерации, Положением о бюджетном процессе в городском округе Сургут Ханты-Мансийского автономного округа – Югры, утверждённым решением Думы города </w:t>
      </w:r>
      <w:r>
        <w:rPr>
          <w:szCs w:val="28"/>
        </w:rPr>
        <w:t xml:space="preserve">от 28.03.2008 № 358-IV ДГ, Дума </w:t>
      </w:r>
      <w:r w:rsidRPr="0044083E">
        <w:rPr>
          <w:szCs w:val="28"/>
        </w:rPr>
        <w:t>города РЕШИЛА: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2024 год: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общий объём доходов в сумме </w:t>
      </w:r>
      <w:r w:rsidR="008135A4" w:rsidRPr="008135A4">
        <w:rPr>
          <w:szCs w:val="28"/>
        </w:rPr>
        <w:t>41</w:t>
      </w:r>
      <w:r w:rsidR="008135A4">
        <w:rPr>
          <w:szCs w:val="28"/>
        </w:rPr>
        <w:t> </w:t>
      </w:r>
      <w:r w:rsidR="008135A4" w:rsidRPr="008135A4">
        <w:rPr>
          <w:szCs w:val="28"/>
        </w:rPr>
        <w:t>177 218 357,82</w:t>
      </w:r>
      <w:r w:rsidR="008135A4">
        <w:rPr>
          <w:b/>
          <w:szCs w:val="28"/>
        </w:rPr>
        <w:t xml:space="preserve"> </w:t>
      </w:r>
      <w:r w:rsidRPr="008135A4">
        <w:rPr>
          <w:szCs w:val="28"/>
        </w:rPr>
        <w:t>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общий объём расходов в сумме</w:t>
      </w:r>
      <w:r w:rsidR="008135A4">
        <w:rPr>
          <w:szCs w:val="28"/>
        </w:rPr>
        <w:t xml:space="preserve"> </w:t>
      </w:r>
      <w:r w:rsidR="008135A4" w:rsidRPr="001853D0">
        <w:rPr>
          <w:szCs w:val="28"/>
        </w:rPr>
        <w:t>42 859 930 051,22</w:t>
      </w:r>
      <w:r w:rsidR="008135A4">
        <w:rPr>
          <w:szCs w:val="28"/>
        </w:rPr>
        <w:t xml:space="preserve"> </w:t>
      </w:r>
      <w:r w:rsidRPr="001853D0">
        <w:rPr>
          <w:szCs w:val="28"/>
        </w:rPr>
        <w:t>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дефицит в сумме </w:t>
      </w:r>
      <w:r w:rsidR="001853D0" w:rsidRPr="001853D0">
        <w:rPr>
          <w:szCs w:val="28"/>
        </w:rPr>
        <w:t>1 682 711 693,40</w:t>
      </w:r>
      <w:r w:rsidR="001853D0">
        <w:rPr>
          <w:b/>
          <w:sz w:val="26"/>
          <w:szCs w:val="26"/>
        </w:rPr>
        <w:t xml:space="preserve"> </w:t>
      </w:r>
      <w:r w:rsidRPr="001853D0">
        <w:rPr>
          <w:szCs w:val="28"/>
        </w:rPr>
        <w:t>рубля.</w:t>
      </w:r>
    </w:p>
    <w:p w:rsidR="0044083E" w:rsidRPr="0044083E" w:rsidRDefault="0044083E" w:rsidP="0044083E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44083E">
        <w:rPr>
          <w:szCs w:val="28"/>
        </w:rPr>
        <w:t>Утвердить основные характеристики бюджета городского округа Сургут Ханты-Мансийского автономного округа – Югры на</w:t>
      </w:r>
      <w:r>
        <w:rPr>
          <w:szCs w:val="28"/>
        </w:rPr>
        <w:t xml:space="preserve"> </w:t>
      </w:r>
      <w:r w:rsidRPr="0044083E">
        <w:rPr>
          <w:szCs w:val="28"/>
        </w:rPr>
        <w:t>плановый период 2025 – 2026 годов: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общий объём доходов на 2025 год в сумме </w:t>
      </w:r>
      <w:r w:rsidR="001853D0" w:rsidRPr="001853D0">
        <w:rPr>
          <w:color w:val="000000" w:themeColor="text1"/>
          <w:szCs w:val="28"/>
        </w:rPr>
        <w:t>38 722 911 068,14</w:t>
      </w:r>
      <w:r w:rsidR="001853D0">
        <w:rPr>
          <w:szCs w:val="28"/>
        </w:rPr>
        <w:t xml:space="preserve"> </w:t>
      </w:r>
      <w:r w:rsidRPr="0044083E">
        <w:rPr>
          <w:szCs w:val="28"/>
        </w:rPr>
        <w:t xml:space="preserve">рубля </w:t>
      </w:r>
      <w:r>
        <w:rPr>
          <w:szCs w:val="28"/>
        </w:rPr>
        <w:br/>
      </w:r>
      <w:r w:rsidRPr="0044083E">
        <w:rPr>
          <w:szCs w:val="28"/>
        </w:rPr>
        <w:t>и</w:t>
      </w:r>
      <w:r>
        <w:rPr>
          <w:szCs w:val="28"/>
        </w:rPr>
        <w:t xml:space="preserve"> </w:t>
      </w:r>
      <w:r w:rsidRPr="0044083E">
        <w:rPr>
          <w:szCs w:val="28"/>
        </w:rPr>
        <w:t>на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2026 год в сумме </w:t>
      </w:r>
      <w:r w:rsidR="001853D0" w:rsidRPr="001853D0">
        <w:rPr>
          <w:szCs w:val="28"/>
        </w:rPr>
        <w:t>38 863 333 573,79</w:t>
      </w:r>
      <w:r w:rsidR="001853D0">
        <w:rPr>
          <w:szCs w:val="28"/>
        </w:rPr>
        <w:t xml:space="preserve"> </w:t>
      </w:r>
      <w:r w:rsidRPr="0044083E">
        <w:rPr>
          <w:szCs w:val="28"/>
        </w:rPr>
        <w:t>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общий объём расходов на 2025 год в сумме </w:t>
      </w:r>
      <w:r w:rsidR="001853D0" w:rsidRPr="001853D0">
        <w:rPr>
          <w:szCs w:val="28"/>
        </w:rPr>
        <w:t>40 151 791 357,26</w:t>
      </w:r>
      <w:r w:rsidR="001853D0">
        <w:rPr>
          <w:szCs w:val="28"/>
        </w:rPr>
        <w:t xml:space="preserve"> </w:t>
      </w:r>
      <w:r w:rsidRPr="0044083E">
        <w:rPr>
          <w:szCs w:val="28"/>
        </w:rPr>
        <w:t xml:space="preserve">рубля, </w:t>
      </w:r>
      <w:r>
        <w:rPr>
          <w:szCs w:val="28"/>
        </w:rPr>
        <w:br/>
      </w:r>
      <w:r w:rsidRPr="0044083E">
        <w:rPr>
          <w:szCs w:val="28"/>
        </w:rPr>
        <w:t>в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том числе условно утверждённые расходы в сумме 600 000 000,00 рублей, </w:t>
      </w:r>
      <w:r>
        <w:rPr>
          <w:szCs w:val="28"/>
        </w:rPr>
        <w:br/>
      </w:r>
      <w:r w:rsidRPr="0044083E">
        <w:rPr>
          <w:szCs w:val="28"/>
        </w:rPr>
        <w:t>и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на 2026 год в сумме </w:t>
      </w:r>
      <w:r w:rsidR="001853D0" w:rsidRPr="001853D0">
        <w:rPr>
          <w:szCs w:val="28"/>
        </w:rPr>
        <w:t>40 128 505 924,54</w:t>
      </w:r>
      <w:r w:rsidRPr="0044083E">
        <w:rPr>
          <w:szCs w:val="28"/>
        </w:rPr>
        <w:t xml:space="preserve"> рубля, в том числе условно утверждённые расходы в сумме 960 000 000,00 рублей;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дефицит на 2025 год в сумме 1 428 880 289,12 рубля и на 2026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год </w:t>
      </w:r>
      <w:r>
        <w:rPr>
          <w:szCs w:val="28"/>
        </w:rPr>
        <w:br/>
      </w:r>
      <w:r w:rsidRPr="0044083E">
        <w:rPr>
          <w:szCs w:val="28"/>
        </w:rPr>
        <w:t>в</w:t>
      </w:r>
      <w:r>
        <w:rPr>
          <w:szCs w:val="28"/>
        </w:rPr>
        <w:t xml:space="preserve"> </w:t>
      </w:r>
      <w:r w:rsidRPr="0044083E">
        <w:rPr>
          <w:szCs w:val="28"/>
        </w:rPr>
        <w:t>сумме 1 265 172 350,75 рубля.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3. Утвердить доходы бюджета города Сургута </w:t>
      </w:r>
      <w:r>
        <w:rPr>
          <w:szCs w:val="28"/>
        </w:rPr>
        <w:t xml:space="preserve">по </w:t>
      </w:r>
      <w:r w:rsidRPr="0044083E">
        <w:rPr>
          <w:szCs w:val="28"/>
        </w:rPr>
        <w:t>группам, подгруппам и статьям кл</w:t>
      </w:r>
      <w:r>
        <w:rPr>
          <w:szCs w:val="28"/>
        </w:rPr>
        <w:t xml:space="preserve">ассификации доходов бюджетов на </w:t>
      </w:r>
      <w:r w:rsidRPr="0044083E">
        <w:rPr>
          <w:szCs w:val="28"/>
        </w:rPr>
        <w:t>2024</w:t>
      </w:r>
      <w:r>
        <w:rPr>
          <w:szCs w:val="28"/>
        </w:rPr>
        <w:t xml:space="preserve"> </w:t>
      </w:r>
      <w:r w:rsidRPr="0044083E">
        <w:rPr>
          <w:szCs w:val="28"/>
        </w:rPr>
        <w:t>год и плановый период 2025 – 2026 годов согласно приложению 1.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bCs/>
          <w:szCs w:val="28"/>
        </w:rPr>
        <w:lastRenderedPageBreak/>
        <w:t xml:space="preserve">4. Утвердить источники финансирования дефицита </w:t>
      </w:r>
      <w:r w:rsidRPr="0044083E">
        <w:rPr>
          <w:szCs w:val="28"/>
        </w:rPr>
        <w:t xml:space="preserve">бюджета города Сургута на 2024 год и плановый период 2025 – 2026 годов </w:t>
      </w:r>
      <w:r w:rsidRPr="0044083E">
        <w:rPr>
          <w:bCs/>
          <w:szCs w:val="28"/>
        </w:rPr>
        <w:t>согласно приложению 2.</w:t>
      </w:r>
    </w:p>
    <w:p w:rsid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5. Утвердить объём межбюдже</w:t>
      </w:r>
      <w:r>
        <w:rPr>
          <w:szCs w:val="28"/>
        </w:rPr>
        <w:t xml:space="preserve">тных трансфертов, получаемых из </w:t>
      </w:r>
      <w:r w:rsidRPr="0044083E">
        <w:rPr>
          <w:szCs w:val="28"/>
        </w:rPr>
        <w:t>других бюджетов бюджетной системы Российской Федерации:</w:t>
      </w:r>
    </w:p>
    <w:p w:rsidR="001853D0" w:rsidRPr="001853D0" w:rsidRDefault="001853D0" w:rsidP="001853D0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в 2024 году в сумме 24 440 676 200,00 рублей;</w:t>
      </w:r>
    </w:p>
    <w:p w:rsidR="001853D0" w:rsidRPr="001853D0" w:rsidRDefault="001853D0" w:rsidP="001853D0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в 2025 году в сумме 21 800 026 500,00 рублей;</w:t>
      </w:r>
    </w:p>
    <w:p w:rsidR="0044083E" w:rsidRPr="001853D0" w:rsidRDefault="001853D0" w:rsidP="001853D0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в 2026 году в сумме 21 269 828 800,00 рублей.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6. Утвердить распре</w:t>
      </w:r>
      <w:r w:rsidRPr="0044083E">
        <w:rPr>
          <w:szCs w:val="28"/>
        </w:rPr>
        <w:t>деление бюджетных ассигнований бюджета города Сургута на 2024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год и плановый период 2025 – 2026 годов по разделам </w:t>
      </w:r>
      <w:r>
        <w:rPr>
          <w:szCs w:val="28"/>
        </w:rPr>
        <w:br/>
      </w:r>
      <w:r w:rsidRPr="0044083E">
        <w:rPr>
          <w:szCs w:val="28"/>
        </w:rPr>
        <w:t>и</w:t>
      </w:r>
      <w:r>
        <w:rPr>
          <w:szCs w:val="28"/>
        </w:rPr>
        <w:t xml:space="preserve"> </w:t>
      </w:r>
      <w:r w:rsidRPr="0044083E">
        <w:rPr>
          <w:szCs w:val="28"/>
        </w:rPr>
        <w:t>подразделам классификации расходов бюджетов согласно приложению 3.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i/>
          <w:szCs w:val="28"/>
        </w:rPr>
      </w:pPr>
      <w:r w:rsidRPr="0044083E">
        <w:rPr>
          <w:szCs w:val="28"/>
        </w:rPr>
        <w:t>7. Утвердить распределение бюджетных ассигнований бюджета города Сургута</w:t>
      </w:r>
      <w:r>
        <w:rPr>
          <w:szCs w:val="28"/>
        </w:rPr>
        <w:t xml:space="preserve"> на </w:t>
      </w:r>
      <w:r w:rsidRPr="0044083E">
        <w:rPr>
          <w:szCs w:val="28"/>
        </w:rPr>
        <w:t>2024</w:t>
      </w:r>
      <w:r>
        <w:rPr>
          <w:szCs w:val="28"/>
        </w:rPr>
        <w:t xml:space="preserve"> </w:t>
      </w:r>
      <w:r w:rsidRPr="0044083E">
        <w:rPr>
          <w:szCs w:val="28"/>
        </w:rPr>
        <w:t>год и плановый период 2025 – 2026 годов по разделам, подразделам, целевым стат</w:t>
      </w:r>
      <w:r w:rsidR="00D74CFA">
        <w:rPr>
          <w:szCs w:val="28"/>
        </w:rPr>
        <w:t xml:space="preserve">ьям (муниципальным программам </w:t>
      </w:r>
      <w:r w:rsidR="00D74CFA">
        <w:rPr>
          <w:szCs w:val="28"/>
        </w:rPr>
        <w:br/>
        <w:t xml:space="preserve">и </w:t>
      </w:r>
      <w:r w:rsidRPr="0044083E">
        <w:rPr>
          <w:szCs w:val="28"/>
        </w:rPr>
        <w:t xml:space="preserve">непрограммным направлениям деятельности), группам и подгруппам видов расходов классификации расходов бюджетов согласно приложению 4. 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8. Утвердить распределение бюджетных ассигнований бюджета города Сургута</w:t>
      </w:r>
      <w:r>
        <w:rPr>
          <w:szCs w:val="28"/>
        </w:rPr>
        <w:t xml:space="preserve"> на </w:t>
      </w:r>
      <w:r w:rsidRPr="0044083E">
        <w:rPr>
          <w:szCs w:val="28"/>
        </w:rPr>
        <w:t>2024</w:t>
      </w:r>
      <w:r>
        <w:rPr>
          <w:szCs w:val="28"/>
        </w:rPr>
        <w:t xml:space="preserve"> </w:t>
      </w:r>
      <w:r w:rsidRPr="0044083E">
        <w:rPr>
          <w:szCs w:val="28"/>
        </w:rPr>
        <w:t>год и плановый период 2025 – 2026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согласно приложению 5.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9. Утвердить ведомственную структуру расходов бюджета города Сургута на 2024</w:t>
      </w:r>
      <w:r>
        <w:rPr>
          <w:szCs w:val="28"/>
        </w:rPr>
        <w:t xml:space="preserve"> </w:t>
      </w:r>
      <w:r w:rsidRPr="0044083E">
        <w:rPr>
          <w:szCs w:val="28"/>
        </w:rPr>
        <w:t>год и плановый период 2025 – 2026</w:t>
      </w:r>
      <w:r>
        <w:rPr>
          <w:szCs w:val="28"/>
        </w:rPr>
        <w:t xml:space="preserve"> годов, в том числе </w:t>
      </w:r>
      <w:r>
        <w:rPr>
          <w:szCs w:val="28"/>
        </w:rPr>
        <w:br/>
        <w:t xml:space="preserve">в её </w:t>
      </w:r>
      <w:r w:rsidRPr="0044083E">
        <w:rPr>
          <w:szCs w:val="28"/>
        </w:rPr>
        <w:t>составе перечень главных распорядителей бюджетных средств бюджета города Сургута, согласно приложению 6.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10. Утвердить распределение бюджетных ассигнований бюджета города Сургута на 2024 год и плановый период 2025 – 2026 годов на осуществление капитальных вложений в объекты муниципальной собственности по объектам и источник</w:t>
      </w:r>
      <w:r>
        <w:rPr>
          <w:szCs w:val="28"/>
        </w:rPr>
        <w:t xml:space="preserve">ам их финансового обеспечения в </w:t>
      </w:r>
      <w:r w:rsidRPr="0044083E">
        <w:rPr>
          <w:szCs w:val="28"/>
        </w:rPr>
        <w:t>разрезе бюджетов бюджетной системы Российской Федерации согласно приложению 7.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Установить, что наименования объектов муниципальной собственности, отражённые в приложении </w:t>
      </w:r>
      <w:hyperlink r:id="rId9" w:history="1">
        <w:r w:rsidRPr="0044083E">
          <w:rPr>
            <w:rStyle w:val="af5"/>
            <w:color w:val="auto"/>
            <w:szCs w:val="28"/>
            <w:u w:val="none"/>
          </w:rPr>
          <w:t>7</w:t>
        </w:r>
      </w:hyperlink>
      <w:r w:rsidRPr="0044083E">
        <w:rPr>
          <w:szCs w:val="28"/>
        </w:rPr>
        <w:t xml:space="preserve"> к настоящему решению, могут быть уточнены </w:t>
      </w:r>
      <w:r>
        <w:rPr>
          <w:szCs w:val="28"/>
        </w:rPr>
        <w:br/>
      </w:r>
      <w:r w:rsidRPr="0044083E">
        <w:rPr>
          <w:szCs w:val="28"/>
        </w:rPr>
        <w:t>в</w:t>
      </w:r>
      <w:r>
        <w:rPr>
          <w:szCs w:val="28"/>
        </w:rPr>
        <w:t xml:space="preserve"> </w:t>
      </w:r>
      <w:r w:rsidRPr="0044083E">
        <w:rPr>
          <w:szCs w:val="28"/>
        </w:rPr>
        <w:t>процессе исполнения бюджета города Сургута при соответствующем внесении изменений в план создания объектов инвестиционной инфраструктуры в муниципальном образовании городской округ Сургут.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11. Утвердить распределение бюджетных ассигнований бюджета города Сургута на 2024 год и плановый период 2025 – 2026 годов 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8.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12. Утвердить общий объём бюджетных ассигнований бюджета города Сургута, направляемых на исполнение публичных нормативных обязательств: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2024 год в сумме 160 767 674,08 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2025 год в сумме 38 167 674,08 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lastRenderedPageBreak/>
        <w:t>на 2026 год в сумме 38 167 674,08 рубля.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13. Установить размер резервного фонда Администрации города: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2024 год в сумме 85 000 000,00 рублей;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2025 год в сумме 85 000 000,00 рублей;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2026 год в сумме 55 000 000,00 рублей.</w:t>
      </w:r>
    </w:p>
    <w:p w:rsid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14. 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1853D0" w:rsidRPr="001853D0" w:rsidRDefault="001853D0" w:rsidP="001853D0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на 2024 год в сумме 3 603 471 210,18 рубля;</w:t>
      </w:r>
    </w:p>
    <w:p w:rsidR="001853D0" w:rsidRPr="001853D0" w:rsidRDefault="001853D0" w:rsidP="001853D0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на 2025 год в сумме 2 502 600 242,76 рубля;</w:t>
      </w:r>
    </w:p>
    <w:p w:rsidR="001853D0" w:rsidRPr="001853D0" w:rsidRDefault="001853D0" w:rsidP="001853D0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на 2026 год в сумме 2 815 401 505,88 рубля.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1853D0">
        <w:rPr>
          <w:szCs w:val="28"/>
        </w:rPr>
        <w:t>15. Утвердить верх</w:t>
      </w:r>
      <w:r w:rsidRPr="0044083E">
        <w:rPr>
          <w:szCs w:val="28"/>
        </w:rPr>
        <w:t>ний предел муниципального внутреннего долга городского округа Сургут Ханты-Мансийского автономного округа – Югры: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на 01.01.2025 в объёме </w:t>
      </w:r>
      <w:r w:rsidR="001853D0" w:rsidRPr="001853D0">
        <w:rPr>
          <w:szCs w:val="28"/>
        </w:rPr>
        <w:t>3 054 788 810,38</w:t>
      </w:r>
      <w:r w:rsidR="001853D0">
        <w:rPr>
          <w:b/>
          <w:szCs w:val="28"/>
        </w:rPr>
        <w:t xml:space="preserve"> </w:t>
      </w:r>
      <w:r w:rsidRPr="0044083E">
        <w:rPr>
          <w:szCs w:val="28"/>
        </w:rPr>
        <w:t>рубля</w:t>
      </w:r>
      <w:r>
        <w:rPr>
          <w:szCs w:val="28"/>
        </w:rPr>
        <w:t xml:space="preserve">, в том числе </w:t>
      </w:r>
      <w:r>
        <w:rPr>
          <w:szCs w:val="28"/>
        </w:rPr>
        <w:br/>
        <w:t xml:space="preserve">по </w:t>
      </w:r>
      <w:r w:rsidRPr="0044083E">
        <w:rPr>
          <w:szCs w:val="28"/>
        </w:rPr>
        <w:t>муниципальным гарантиям в валюте Российской Федерации 0,00 рублей;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на 01.01.2026 в объёме </w:t>
      </w:r>
      <w:r w:rsidR="001853D0" w:rsidRPr="001853D0">
        <w:rPr>
          <w:szCs w:val="28"/>
        </w:rPr>
        <w:t>4 483 669 099,50</w:t>
      </w:r>
      <w:r w:rsidR="001853D0">
        <w:rPr>
          <w:b/>
          <w:sz w:val="26"/>
          <w:szCs w:val="26"/>
        </w:rPr>
        <w:t xml:space="preserve"> </w:t>
      </w:r>
      <w:r>
        <w:rPr>
          <w:szCs w:val="28"/>
        </w:rPr>
        <w:t xml:space="preserve">рубля, в том числе </w:t>
      </w:r>
      <w:r>
        <w:rPr>
          <w:szCs w:val="28"/>
        </w:rPr>
        <w:br/>
        <w:t xml:space="preserve">по </w:t>
      </w:r>
      <w:r w:rsidRPr="0044083E">
        <w:rPr>
          <w:szCs w:val="28"/>
        </w:rPr>
        <w:t>муниципальным гарантиям в валюте Российской Федерации 0,00 рублей;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на 01.01.2027 в объёме </w:t>
      </w:r>
      <w:r w:rsidR="001853D0" w:rsidRPr="001853D0">
        <w:rPr>
          <w:szCs w:val="28"/>
        </w:rPr>
        <w:t>5 748 841 450,25</w:t>
      </w:r>
      <w:r w:rsidR="001853D0">
        <w:rPr>
          <w:szCs w:val="28"/>
        </w:rPr>
        <w:t xml:space="preserve"> </w:t>
      </w:r>
      <w:r>
        <w:rPr>
          <w:szCs w:val="28"/>
        </w:rPr>
        <w:t xml:space="preserve">рубля, в том числе </w:t>
      </w:r>
      <w:r>
        <w:rPr>
          <w:szCs w:val="28"/>
        </w:rPr>
        <w:br/>
        <w:t xml:space="preserve">по </w:t>
      </w:r>
      <w:r w:rsidRPr="0044083E">
        <w:rPr>
          <w:szCs w:val="28"/>
        </w:rPr>
        <w:t>муниципальным гарантиям в валюте Российской Федерации 0,00 рублей.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16. Утвердить программу муниципальных внутренних заимствований городского округа Сургут Ханты-Мансийского автономного округа – Югры на 2024</w:t>
      </w:r>
      <w:r>
        <w:rPr>
          <w:szCs w:val="28"/>
        </w:rPr>
        <w:t xml:space="preserve"> </w:t>
      </w:r>
      <w:r w:rsidRPr="0044083E">
        <w:rPr>
          <w:szCs w:val="28"/>
        </w:rPr>
        <w:t>год и плановый период 2025 – 2026 годов согласно приложению</w:t>
      </w:r>
      <w:r>
        <w:rPr>
          <w:szCs w:val="28"/>
        </w:rPr>
        <w:t xml:space="preserve"> </w:t>
      </w:r>
      <w:r w:rsidRPr="0044083E">
        <w:rPr>
          <w:szCs w:val="28"/>
        </w:rPr>
        <w:t>9.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17. Установить, что Администрация города вправе осуществлять муниципальные внутренние заимствования, обусловленные возникновением временных кассовых разрывов при исполнении бюджета города Сургута </w:t>
      </w:r>
      <w:r>
        <w:rPr>
          <w:szCs w:val="28"/>
        </w:rPr>
        <w:br/>
      </w:r>
      <w:r w:rsidRPr="0044083E">
        <w:rPr>
          <w:szCs w:val="28"/>
        </w:rPr>
        <w:t>в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связи </w:t>
      </w:r>
      <w:r w:rsidR="001F37DC">
        <w:rPr>
          <w:szCs w:val="28"/>
        </w:rPr>
        <w:t>с недостаточностью на едином счё</w:t>
      </w:r>
      <w:r w:rsidRPr="0044083E">
        <w:rPr>
          <w:szCs w:val="28"/>
        </w:rPr>
        <w:t>те бюджета денежных средств, необходимых для осуществления кассовых выплат из бюджета.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18. 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2024 год в сумме 450 083 659,85 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2025 год в сумме 752 846 887,51 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на 2026 год в сумме 1 013 005 208,10 рубля.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19. Установить, что плата за негативное воздействие на окружающую среду, суммы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</w:t>
      </w:r>
      <w:r w:rsidR="001F37DC">
        <w:rPr>
          <w:szCs w:val="28"/>
        </w:rPr>
        <w:t>и вреда, причинё</w:t>
      </w:r>
      <w:r w:rsidRPr="0044083E">
        <w:rPr>
          <w:szCs w:val="28"/>
        </w:rPr>
        <w:t>нного окружающей среде вследствие нарушений обязательных требований, а</w:t>
      </w:r>
      <w:r>
        <w:rPr>
          <w:szCs w:val="28"/>
        </w:rPr>
        <w:t xml:space="preserve"> </w:t>
      </w:r>
      <w:r w:rsidRPr="0044083E">
        <w:rPr>
          <w:szCs w:val="28"/>
        </w:rPr>
        <w:t>также</w:t>
      </w:r>
      <w:r>
        <w:rPr>
          <w:szCs w:val="28"/>
        </w:rPr>
        <w:t xml:space="preserve"> </w:t>
      </w:r>
      <w:r w:rsidRPr="0044083E">
        <w:rPr>
          <w:szCs w:val="28"/>
        </w:rPr>
        <w:t>платежи, уплачиваемые при добров</w:t>
      </w:r>
      <w:r w:rsidR="001F37DC">
        <w:rPr>
          <w:szCs w:val="28"/>
        </w:rPr>
        <w:t>ольном возмещении вреда, причинё</w:t>
      </w:r>
      <w:r w:rsidRPr="0044083E">
        <w:rPr>
          <w:szCs w:val="28"/>
        </w:rPr>
        <w:t xml:space="preserve">нного окружающей среде вследствие нарушений обязательных требований </w:t>
      </w:r>
      <w:r w:rsidR="00DF4E4B">
        <w:rPr>
          <w:szCs w:val="28"/>
        </w:rPr>
        <w:br/>
      </w:r>
      <w:r w:rsidRPr="0044083E">
        <w:rPr>
          <w:szCs w:val="28"/>
        </w:rPr>
        <w:t>(далее – экологические платежи), зачисленные в 2024 году и</w:t>
      </w:r>
      <w:r>
        <w:rPr>
          <w:szCs w:val="28"/>
        </w:rPr>
        <w:t xml:space="preserve"> </w:t>
      </w:r>
      <w:r w:rsidRPr="0044083E">
        <w:rPr>
          <w:szCs w:val="28"/>
        </w:rPr>
        <w:t xml:space="preserve">плановом периоде 2025 – 2026 годов в бюджет города Сургута, направляются на реализацию плана мероприятий, указанных в </w:t>
      </w:r>
      <w:hyperlink r:id="rId10" w:history="1">
        <w:r w:rsidRPr="0044083E">
          <w:rPr>
            <w:rStyle w:val="af5"/>
            <w:color w:val="auto"/>
            <w:szCs w:val="28"/>
            <w:u w:val="none"/>
          </w:rPr>
          <w:t>пункте 1 статьи</w:t>
        </w:r>
        <w:r>
          <w:rPr>
            <w:rStyle w:val="af5"/>
            <w:color w:val="auto"/>
            <w:szCs w:val="28"/>
            <w:u w:val="none"/>
          </w:rPr>
          <w:t xml:space="preserve"> </w:t>
        </w:r>
        <w:r w:rsidRPr="0044083E">
          <w:rPr>
            <w:rStyle w:val="af5"/>
            <w:color w:val="auto"/>
            <w:szCs w:val="28"/>
            <w:u w:val="none"/>
          </w:rPr>
          <w:t>16.6</w:t>
        </w:r>
      </w:hyperlink>
      <w:r w:rsidRPr="0044083E">
        <w:rPr>
          <w:szCs w:val="28"/>
        </w:rPr>
        <w:t xml:space="preserve">, </w:t>
      </w:r>
      <w:hyperlink r:id="rId11" w:history="1">
        <w:r w:rsidRPr="0044083E">
          <w:rPr>
            <w:rStyle w:val="af5"/>
            <w:color w:val="auto"/>
            <w:szCs w:val="28"/>
            <w:u w:val="none"/>
          </w:rPr>
          <w:t>пункте</w:t>
        </w:r>
        <w:r>
          <w:rPr>
            <w:rStyle w:val="af5"/>
            <w:color w:val="auto"/>
            <w:szCs w:val="28"/>
            <w:u w:val="none"/>
          </w:rPr>
          <w:t xml:space="preserve"> </w:t>
        </w:r>
        <w:r w:rsidRPr="0044083E">
          <w:rPr>
            <w:rStyle w:val="af5"/>
            <w:color w:val="auto"/>
            <w:szCs w:val="28"/>
            <w:u w:val="none"/>
          </w:rPr>
          <w:t>1</w:t>
        </w:r>
        <w:r>
          <w:rPr>
            <w:rStyle w:val="af5"/>
            <w:color w:val="auto"/>
            <w:szCs w:val="28"/>
            <w:u w:val="none"/>
          </w:rPr>
          <w:t xml:space="preserve"> </w:t>
        </w:r>
        <w:r w:rsidRPr="0044083E">
          <w:rPr>
            <w:rStyle w:val="af5"/>
            <w:color w:val="auto"/>
            <w:szCs w:val="28"/>
            <w:u w:val="none"/>
          </w:rPr>
          <w:t>статьи 75.1</w:t>
        </w:r>
      </w:hyperlink>
      <w:r w:rsidRPr="0044083E">
        <w:rPr>
          <w:szCs w:val="28"/>
        </w:rPr>
        <w:t xml:space="preserve"> </w:t>
      </w:r>
      <w:r w:rsidR="00DF4E4B">
        <w:rPr>
          <w:szCs w:val="28"/>
        </w:rPr>
        <w:br/>
      </w:r>
      <w:r w:rsidRPr="0044083E">
        <w:rPr>
          <w:szCs w:val="28"/>
        </w:rPr>
        <w:t xml:space="preserve">и </w:t>
      </w:r>
      <w:hyperlink r:id="rId12" w:history="1">
        <w:r w:rsidRPr="0044083E">
          <w:rPr>
            <w:rStyle w:val="af5"/>
            <w:color w:val="auto"/>
            <w:szCs w:val="28"/>
            <w:u w:val="none"/>
          </w:rPr>
          <w:t>пункте 1 статьи 78.2</w:t>
        </w:r>
      </w:hyperlink>
      <w:r w:rsidRPr="0044083E">
        <w:rPr>
          <w:szCs w:val="28"/>
        </w:rPr>
        <w:t xml:space="preserve"> Федерального закона от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10.01.2002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№ 7-ФЗ «Об охране окружающей среды» (далее – план природоохранных мероприятий).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lastRenderedPageBreak/>
        <w:t xml:space="preserve">Установить, что остатки экологических платежей, зачисленных </w:t>
      </w:r>
      <w:r w:rsidR="00C8141C">
        <w:rPr>
          <w:szCs w:val="28"/>
        </w:rPr>
        <w:br/>
      </w:r>
      <w:r w:rsidRPr="0044083E">
        <w:rPr>
          <w:szCs w:val="28"/>
        </w:rPr>
        <w:t>в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доходы бюджета города Сургута и неиспользованных на реализацию плана пр</w:t>
      </w:r>
      <w:r w:rsidR="001F37DC">
        <w:rPr>
          <w:szCs w:val="28"/>
        </w:rPr>
        <w:t>иродоохранных мероприятий в отчё</w:t>
      </w:r>
      <w:r w:rsidRPr="0044083E">
        <w:rPr>
          <w:szCs w:val="28"/>
        </w:rPr>
        <w:t>тном году, направляются на реализацию плана природоохранных мероприятий в 2024 году.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20. Установить, что в случае поступления в доходы бюджета города Сургута в 2024 – 2025 годах денежных средств от </w:t>
      </w:r>
      <w:proofErr w:type="spellStart"/>
      <w:r w:rsidRPr="0044083E">
        <w:rPr>
          <w:szCs w:val="28"/>
        </w:rPr>
        <w:t>Сургутского</w:t>
      </w:r>
      <w:proofErr w:type="spellEnd"/>
      <w:r w:rsidRPr="0044083E">
        <w:rPr>
          <w:szCs w:val="28"/>
        </w:rPr>
        <w:t xml:space="preserve"> городского муниципального унитарного предприятия «</w:t>
      </w:r>
      <w:proofErr w:type="spellStart"/>
      <w:r w:rsidRPr="0044083E">
        <w:rPr>
          <w:szCs w:val="28"/>
        </w:rPr>
        <w:t>Горводоканал</w:t>
      </w:r>
      <w:proofErr w:type="spellEnd"/>
      <w:r w:rsidRPr="0044083E">
        <w:rPr>
          <w:szCs w:val="28"/>
        </w:rPr>
        <w:t>» по договору инвестирования от 18.10.2022 № 2022/141 (далее – инвестиционный вклад СГМУП «</w:t>
      </w:r>
      <w:proofErr w:type="spellStart"/>
      <w:r w:rsidRPr="0044083E">
        <w:rPr>
          <w:szCs w:val="28"/>
        </w:rPr>
        <w:t>Горводоканал</w:t>
      </w:r>
      <w:proofErr w:type="spellEnd"/>
      <w:r w:rsidRPr="0044083E">
        <w:rPr>
          <w:szCs w:val="28"/>
        </w:rPr>
        <w:t>»), указанные средства в пределах поступлений направляются на выполнение работ по реконструкции объекта «Очистные сооружения канал</w:t>
      </w:r>
      <w:r w:rsidR="005367F1">
        <w:rPr>
          <w:szCs w:val="28"/>
        </w:rPr>
        <w:t>изационных сточных вод (КОС) г.  </w:t>
      </w:r>
      <w:r w:rsidRPr="0044083E">
        <w:rPr>
          <w:szCs w:val="28"/>
        </w:rPr>
        <w:t xml:space="preserve">Сургут производительностью 150 000 м3/сутки. Строительство нового блока </w:t>
      </w:r>
      <w:r w:rsidR="00C8141C">
        <w:rPr>
          <w:szCs w:val="28"/>
        </w:rPr>
        <w:br/>
      </w:r>
      <w:r w:rsidRPr="0044083E">
        <w:rPr>
          <w:szCs w:val="28"/>
        </w:rPr>
        <w:t>УФО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сточных вод с внутриплощадочными инженерными сетями».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Установить, что остатки средств, зачисленных в доходы бюджета города Сургута от поступления инвестиционного вклада СГМУП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«</w:t>
      </w:r>
      <w:proofErr w:type="spellStart"/>
      <w:r w:rsidRPr="0044083E">
        <w:rPr>
          <w:szCs w:val="28"/>
        </w:rPr>
        <w:t>Горводоканал</w:t>
      </w:r>
      <w:proofErr w:type="spellEnd"/>
      <w:r w:rsidRPr="0044083E">
        <w:rPr>
          <w:szCs w:val="28"/>
        </w:rPr>
        <w:t xml:space="preserve">» </w:t>
      </w:r>
      <w:r w:rsidR="00C8141C">
        <w:rPr>
          <w:szCs w:val="28"/>
        </w:rPr>
        <w:br/>
      </w:r>
      <w:r w:rsidRPr="0044083E">
        <w:rPr>
          <w:szCs w:val="28"/>
        </w:rPr>
        <w:t>и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неиспол</w:t>
      </w:r>
      <w:r w:rsidR="00A641B2">
        <w:rPr>
          <w:szCs w:val="28"/>
        </w:rPr>
        <w:t xml:space="preserve">ьзованных </w:t>
      </w:r>
      <w:r w:rsidR="001F37DC">
        <w:rPr>
          <w:szCs w:val="28"/>
        </w:rPr>
        <w:t>в отчё</w:t>
      </w:r>
      <w:r w:rsidRPr="0044083E">
        <w:rPr>
          <w:szCs w:val="28"/>
        </w:rPr>
        <w:t>тном году, направляются на увеличение бюджетных ассигнований на реконструкцию объекта «Очистные сооружения канализационных сточных вод (КОС) г. </w:t>
      </w:r>
      <w:r w:rsidR="005367F1">
        <w:rPr>
          <w:szCs w:val="28"/>
        </w:rPr>
        <w:t> </w:t>
      </w:r>
      <w:r w:rsidRPr="0044083E">
        <w:rPr>
          <w:szCs w:val="28"/>
        </w:rPr>
        <w:t xml:space="preserve">Сургут производительностью 150 000 м3/сутки. Строительство нового блока УФО сточных вод </w:t>
      </w:r>
      <w:r w:rsidR="00C8141C">
        <w:rPr>
          <w:szCs w:val="28"/>
        </w:rPr>
        <w:br/>
      </w:r>
      <w:r w:rsidRPr="0044083E">
        <w:rPr>
          <w:szCs w:val="28"/>
        </w:rPr>
        <w:t>с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внутриплощадочными инженерными сетями» в 2024 году.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21. Установить, что в случае поступления в доходы бюджета города Сургута в 2024 году и плановом периоде 2025 – 2026 годов безвозмездных перечислений на обустройство пешеходного маршрута и объекта «</w:t>
      </w:r>
      <w:proofErr w:type="spellStart"/>
      <w:r w:rsidRPr="0044083E">
        <w:rPr>
          <w:szCs w:val="28"/>
        </w:rPr>
        <w:t>Сургутский</w:t>
      </w:r>
      <w:proofErr w:type="spellEnd"/>
      <w:r w:rsidRPr="0044083E">
        <w:rPr>
          <w:szCs w:val="28"/>
        </w:rPr>
        <w:t xml:space="preserve"> кремль», указанные средства в первоочередном порядке направляются </w:t>
      </w:r>
      <w:r w:rsidR="008D41DD">
        <w:rPr>
          <w:szCs w:val="28"/>
        </w:rPr>
        <w:br/>
      </w:r>
      <w:r w:rsidRPr="0044083E">
        <w:rPr>
          <w:szCs w:val="28"/>
        </w:rPr>
        <w:t>на</w:t>
      </w:r>
      <w:r w:rsidR="00C8141C">
        <w:rPr>
          <w:szCs w:val="28"/>
        </w:rPr>
        <w:t xml:space="preserve"> </w:t>
      </w:r>
      <w:r w:rsidRPr="0044083E">
        <w:rPr>
          <w:szCs w:val="28"/>
        </w:rPr>
        <w:t>выполнение работ по изготовлению и установке</w:t>
      </w:r>
      <w:r w:rsidR="005367F1">
        <w:rPr>
          <w:szCs w:val="28"/>
        </w:rPr>
        <w:t xml:space="preserve"> монументального (</w:t>
      </w:r>
      <w:proofErr w:type="spellStart"/>
      <w:r w:rsidR="005367F1">
        <w:rPr>
          <w:szCs w:val="28"/>
        </w:rPr>
        <w:t>скульптурно</w:t>
      </w:r>
      <w:proofErr w:type="spellEnd"/>
      <w:r w:rsidR="005367F1">
        <w:rPr>
          <w:szCs w:val="28"/>
        </w:rPr>
        <w:t>-</w:t>
      </w:r>
      <w:r w:rsidRPr="0044083E">
        <w:rPr>
          <w:szCs w:val="28"/>
        </w:rPr>
        <w:t>декоративного) объекта «</w:t>
      </w:r>
      <w:proofErr w:type="spellStart"/>
      <w:r w:rsidRPr="0044083E">
        <w:rPr>
          <w:szCs w:val="28"/>
        </w:rPr>
        <w:t>Сургутский</w:t>
      </w:r>
      <w:proofErr w:type="spellEnd"/>
      <w:r w:rsidRPr="0044083E">
        <w:rPr>
          <w:szCs w:val="28"/>
        </w:rPr>
        <w:t xml:space="preserve"> кремль». 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Установить, что остатки средств, </w:t>
      </w:r>
      <w:r w:rsidRPr="00A641B2">
        <w:rPr>
          <w:szCs w:val="28"/>
        </w:rPr>
        <w:t>зачисленных</w:t>
      </w:r>
      <w:r w:rsidRPr="0044083E">
        <w:rPr>
          <w:szCs w:val="28"/>
        </w:rPr>
        <w:t xml:space="preserve"> в доходы бюджета города Сургута от поступления безвозмездных перечислений на обустройство пешеходного маршрута и объекта «</w:t>
      </w:r>
      <w:proofErr w:type="spellStart"/>
      <w:r w:rsidRPr="0044083E">
        <w:rPr>
          <w:szCs w:val="28"/>
        </w:rPr>
        <w:t>Сургутский</w:t>
      </w:r>
      <w:proofErr w:type="spellEnd"/>
      <w:r w:rsidRPr="0044083E">
        <w:rPr>
          <w:szCs w:val="28"/>
        </w:rPr>
        <w:t xml:space="preserve"> к</w:t>
      </w:r>
      <w:r w:rsidR="001F37DC">
        <w:rPr>
          <w:szCs w:val="28"/>
        </w:rPr>
        <w:t xml:space="preserve">ремль» и </w:t>
      </w:r>
      <w:r w:rsidR="00A641B2" w:rsidRPr="00A641B2">
        <w:rPr>
          <w:szCs w:val="28"/>
        </w:rPr>
        <w:t>неиспользованных</w:t>
      </w:r>
      <w:r w:rsidR="001F37DC">
        <w:rPr>
          <w:szCs w:val="28"/>
        </w:rPr>
        <w:t xml:space="preserve"> в отчё</w:t>
      </w:r>
      <w:r w:rsidRPr="0044083E">
        <w:rPr>
          <w:szCs w:val="28"/>
        </w:rPr>
        <w:t>тном году, в первоочередном порядке направляются на увеличение бюджетных ассигнований на</w:t>
      </w:r>
      <w:r w:rsidR="008D41DD">
        <w:rPr>
          <w:szCs w:val="28"/>
        </w:rPr>
        <w:t xml:space="preserve"> </w:t>
      </w:r>
      <w:r w:rsidRPr="0044083E">
        <w:rPr>
          <w:szCs w:val="28"/>
        </w:rPr>
        <w:t>выполнение работ по изготовлению и установке</w:t>
      </w:r>
      <w:r w:rsidR="005367F1">
        <w:rPr>
          <w:szCs w:val="28"/>
        </w:rPr>
        <w:t xml:space="preserve"> монументального (</w:t>
      </w:r>
      <w:proofErr w:type="spellStart"/>
      <w:r w:rsidR="005367F1">
        <w:rPr>
          <w:szCs w:val="28"/>
        </w:rPr>
        <w:t>скульптурно</w:t>
      </w:r>
      <w:proofErr w:type="spellEnd"/>
      <w:r w:rsidR="005367F1">
        <w:rPr>
          <w:szCs w:val="28"/>
        </w:rPr>
        <w:t>-</w:t>
      </w:r>
      <w:r w:rsidRPr="0044083E">
        <w:rPr>
          <w:szCs w:val="28"/>
        </w:rPr>
        <w:t>декоративного) объекта «</w:t>
      </w:r>
      <w:proofErr w:type="spellStart"/>
      <w:r w:rsidRPr="0044083E">
        <w:rPr>
          <w:szCs w:val="28"/>
        </w:rPr>
        <w:t>Сургутский</w:t>
      </w:r>
      <w:proofErr w:type="spellEnd"/>
      <w:r w:rsidRPr="0044083E">
        <w:rPr>
          <w:szCs w:val="28"/>
        </w:rPr>
        <w:t xml:space="preserve"> кремль» в 2024 году.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22. Установить, </w:t>
      </w:r>
      <w:r w:rsidR="008D41DD">
        <w:rPr>
          <w:szCs w:val="28"/>
        </w:rPr>
        <w:t xml:space="preserve">что в бюджете города Сургута на </w:t>
      </w:r>
      <w:r w:rsidRPr="0044083E">
        <w:rPr>
          <w:szCs w:val="28"/>
        </w:rPr>
        <w:t>2024</w:t>
      </w:r>
      <w:r w:rsidR="008D41DD">
        <w:rPr>
          <w:szCs w:val="28"/>
        </w:rPr>
        <w:t xml:space="preserve"> </w:t>
      </w:r>
      <w:r w:rsidRPr="0044083E">
        <w:rPr>
          <w:szCs w:val="28"/>
        </w:rPr>
        <w:t>год и плановый период 2025 – 2026 годов зарезервированы бюджетные ассигнования на: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обеспечение расходных обязательств, во</w:t>
      </w:r>
      <w:r w:rsidR="008D41DD">
        <w:rPr>
          <w:szCs w:val="28"/>
        </w:rPr>
        <w:t xml:space="preserve">зникающих после ввода </w:t>
      </w:r>
      <w:r w:rsidR="008D41DD">
        <w:rPr>
          <w:szCs w:val="28"/>
        </w:rPr>
        <w:br/>
        <w:t xml:space="preserve">в </w:t>
      </w:r>
      <w:r w:rsidRPr="0044083E">
        <w:rPr>
          <w:szCs w:val="28"/>
        </w:rPr>
        <w:t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</w:t>
      </w:r>
      <w:r w:rsidR="008D41DD">
        <w:rPr>
          <w:szCs w:val="28"/>
        </w:rPr>
        <w:t xml:space="preserve">овых муниципальных учреждений </w:t>
      </w:r>
      <w:r w:rsidR="008D41DD">
        <w:rPr>
          <w:szCs w:val="28"/>
        </w:rPr>
        <w:br/>
        <w:t xml:space="preserve">в </w:t>
      </w:r>
      <w:r w:rsidRPr="0044083E">
        <w:rPr>
          <w:szCs w:val="28"/>
        </w:rPr>
        <w:t>2024 году в сумме 101 793 417,71 рубля, в 2</w:t>
      </w:r>
      <w:r w:rsidR="005367F1">
        <w:rPr>
          <w:szCs w:val="28"/>
        </w:rPr>
        <w:t xml:space="preserve">025 году в сумме </w:t>
      </w:r>
      <w:r w:rsidR="005367F1">
        <w:rPr>
          <w:szCs w:val="28"/>
        </w:rPr>
        <w:br/>
        <w:t xml:space="preserve">187 961 861,66 </w:t>
      </w:r>
      <w:r w:rsidRPr="0044083E">
        <w:rPr>
          <w:szCs w:val="28"/>
        </w:rPr>
        <w:t>рубля и в 2026 году в сумме 186 546 888,84 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реализацию инициативных проектов, предусмотренных </w:t>
      </w:r>
      <w:hyperlink r:id="rId13" w:history="1">
        <w:r w:rsidRPr="008D41DD">
          <w:rPr>
            <w:rStyle w:val="af5"/>
            <w:color w:val="auto"/>
            <w:szCs w:val="28"/>
            <w:u w:val="none"/>
          </w:rPr>
          <w:t>статьёй 26.1</w:t>
        </w:r>
      </w:hyperlink>
      <w:r w:rsidRPr="0044083E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D41DD">
        <w:rPr>
          <w:szCs w:val="28"/>
        </w:rPr>
        <w:t xml:space="preserve">, </w:t>
      </w:r>
      <w:r w:rsidRPr="0044083E">
        <w:rPr>
          <w:szCs w:val="28"/>
        </w:rPr>
        <w:t xml:space="preserve">решения </w:t>
      </w:r>
      <w:r w:rsidR="008D41DD">
        <w:rPr>
          <w:szCs w:val="28"/>
        </w:rPr>
        <w:br/>
      </w:r>
      <w:r w:rsidR="008D41DD">
        <w:rPr>
          <w:szCs w:val="28"/>
        </w:rPr>
        <w:lastRenderedPageBreak/>
        <w:t xml:space="preserve">о </w:t>
      </w:r>
      <w:r w:rsidRPr="0044083E">
        <w:rPr>
          <w:szCs w:val="28"/>
        </w:rPr>
        <w:t xml:space="preserve">поддержке которых будут приняты Администрацией города в течение финансового года, в 2024 году в сумме </w:t>
      </w:r>
      <w:r w:rsidR="00C7003C" w:rsidRPr="00C7003C">
        <w:rPr>
          <w:szCs w:val="28"/>
        </w:rPr>
        <w:t>20 151 834,74</w:t>
      </w:r>
      <w:r w:rsidRPr="0044083E">
        <w:rPr>
          <w:szCs w:val="28"/>
        </w:rPr>
        <w:t xml:space="preserve"> рубля и плановом периоде 2025 – 2026 годов в сумме 55 000 000,00 рублей ежегодно;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введение новых (увеличение действующих) расходных обязател</w:t>
      </w:r>
      <w:r w:rsidR="005367F1">
        <w:rPr>
          <w:szCs w:val="28"/>
        </w:rPr>
        <w:t xml:space="preserve">ьств </w:t>
      </w:r>
      <w:r w:rsidR="005367F1">
        <w:rPr>
          <w:szCs w:val="28"/>
        </w:rPr>
        <w:br/>
        <w:t xml:space="preserve">по </w:t>
      </w:r>
      <w:r w:rsidRPr="0044083E">
        <w:rPr>
          <w:szCs w:val="28"/>
        </w:rPr>
        <w:t>оплате труда, выплатам социального характера работникам муниципальных учреждений и органов местного самоуправления в 2024 году в сумме 254 236 500,00 рублей и плано</w:t>
      </w:r>
      <w:r w:rsidR="005367F1">
        <w:rPr>
          <w:szCs w:val="28"/>
        </w:rPr>
        <w:t xml:space="preserve">вом периоде 2025 – 2026 годов в </w:t>
      </w:r>
      <w:r w:rsidRPr="0044083E">
        <w:rPr>
          <w:szCs w:val="28"/>
        </w:rPr>
        <w:t>сумме 186 233 300,00 рублей ежегодно;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реализацию мероприятий по содейс</w:t>
      </w:r>
      <w:r w:rsidR="005367F1">
        <w:rPr>
          <w:szCs w:val="28"/>
        </w:rPr>
        <w:t xml:space="preserve">твию трудоустройству граждан </w:t>
      </w:r>
      <w:r w:rsidR="005367F1">
        <w:rPr>
          <w:szCs w:val="28"/>
        </w:rPr>
        <w:br/>
        <w:t xml:space="preserve">за </w:t>
      </w:r>
      <w:r w:rsidRPr="0044083E">
        <w:rPr>
          <w:szCs w:val="28"/>
        </w:rPr>
        <w:t>счёт иных межбюджетных трансфертов из бюджета Ханты-Мансийского автономного округа – Югры в 2024 году и плановом периоде 2025 – 2026 годов в сумме 14 082 600,00 рублей ежегодно;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предоставление дополнительной меры социальной поддержки по оплате содержания жилых помещений отдельным к</w:t>
      </w:r>
      <w:r w:rsidR="005367F1">
        <w:rPr>
          <w:szCs w:val="28"/>
        </w:rPr>
        <w:t xml:space="preserve">атегориям граждан в 2024 году </w:t>
      </w:r>
      <w:r w:rsidR="005367F1">
        <w:rPr>
          <w:szCs w:val="28"/>
        </w:rPr>
        <w:br/>
        <w:t xml:space="preserve">в </w:t>
      </w:r>
      <w:r w:rsidRPr="0044083E">
        <w:rPr>
          <w:szCs w:val="28"/>
        </w:rPr>
        <w:t>сумме 2 356 973,19 рубля и в 2025 году в сумме 214 270,29 рубля;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обеспечение расходных обязательств по концессионным соглашениям, обеспечени</w:t>
      </w:r>
      <w:r w:rsidR="001F37DC">
        <w:rPr>
          <w:szCs w:val="28"/>
        </w:rPr>
        <w:t>е уровня софинансирования за счё</w:t>
      </w:r>
      <w:r w:rsidRPr="0044083E">
        <w:rPr>
          <w:szCs w:val="28"/>
        </w:rPr>
        <w:t xml:space="preserve">т средств бюджета города Сургута бюджетных ассигнований на исполнение расходных обязательств муниципального образования городской округ Сургут, в целях софинансирования которых предоставляются субсидии из других бюджетов бюджетной системы Российской Федерации, в 2024 году в сумме </w:t>
      </w:r>
      <w:r w:rsidR="00C7003C">
        <w:rPr>
          <w:szCs w:val="28"/>
        </w:rPr>
        <w:br/>
      </w:r>
      <w:r w:rsidR="00C7003C" w:rsidRPr="00C7003C">
        <w:rPr>
          <w:szCs w:val="28"/>
        </w:rPr>
        <w:t>985 157 818,76</w:t>
      </w:r>
      <w:r w:rsidR="005367F1" w:rsidRPr="005367F1">
        <w:rPr>
          <w:szCs w:val="28"/>
        </w:rPr>
        <w:t xml:space="preserve"> </w:t>
      </w:r>
      <w:r w:rsidRPr="0044083E">
        <w:rPr>
          <w:szCs w:val="28"/>
        </w:rPr>
        <w:t xml:space="preserve">рубля, в 2025 году в сумме </w:t>
      </w:r>
      <w:r w:rsidR="00C7003C" w:rsidRPr="00C7003C">
        <w:rPr>
          <w:szCs w:val="28"/>
        </w:rPr>
        <w:t xml:space="preserve">518 294 557,74 </w:t>
      </w:r>
      <w:r w:rsidRPr="0044083E">
        <w:rPr>
          <w:szCs w:val="28"/>
        </w:rPr>
        <w:t xml:space="preserve">рубля и в 2026 году в сумме </w:t>
      </w:r>
      <w:r w:rsidR="00C7003C" w:rsidRPr="00C7003C">
        <w:rPr>
          <w:szCs w:val="28"/>
        </w:rPr>
        <w:t>469 309 146,00</w:t>
      </w:r>
      <w:r w:rsidR="005367F1">
        <w:rPr>
          <w:szCs w:val="28"/>
        </w:rPr>
        <w:t xml:space="preserve"> рублей</w:t>
      </w:r>
      <w:r w:rsidR="008135A4">
        <w:rPr>
          <w:szCs w:val="28"/>
        </w:rPr>
        <w:t>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23. Установить, что в сводную бюджетную роспись могут быть внесены изменения в соответствии с решениями руко</w:t>
      </w:r>
      <w:r w:rsidR="00D74CFA">
        <w:rPr>
          <w:szCs w:val="28"/>
        </w:rPr>
        <w:t xml:space="preserve">водителя финансового органа </w:t>
      </w:r>
      <w:r w:rsidR="00D74CFA">
        <w:rPr>
          <w:szCs w:val="28"/>
        </w:rPr>
        <w:br/>
        <w:t xml:space="preserve">без </w:t>
      </w:r>
      <w:r w:rsidRPr="0044083E">
        <w:rPr>
          <w:szCs w:val="28"/>
        </w:rPr>
        <w:t>внесения изменений в настоящее решение по следующим дополнительным основаниям: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1) изменение (уточнение кодов) бюджетной классификации расходов без изменения целевого направления средств;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2) увеличение бюджетных ассигнований по соответствующим кодам расходов бюджетной классификации за счёт экономии бюджетных ассигнований, в том числе путём её перераспределения между главными распорядителями бюджетных средств;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3) перераспределение бюджетных ассигнований в целях достижения показателей и результатов муниципальной составляющей региональных проектов и государственных программ, в том числе путём перераспределения бюджетных ассигнований между главными распорядителями бюджетных средств (соисполнителями), а также бюджетных ассигнований, не отнесённых настоящим решением на указанные цели;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4) перераспределение бюджетных ассигнований на реализацию мероприятий по содействию трудоустройству граждан в рамках государственной программы «По</w:t>
      </w:r>
      <w:r w:rsidR="008D41DD">
        <w:rPr>
          <w:szCs w:val="28"/>
        </w:rPr>
        <w:t xml:space="preserve">ддержка занятости населения» за </w:t>
      </w:r>
      <w:r w:rsidRPr="0044083E">
        <w:rPr>
          <w:szCs w:val="28"/>
        </w:rPr>
        <w:t>счёт иных межбюджетных трансфертов из бюджета Ханты-Мансийского автономного округа – Югры между главными распорядителями бюджетных средств;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lastRenderedPageBreak/>
        <w:t xml:space="preserve">5) распределение дотаций, поступивших из бюджета Ханты-Мансийского автономного округа – Югры, в случае указания в правовых актах органов государственной власти Ханты-Мансийского автономного </w:t>
      </w:r>
      <w:r w:rsidR="00DF4E4B">
        <w:rPr>
          <w:szCs w:val="28"/>
        </w:rPr>
        <w:br/>
      </w:r>
      <w:r w:rsidRPr="0044083E">
        <w:rPr>
          <w:szCs w:val="28"/>
        </w:rPr>
        <w:t>округа – Югры о предоставлении (распре</w:t>
      </w:r>
      <w:r w:rsidR="005367F1">
        <w:rPr>
          <w:szCs w:val="28"/>
        </w:rPr>
        <w:t xml:space="preserve">делении) дотаций направлений </w:t>
      </w:r>
      <w:r w:rsidR="005367F1">
        <w:rPr>
          <w:szCs w:val="28"/>
        </w:rPr>
        <w:br/>
        <w:t xml:space="preserve">их </w:t>
      </w:r>
      <w:r w:rsidRPr="0044083E">
        <w:rPr>
          <w:szCs w:val="28"/>
        </w:rPr>
        <w:t>использования;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6) перераспределение бюджетных ассигнований, предусмотренных главному распорядителю бюджетных средств на предоставление субсидий 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</w:t>
      </w:r>
      <w:r w:rsidR="005367F1">
        <w:rPr>
          <w:szCs w:val="28"/>
        </w:rPr>
        <w:t xml:space="preserve"> учреждениями, между группами </w:t>
      </w:r>
      <w:r w:rsidR="005367F1">
        <w:rPr>
          <w:szCs w:val="28"/>
        </w:rPr>
        <w:br/>
        <w:t xml:space="preserve">и </w:t>
      </w:r>
      <w:r w:rsidRPr="0044083E">
        <w:rPr>
          <w:szCs w:val="28"/>
        </w:rPr>
        <w:t>подгруппами видов расходов классификации расходов бюджетов;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7) перераспределение бюджетных ассигнований, предусмотренных главному распорядителю бюдже</w:t>
      </w:r>
      <w:r w:rsidR="005367F1">
        <w:rPr>
          <w:szCs w:val="28"/>
        </w:rPr>
        <w:t xml:space="preserve">тных средств на предоставление </w:t>
      </w:r>
      <w:r w:rsidRPr="0044083E">
        <w:rPr>
          <w:szCs w:val="28"/>
        </w:rPr>
        <w:t>юридическим лицам (за исключением муниципальных учреждений), индивидуальным предпринимателям, физическим лицам, некоммерческим организациям, не являющимся казёнными учреждениями, грантов в форме субсидий между группами и подгруппами видов расходов классификации р</w:t>
      </w:r>
      <w:r w:rsidR="001F37DC">
        <w:rPr>
          <w:szCs w:val="28"/>
        </w:rPr>
        <w:t>асходов бюджетов в пределах объё</w:t>
      </w:r>
      <w:r w:rsidRPr="0044083E">
        <w:rPr>
          <w:szCs w:val="28"/>
        </w:rPr>
        <w:t>ма бюджетных ассигнований, предусмотренных частью 26 настоящего решения на указанные цели.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24. Установить, что в соответствии </w:t>
      </w:r>
      <w:r w:rsidRPr="008D41DD">
        <w:rPr>
          <w:szCs w:val="28"/>
        </w:rPr>
        <w:t xml:space="preserve">со </w:t>
      </w:r>
      <w:hyperlink r:id="rId14" w:history="1">
        <w:r w:rsidR="001F37DC">
          <w:rPr>
            <w:rStyle w:val="af5"/>
            <w:color w:val="auto"/>
            <w:szCs w:val="28"/>
            <w:u w:val="none"/>
          </w:rPr>
          <w:t>статьё</w:t>
        </w:r>
        <w:r w:rsidRPr="008D41DD">
          <w:rPr>
            <w:rStyle w:val="af5"/>
            <w:color w:val="auto"/>
            <w:szCs w:val="28"/>
            <w:u w:val="none"/>
          </w:rPr>
          <w:t>й 78</w:t>
        </w:r>
      </w:hyperlink>
      <w:r w:rsidRPr="0044083E">
        <w:rPr>
          <w:szCs w:val="28"/>
        </w:rPr>
        <w:t xml:space="preserve"> Бюджетного кодекса Российской Федерации субсидии юридическим лицам (за исключением субсидий муниципальным учреждениям), индивидуальным предпринимателям, физическим лицам –</w:t>
      </w:r>
      <w:r w:rsidR="005367F1">
        <w:rPr>
          <w:szCs w:val="28"/>
        </w:rPr>
        <w:t xml:space="preserve"> производителям товаров, работ, </w:t>
      </w:r>
      <w:r w:rsidRPr="0044083E">
        <w:rPr>
          <w:szCs w:val="28"/>
        </w:rPr>
        <w:t>услуг</w:t>
      </w:r>
      <w:r w:rsidR="005367F1" w:rsidRPr="005367F1">
        <w:rPr>
          <w:szCs w:val="28"/>
        </w:rPr>
        <w:t xml:space="preserve"> </w:t>
      </w:r>
      <w:r w:rsidRPr="0044083E">
        <w:rPr>
          <w:szCs w:val="28"/>
        </w:rPr>
        <w:t xml:space="preserve">предоставляются из бюджета города Сургута на 2024 год и плановый период 2025 – 2026 годов в </w:t>
      </w:r>
      <w:hyperlink r:id="rId15" w:history="1">
        <w:r w:rsidRPr="008D41DD">
          <w:rPr>
            <w:rStyle w:val="af5"/>
            <w:color w:val="auto"/>
            <w:szCs w:val="28"/>
            <w:u w:val="none"/>
          </w:rPr>
          <w:t>случаях</w:t>
        </w:r>
      </w:hyperlink>
      <w:r w:rsidRPr="008D41DD">
        <w:rPr>
          <w:szCs w:val="28"/>
        </w:rPr>
        <w:t>,</w:t>
      </w:r>
      <w:r w:rsidRPr="0044083E">
        <w:rPr>
          <w:szCs w:val="28"/>
        </w:rPr>
        <w:t xml:space="preserve"> установленных приложением 10.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Порядок предоставления субсидий, предусмотренных </w:t>
      </w:r>
      <w:hyperlink r:id="rId16" w:history="1">
        <w:r w:rsidRPr="008D41DD">
          <w:rPr>
            <w:rStyle w:val="af5"/>
            <w:color w:val="auto"/>
            <w:szCs w:val="28"/>
            <w:u w:val="none"/>
          </w:rPr>
          <w:t>приложением 10</w:t>
        </w:r>
      </w:hyperlink>
      <w:r w:rsidRPr="008D41DD">
        <w:rPr>
          <w:szCs w:val="28"/>
        </w:rPr>
        <w:t xml:space="preserve"> </w:t>
      </w:r>
      <w:r w:rsidR="005367F1">
        <w:rPr>
          <w:szCs w:val="28"/>
        </w:rPr>
        <w:t xml:space="preserve">к </w:t>
      </w:r>
      <w:r w:rsidRPr="0044083E">
        <w:rPr>
          <w:szCs w:val="28"/>
        </w:rPr>
        <w:t>настоящему решению, устанавливается муниципальными правовыми актами Администрации города, принимаемыми в соответствии с общими требованиями, установленными Правител</w:t>
      </w:r>
      <w:r w:rsidR="005367F1">
        <w:rPr>
          <w:szCs w:val="28"/>
        </w:rPr>
        <w:t xml:space="preserve">ьством Российской Федерации, </w:t>
      </w:r>
      <w:r w:rsidR="005367F1">
        <w:rPr>
          <w:szCs w:val="28"/>
        </w:rPr>
        <w:br/>
        <w:t xml:space="preserve">за </w:t>
      </w:r>
      <w:r w:rsidRPr="0044083E">
        <w:rPr>
          <w:szCs w:val="28"/>
        </w:rPr>
        <w:t>исключением субсидий, источником финансового обеспечения которых являются средства других бюджетов бюджетной системы Российской Федерации, порядок предоставления которых установлен нормативными правовыми актами Правительства Российской Федерации, Правительства Ханты-Мансийского автономного округа – Югры.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25. Установить, что в соответствии со </w:t>
      </w:r>
      <w:hyperlink r:id="rId17" w:history="1">
        <w:r w:rsidR="001F37DC">
          <w:rPr>
            <w:rStyle w:val="af5"/>
            <w:color w:val="auto"/>
            <w:szCs w:val="28"/>
            <w:u w:val="none"/>
          </w:rPr>
          <w:t>статьё</w:t>
        </w:r>
        <w:r w:rsidRPr="008D41DD">
          <w:rPr>
            <w:rStyle w:val="af5"/>
            <w:color w:val="auto"/>
            <w:szCs w:val="28"/>
            <w:u w:val="none"/>
          </w:rPr>
          <w:t>й 78</w:t>
        </w:r>
      </w:hyperlink>
      <w:r w:rsidRPr="008D41DD">
        <w:rPr>
          <w:szCs w:val="28"/>
        </w:rPr>
        <w:t>.</w:t>
      </w:r>
      <w:r w:rsidRPr="0044083E">
        <w:rPr>
          <w:szCs w:val="28"/>
        </w:rPr>
        <w:t xml:space="preserve">1 Бюджетного кодекса Российской Федерации субсидии </w:t>
      </w:r>
      <w:r w:rsidR="005367F1">
        <w:rPr>
          <w:szCs w:val="28"/>
        </w:rPr>
        <w:t xml:space="preserve">некоммерческим организациям, </w:t>
      </w:r>
      <w:r w:rsidR="005367F1">
        <w:rPr>
          <w:szCs w:val="28"/>
        </w:rPr>
        <w:br/>
        <w:t xml:space="preserve">не </w:t>
      </w:r>
      <w:r w:rsidRPr="0044083E">
        <w:rPr>
          <w:szCs w:val="28"/>
        </w:rPr>
        <w:t>являющимся муниципальными у</w:t>
      </w:r>
      <w:r w:rsidR="005367F1">
        <w:rPr>
          <w:szCs w:val="28"/>
        </w:rPr>
        <w:t xml:space="preserve">чреждениями, предоставляются </w:t>
      </w:r>
      <w:r w:rsidR="005367F1">
        <w:rPr>
          <w:szCs w:val="28"/>
        </w:rPr>
        <w:br/>
        <w:t xml:space="preserve">из </w:t>
      </w:r>
      <w:r w:rsidRPr="0044083E">
        <w:rPr>
          <w:szCs w:val="28"/>
        </w:rPr>
        <w:t xml:space="preserve">бюджета города Сургута на 2024 год и плановый период 2025 – 2026 годов в </w:t>
      </w:r>
      <w:hyperlink r:id="rId18" w:history="1">
        <w:r w:rsidRPr="008D41DD">
          <w:rPr>
            <w:rStyle w:val="af5"/>
            <w:color w:val="auto"/>
            <w:szCs w:val="28"/>
            <w:u w:val="none"/>
          </w:rPr>
          <w:t>случаях</w:t>
        </w:r>
      </w:hyperlink>
      <w:r w:rsidRPr="008D41DD">
        <w:rPr>
          <w:szCs w:val="28"/>
        </w:rPr>
        <w:t xml:space="preserve">, </w:t>
      </w:r>
      <w:r w:rsidRPr="0044083E">
        <w:rPr>
          <w:szCs w:val="28"/>
        </w:rPr>
        <w:t>установленных приложением 11.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26. Установить, что в соответствии со </w:t>
      </w:r>
      <w:hyperlink r:id="rId19" w:history="1">
        <w:r w:rsidRPr="008D41DD">
          <w:rPr>
            <w:rStyle w:val="af5"/>
            <w:color w:val="auto"/>
            <w:szCs w:val="28"/>
            <w:u w:val="none"/>
          </w:rPr>
          <w:t>статьями 78</w:t>
        </w:r>
      </w:hyperlink>
      <w:r w:rsidRPr="008D41DD">
        <w:rPr>
          <w:szCs w:val="28"/>
        </w:rPr>
        <w:t xml:space="preserve">, </w:t>
      </w:r>
      <w:hyperlink r:id="rId20" w:history="1">
        <w:r w:rsidRPr="008D41DD">
          <w:rPr>
            <w:rStyle w:val="af5"/>
            <w:color w:val="auto"/>
            <w:szCs w:val="28"/>
            <w:u w:val="none"/>
          </w:rPr>
          <w:t>78.1</w:t>
        </w:r>
      </w:hyperlink>
      <w:r w:rsidRPr="0044083E">
        <w:rPr>
          <w:szCs w:val="28"/>
        </w:rPr>
        <w:t xml:space="preserve"> Бюджетного кодекса Российской Федерации в бюджете города Сургута предусмотрены бюджетные ассигнования на предо</w:t>
      </w:r>
      <w:r w:rsidR="005367F1">
        <w:rPr>
          <w:szCs w:val="28"/>
        </w:rPr>
        <w:t xml:space="preserve">ставление юридическим лицам </w:t>
      </w:r>
      <w:r w:rsidR="005367F1">
        <w:rPr>
          <w:szCs w:val="28"/>
        </w:rPr>
        <w:br/>
        <w:t xml:space="preserve">(за </w:t>
      </w:r>
      <w:r w:rsidRPr="0044083E">
        <w:rPr>
          <w:szCs w:val="28"/>
        </w:rPr>
        <w:t xml:space="preserve">исключением муниципальных учреждений), индивидуальным предпринимателям, физическим лицам, некоммерческим организациям, </w:t>
      </w:r>
      <w:r w:rsidR="005367F1">
        <w:rPr>
          <w:szCs w:val="28"/>
        </w:rPr>
        <w:br/>
      </w:r>
      <w:r w:rsidR="005367F1">
        <w:rPr>
          <w:szCs w:val="28"/>
        </w:rPr>
        <w:lastRenderedPageBreak/>
        <w:t xml:space="preserve">не </w:t>
      </w:r>
      <w:r w:rsidR="001F37DC">
        <w:rPr>
          <w:szCs w:val="28"/>
        </w:rPr>
        <w:t>являющимся казё</w:t>
      </w:r>
      <w:r w:rsidRPr="0044083E">
        <w:rPr>
          <w:szCs w:val="28"/>
        </w:rPr>
        <w:t>нными учреждени</w:t>
      </w:r>
      <w:r w:rsidR="005367F1">
        <w:rPr>
          <w:szCs w:val="28"/>
        </w:rPr>
        <w:t xml:space="preserve">ями, грантов в форме субсидий </w:t>
      </w:r>
      <w:r w:rsidR="005367F1">
        <w:rPr>
          <w:szCs w:val="28"/>
        </w:rPr>
        <w:br/>
        <w:t xml:space="preserve">в 2024 </w:t>
      </w:r>
      <w:r w:rsidRPr="0044083E">
        <w:rPr>
          <w:szCs w:val="28"/>
        </w:rPr>
        <w:t>году и плановом периоде 2025 – 2026 годов в сумме 7 678 000,00 рублей ежегодно.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27. Установи</w:t>
      </w:r>
      <w:r w:rsidR="001F37DC">
        <w:rPr>
          <w:szCs w:val="28"/>
        </w:rPr>
        <w:t>ть, что в соответствии со статьё</w:t>
      </w:r>
      <w:r w:rsidRPr="0044083E">
        <w:rPr>
          <w:szCs w:val="28"/>
        </w:rPr>
        <w:t>й 80 Бюджетного кодекса Российской Федерации в бюджете города Сургута предусмотрены бюджетные ассигнования на предоставление бюджетных инвестиций акционерному обществу «</w:t>
      </w:r>
      <w:proofErr w:type="spellStart"/>
      <w:r w:rsidRPr="0044083E">
        <w:rPr>
          <w:szCs w:val="28"/>
        </w:rPr>
        <w:t>Сургутское</w:t>
      </w:r>
      <w:proofErr w:type="spellEnd"/>
      <w:r w:rsidRPr="0044083E">
        <w:rPr>
          <w:szCs w:val="28"/>
        </w:rPr>
        <w:t xml:space="preserve"> производственное объединение пассажирского автотранспорта» в виде взноса в уставный капитал в целях приобретения пассажирских автобусов в 2024 году в сумме 135 151 965,00 рублей.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28. Установить, что в 2024 году департамент финансов Администрации города Сургута осуществляет казначейское сопровождение авансовых платежей, предоставляемых из бюджета города Сургута по муниципальным контрактам (договорам), заключаемым на сумму 50 000 000,00 рублей и более на выполнение работ по: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проектированию и строительству объектов капитального строительства;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строительству (реконструкции), капитальному ремонту объектов капитального строительства (за исключением капитального ремонта автомобильных дорог);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благоустройству</w:t>
      </w:r>
      <w:r w:rsidR="001F37DC">
        <w:rPr>
          <w:szCs w:val="28"/>
        </w:rPr>
        <w:t xml:space="preserve"> общественных территорий, отражё</w:t>
      </w:r>
      <w:r w:rsidRPr="0044083E">
        <w:rPr>
          <w:szCs w:val="28"/>
        </w:rPr>
        <w:t xml:space="preserve">нных </w:t>
      </w:r>
      <w:r w:rsidR="006E398A">
        <w:rPr>
          <w:szCs w:val="28"/>
        </w:rPr>
        <w:br/>
      </w:r>
      <w:r w:rsidRPr="0044083E">
        <w:rPr>
          <w:szCs w:val="28"/>
        </w:rPr>
        <w:t>в</w:t>
      </w:r>
      <w:r w:rsidR="006E398A">
        <w:rPr>
          <w:szCs w:val="28"/>
        </w:rPr>
        <w:t xml:space="preserve"> </w:t>
      </w:r>
      <w:r w:rsidR="005367F1">
        <w:rPr>
          <w:szCs w:val="28"/>
        </w:rPr>
        <w:t xml:space="preserve">приложении </w:t>
      </w:r>
      <w:r w:rsidRPr="0044083E">
        <w:rPr>
          <w:szCs w:val="28"/>
        </w:rPr>
        <w:t>8 к настоящему решению;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декоративно-художественному оформлению города;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рекультивации земельного участка</w:t>
      </w:r>
      <w:r w:rsidR="001F37DC">
        <w:rPr>
          <w:szCs w:val="28"/>
        </w:rPr>
        <w:t xml:space="preserve"> под полигоном твё</w:t>
      </w:r>
      <w:r w:rsidRPr="0044083E">
        <w:rPr>
          <w:szCs w:val="28"/>
        </w:rPr>
        <w:t>рдых бытовых отходов.</w:t>
      </w:r>
    </w:p>
    <w:p w:rsidR="006E398A" w:rsidRDefault="0044083E" w:rsidP="006E398A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Положения не распространяются на целевые средства,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Федерации.</w:t>
      </w:r>
    </w:p>
    <w:p w:rsidR="0044083E" w:rsidRPr="0044083E" w:rsidRDefault="006E398A" w:rsidP="006E398A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29. </w:t>
      </w:r>
      <w:r w:rsidR="0044083E" w:rsidRPr="0044083E">
        <w:rPr>
          <w:szCs w:val="28"/>
        </w:rPr>
        <w:t>Установить, что в 2024 году при казначейском</w:t>
      </w:r>
      <w:r w:rsidR="001F37DC">
        <w:rPr>
          <w:szCs w:val="28"/>
        </w:rPr>
        <w:t xml:space="preserve"> сопровождении средств, определё</w:t>
      </w:r>
      <w:r w:rsidR="0044083E" w:rsidRPr="0044083E">
        <w:rPr>
          <w:szCs w:val="28"/>
        </w:rPr>
        <w:t xml:space="preserve">нных </w:t>
      </w:r>
      <w:hyperlink r:id="rId21" w:history="1">
        <w:r w:rsidR="0044083E" w:rsidRPr="008D41DD">
          <w:rPr>
            <w:rStyle w:val="af5"/>
            <w:color w:val="auto"/>
            <w:szCs w:val="28"/>
            <w:u w:val="none"/>
          </w:rPr>
          <w:t>частью 28</w:t>
        </w:r>
      </w:hyperlink>
      <w:r w:rsidR="0044083E" w:rsidRPr="0044083E">
        <w:rPr>
          <w:szCs w:val="28"/>
        </w:rPr>
        <w:t xml:space="preserve"> настоящего решения, предоставляемых </w:t>
      </w:r>
      <w:r>
        <w:rPr>
          <w:szCs w:val="28"/>
        </w:rPr>
        <w:br/>
      </w:r>
      <w:r w:rsidR="0044083E" w:rsidRPr="0044083E">
        <w:rPr>
          <w:szCs w:val="28"/>
        </w:rPr>
        <w:t>на</w:t>
      </w:r>
      <w:r>
        <w:rPr>
          <w:szCs w:val="28"/>
        </w:rPr>
        <w:t xml:space="preserve"> </w:t>
      </w:r>
      <w:r w:rsidR="0044083E" w:rsidRPr="0044083E">
        <w:rPr>
          <w:szCs w:val="28"/>
        </w:rPr>
        <w:t>основании контрактов (договоров), заключаемых в рамках исполнения муниципальных контрактов, перечисление средств по таким контрактам (договорам) осуществляется в установленном Правительство</w:t>
      </w:r>
      <w:r w:rsidR="00A641B2">
        <w:rPr>
          <w:szCs w:val="28"/>
        </w:rPr>
        <w:t xml:space="preserve">м Российской Федерации порядке </w:t>
      </w:r>
      <w:r w:rsidR="0044083E" w:rsidRPr="0044083E">
        <w:rPr>
          <w:szCs w:val="28"/>
        </w:rPr>
        <w:t>с лицевых счетов участника казначейского сопровождения, открытых заказчиками по</w:t>
      </w:r>
      <w:r w:rsidR="00D74CFA">
        <w:rPr>
          <w:szCs w:val="28"/>
        </w:rPr>
        <w:t xml:space="preserve"> таким контрактам (договорам) </w:t>
      </w:r>
      <w:r w:rsidR="00D74CFA">
        <w:rPr>
          <w:szCs w:val="28"/>
        </w:rPr>
        <w:br/>
        <w:t xml:space="preserve">в </w:t>
      </w:r>
      <w:r w:rsidR="0044083E" w:rsidRPr="0044083E">
        <w:rPr>
          <w:szCs w:val="28"/>
        </w:rPr>
        <w:t>финансовом органе муни</w:t>
      </w:r>
      <w:r w:rsidR="001F37DC">
        <w:rPr>
          <w:szCs w:val="28"/>
        </w:rPr>
        <w:t>ципального образования, на расчё</w:t>
      </w:r>
      <w:r w:rsidR="0044083E" w:rsidRPr="0044083E">
        <w:rPr>
          <w:szCs w:val="28"/>
        </w:rPr>
        <w:t>тные счета, открытые поставщикам (подрядчикам, исполнителям) в кредитных организациях: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в целях приобретения товаров – при предоставлении документов, подтверждающих поставку товаров;</w:t>
      </w:r>
    </w:p>
    <w:p w:rsidR="0044083E" w:rsidRPr="0044083E" w:rsidRDefault="001F37DC" w:rsidP="0044083E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в целях приобретения за счё</w:t>
      </w:r>
      <w:r w:rsidR="0044083E" w:rsidRPr="0044083E">
        <w:rPr>
          <w:szCs w:val="28"/>
        </w:rPr>
        <w:t>т авансовых пла</w:t>
      </w:r>
      <w:r w:rsidR="005367F1">
        <w:rPr>
          <w:szCs w:val="28"/>
        </w:rPr>
        <w:t xml:space="preserve">тежей строительных материалов и </w:t>
      </w:r>
      <w:r w:rsidR="0044083E" w:rsidRPr="0044083E">
        <w:rPr>
          <w:szCs w:val="28"/>
        </w:rPr>
        <w:t xml:space="preserve">оборудования, затраты на </w:t>
      </w:r>
      <w:r w:rsidR="005367F1">
        <w:rPr>
          <w:szCs w:val="28"/>
        </w:rPr>
        <w:t xml:space="preserve">приобретение которых включены </w:t>
      </w:r>
      <w:r w:rsidR="005367F1">
        <w:rPr>
          <w:szCs w:val="28"/>
        </w:rPr>
        <w:br/>
        <w:t xml:space="preserve">в </w:t>
      </w:r>
      <w:r w:rsidR="0044083E" w:rsidRPr="0044083E">
        <w:rPr>
          <w:szCs w:val="28"/>
        </w:rPr>
        <w:t>проектную документацию на строительство</w:t>
      </w:r>
      <w:r w:rsidR="005367F1">
        <w:rPr>
          <w:szCs w:val="28"/>
        </w:rPr>
        <w:t xml:space="preserve"> (реконструкцию, в том числе </w:t>
      </w:r>
      <w:r w:rsidR="005367F1">
        <w:rPr>
          <w:szCs w:val="28"/>
        </w:rPr>
        <w:br/>
        <w:t xml:space="preserve">с </w:t>
      </w:r>
      <w:r w:rsidR="0044083E" w:rsidRPr="0044083E">
        <w:rPr>
          <w:szCs w:val="28"/>
        </w:rPr>
        <w:t xml:space="preserve">элементами реставрации, техническое перевооружение), капитальный ремонт объектов капитального строительства – на основании перечня </w:t>
      </w:r>
      <w:r w:rsidR="0044083E" w:rsidRPr="0044083E">
        <w:rPr>
          <w:szCs w:val="28"/>
        </w:rPr>
        <w:lastRenderedPageBreak/>
        <w:t>строительных м</w:t>
      </w:r>
      <w:r>
        <w:rPr>
          <w:szCs w:val="28"/>
        </w:rPr>
        <w:t>атериалов и оборудования, включё</w:t>
      </w:r>
      <w:r w:rsidR="0044083E" w:rsidRPr="0044083E">
        <w:rPr>
          <w:szCs w:val="28"/>
        </w:rPr>
        <w:t>нных в проектную документацию на</w:t>
      </w:r>
      <w:r w:rsidR="006E398A">
        <w:rPr>
          <w:szCs w:val="28"/>
        </w:rPr>
        <w:t xml:space="preserve"> </w:t>
      </w:r>
      <w:r w:rsidR="0044083E" w:rsidRPr="0044083E">
        <w:rPr>
          <w:szCs w:val="28"/>
        </w:rPr>
        <w:t xml:space="preserve">строительство (реконструкцию, в том числе с элементами </w:t>
      </w:r>
      <w:r w:rsidR="0044083E" w:rsidRPr="00A641B2">
        <w:rPr>
          <w:szCs w:val="28"/>
        </w:rPr>
        <w:t>реставрации</w:t>
      </w:r>
      <w:r w:rsidR="0044083E" w:rsidRPr="0044083E">
        <w:rPr>
          <w:szCs w:val="28"/>
        </w:rPr>
        <w:t>, техническое перевооружение), капитальный ремонт объектов капитального строительства в порядке и по форме, которые установлены Правительством Российской Федерации;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в целях выполнения работ, оказания услуг,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 – на основании документов, подтверждающих выполнение работ, оказание услуг, а также реестра документов, п</w:t>
      </w:r>
      <w:r w:rsidR="005F7F5C">
        <w:rPr>
          <w:szCs w:val="28"/>
        </w:rPr>
        <w:t>одтверждающих затраты, произведё</w:t>
      </w:r>
      <w:r w:rsidRPr="0044083E">
        <w:rPr>
          <w:szCs w:val="28"/>
        </w:rPr>
        <w:t>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 xml:space="preserve">30. Установить, что в случае, если муниципальное задание является невыполненным, остатки субсидий, предоставленных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в </w:t>
      </w:r>
      <w:r w:rsidR="005F7F5C">
        <w:rPr>
          <w:szCs w:val="28"/>
        </w:rPr>
        <w:t>объё</w:t>
      </w:r>
      <w:r w:rsidRPr="0044083E">
        <w:rPr>
          <w:szCs w:val="28"/>
        </w:rPr>
        <w:t>ме, соответствующем недостигнутым показател</w:t>
      </w:r>
      <w:r w:rsidR="005F7F5C">
        <w:rPr>
          <w:szCs w:val="28"/>
        </w:rPr>
        <w:t>ям муниципального задания (с учё</w:t>
      </w:r>
      <w:r w:rsidRPr="0044083E">
        <w:rPr>
          <w:szCs w:val="28"/>
        </w:rPr>
        <w:t>том допустимых (возможных) отклонений), подлежат возврату в бюджет города Сургута.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  <w:r w:rsidRPr="0044083E">
        <w:rPr>
          <w:szCs w:val="28"/>
        </w:rPr>
        <w:t>31. Настоящее решение вступает в силу с 01 января 2024</w:t>
      </w:r>
      <w:r w:rsidR="006E398A">
        <w:rPr>
          <w:szCs w:val="28"/>
        </w:rPr>
        <w:t xml:space="preserve"> года </w:t>
      </w:r>
      <w:r w:rsidR="006E398A">
        <w:rPr>
          <w:szCs w:val="28"/>
        </w:rPr>
        <w:br/>
        <w:t xml:space="preserve">и </w:t>
      </w:r>
      <w:r w:rsidRPr="0044083E">
        <w:rPr>
          <w:szCs w:val="28"/>
        </w:rPr>
        <w:t>действует по 31 декабря 2024 года.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  <w:lang w:val="x-none"/>
        </w:rPr>
      </w:pPr>
      <w:r w:rsidRPr="0044083E">
        <w:rPr>
          <w:szCs w:val="28"/>
          <w:lang w:val="x-none"/>
        </w:rPr>
        <w:t>3</w:t>
      </w:r>
      <w:r w:rsidRPr="0044083E">
        <w:rPr>
          <w:szCs w:val="28"/>
        </w:rPr>
        <w:t>2</w:t>
      </w:r>
      <w:r w:rsidRPr="0044083E">
        <w:rPr>
          <w:szCs w:val="28"/>
          <w:lang w:val="x-none"/>
        </w:rPr>
        <w:t xml:space="preserve">. Контроль за выполнением </w:t>
      </w:r>
      <w:r w:rsidR="006E398A">
        <w:rPr>
          <w:szCs w:val="28"/>
          <w:lang w:val="x-none"/>
        </w:rPr>
        <w:t xml:space="preserve">настоящего решения возложить </w:t>
      </w:r>
      <w:r w:rsidR="006E398A">
        <w:rPr>
          <w:szCs w:val="28"/>
          <w:lang w:val="x-none"/>
        </w:rPr>
        <w:br/>
        <w:t xml:space="preserve">на </w:t>
      </w:r>
      <w:r w:rsidRPr="0044083E">
        <w:rPr>
          <w:szCs w:val="28"/>
          <w:lang w:val="x-none"/>
        </w:rPr>
        <w:t xml:space="preserve">Председателя Думы города, председателя постоянного комитета Думы города по бюджету, налогам, финансам и имуществу </w:t>
      </w:r>
      <w:r w:rsidRPr="0044083E">
        <w:rPr>
          <w:szCs w:val="28"/>
        </w:rPr>
        <w:t>Слепова М</w:t>
      </w:r>
      <w:r w:rsidRPr="0044083E">
        <w:rPr>
          <w:szCs w:val="28"/>
          <w:lang w:val="x-none"/>
        </w:rPr>
        <w:t>.</w:t>
      </w:r>
      <w:r w:rsidRPr="0044083E">
        <w:rPr>
          <w:szCs w:val="28"/>
        </w:rPr>
        <w:t>Н</w:t>
      </w:r>
      <w:r w:rsidRPr="0044083E">
        <w:rPr>
          <w:szCs w:val="28"/>
          <w:lang w:val="x-none"/>
        </w:rPr>
        <w:t>.</w:t>
      </w: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</w:p>
    <w:p w:rsidR="0044083E" w:rsidRPr="0044083E" w:rsidRDefault="0044083E" w:rsidP="0044083E">
      <w:pPr>
        <w:tabs>
          <w:tab w:val="left" w:pos="1134"/>
        </w:tabs>
        <w:ind w:firstLine="708"/>
        <w:rPr>
          <w:szCs w:val="28"/>
        </w:rPr>
      </w:pPr>
    </w:p>
    <w:p w:rsidR="006302DF" w:rsidRPr="0044083E" w:rsidRDefault="006302DF" w:rsidP="006E398A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F78AE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F78AE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267371" w:rsidRDefault="00267371" w:rsidP="0045599B">
      <w:pPr>
        <w:shd w:val="clear" w:color="auto" w:fill="FFFFFF"/>
        <w:rPr>
          <w:szCs w:val="28"/>
        </w:rPr>
      </w:pPr>
    </w:p>
    <w:p w:rsidR="00267371" w:rsidRPr="00267371" w:rsidRDefault="00267371" w:rsidP="00267371">
      <w:pPr>
        <w:rPr>
          <w:szCs w:val="28"/>
        </w:rPr>
      </w:pPr>
    </w:p>
    <w:p w:rsidR="00267371" w:rsidRDefault="00267371" w:rsidP="00267371">
      <w:pPr>
        <w:rPr>
          <w:szCs w:val="28"/>
        </w:rPr>
      </w:pPr>
    </w:p>
    <w:p w:rsidR="00901195" w:rsidRPr="00621002" w:rsidRDefault="00267371" w:rsidP="00267371">
      <w:pPr>
        <w:tabs>
          <w:tab w:val="left" w:pos="1170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901195" w:rsidRPr="00621002" w:rsidSect="00901195">
      <w:headerReference w:type="default" r:id="rId22"/>
      <w:footerReference w:type="default" r:id="rId23"/>
      <w:headerReference w:type="first" r:id="rId24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57" w:rsidRDefault="00934257" w:rsidP="006757BB">
      <w:r>
        <w:separator/>
      </w:r>
    </w:p>
  </w:endnote>
  <w:endnote w:type="continuationSeparator" w:id="0">
    <w:p w:rsidR="00934257" w:rsidRDefault="009342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57" w:rsidRDefault="00934257" w:rsidP="006757BB">
      <w:r>
        <w:separator/>
      </w:r>
    </w:p>
  </w:footnote>
  <w:footnote w:type="continuationSeparator" w:id="0">
    <w:p w:rsidR="00934257" w:rsidRDefault="0093425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67371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67371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FE45E3"/>
    <w:multiLevelType w:val="singleLevel"/>
    <w:tmpl w:val="5EFE45E3"/>
    <w:lvl w:ilvl="0">
      <w:start w:val="29"/>
      <w:numFmt w:val="decimal"/>
      <w:suff w:val="space"/>
      <w:lvlText w:val="%1."/>
      <w:lvlJc w:val="left"/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4FA1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53D0"/>
    <w:rsid w:val="001930EF"/>
    <w:rsid w:val="001D226B"/>
    <w:rsid w:val="001D4643"/>
    <w:rsid w:val="001F37DC"/>
    <w:rsid w:val="001F5CB8"/>
    <w:rsid w:val="00224196"/>
    <w:rsid w:val="00244B5C"/>
    <w:rsid w:val="002566D2"/>
    <w:rsid w:val="002627CD"/>
    <w:rsid w:val="00265A49"/>
    <w:rsid w:val="00267371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083E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367F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7F5C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E398A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2933"/>
    <w:rsid w:val="007F5B20"/>
    <w:rsid w:val="008009E7"/>
    <w:rsid w:val="00803407"/>
    <w:rsid w:val="0081348C"/>
    <w:rsid w:val="008135A4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41DD"/>
    <w:rsid w:val="008D6922"/>
    <w:rsid w:val="008E7161"/>
    <w:rsid w:val="008F5360"/>
    <w:rsid w:val="00901195"/>
    <w:rsid w:val="00923D61"/>
    <w:rsid w:val="00934257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E7537"/>
    <w:rsid w:val="00A166DA"/>
    <w:rsid w:val="00A22CD5"/>
    <w:rsid w:val="00A2531B"/>
    <w:rsid w:val="00A34E83"/>
    <w:rsid w:val="00A45F2C"/>
    <w:rsid w:val="00A47AA3"/>
    <w:rsid w:val="00A51D62"/>
    <w:rsid w:val="00A641B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C6D3D"/>
    <w:rsid w:val="00BE1CA7"/>
    <w:rsid w:val="00BE2302"/>
    <w:rsid w:val="00C04801"/>
    <w:rsid w:val="00C24A6E"/>
    <w:rsid w:val="00C45521"/>
    <w:rsid w:val="00C45819"/>
    <w:rsid w:val="00C53527"/>
    <w:rsid w:val="00C56C15"/>
    <w:rsid w:val="00C56E34"/>
    <w:rsid w:val="00C7003C"/>
    <w:rsid w:val="00C72CC8"/>
    <w:rsid w:val="00C8101E"/>
    <w:rsid w:val="00C8141C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4CFA"/>
    <w:rsid w:val="00D7523A"/>
    <w:rsid w:val="00D9248D"/>
    <w:rsid w:val="00DA53AA"/>
    <w:rsid w:val="00DF49E4"/>
    <w:rsid w:val="00DF4E4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0EA8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78AE"/>
    <w:rsid w:val="00F010EA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44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8" Type="http://schemas.openxmlformats.org/officeDocument/2006/relationships/hyperlink" Target="consultantplus://offline/ref=B572AF332C9A14821B87809778CC4B5B32D255767B7E0CBCA3597425666C376098F7E4A373CC4E13749D85406726FB283FD1F5A28E7665E2AEF6D6E9F4E0J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C10449B55AF326CDB468CFF71B76CE4B7AA577612BD57B545F2326D243E91F51A0FA7CC78D0C0383AD51A04CD4056FCE21D6148A38BF5293BD4D07BJ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16EB46B18B0566AE387909E21C8A4A40D01230D4C1BCF514BFE33CB7F2D96BD41C1F0033B34198D923358794C8D19C95EA0798D569D3777qEI" TargetMode="External"/><Relationship Id="rId17" Type="http://schemas.openxmlformats.org/officeDocument/2006/relationships/hyperlink" Target="consultantplus://offline/ref=B572AF332C9A14821B879E9A6EA01C5430DC0F797C750EEAFA097272393C3135D8B7E2F6308B401B7293D7192478A27B7E9AF9A0956A64E0FBE3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2AF332C9A14821B87809778CC4B5B32D255767B7E0CBCA3597425666C376098F7E4A373CC4E13749D85406726FB283FD1F5A28E7665E2AEF6D6E9F4E0J" TargetMode="External"/><Relationship Id="rId20" Type="http://schemas.openxmlformats.org/officeDocument/2006/relationships/hyperlink" Target="consultantplus://offline/ref=471BF37BF891D04E96BF295E5DC578467215D2635AEDB79D3DD0B288EA6A506979950C7B75E438F1BF4BFA926B6C384E59DDBC7C271F63FEK9F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16EB46B18B0566AE387909E21C8A4A40D01230D4C1BCF514BFE33CB7F2D96BD41C1F0033B341681923358794C8D19C95EA0798D569D3777qE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2AF332C9A14821B87809778CC4B5B32D255767B7E0CBCA3597425666C376098F7E4A373CC4E13749D85406726FB283FD1F5A28E7665E2AEF6D6E9F4E0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3116EB46B18B0566AE387909E21C8A4A40D01230D4C1BCF514BFE33CB7F2D96BD41C1F0033A301ADDC8235C301B8505CD40BF7B935679qEI" TargetMode="External"/><Relationship Id="rId19" Type="http://schemas.openxmlformats.org/officeDocument/2006/relationships/hyperlink" Target="consultantplus://offline/ref=471BF37BF891D04E96BF295E5DC578467215D2635AEDB79D3DD0B288EA6A506979950C7B75E43FFBBB4BFA926B6C384E59DDBC7C271F63FEK9F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95C80A31CA2A65A2D88282867F4D78A6A0F0B99FAE47FBCDCCD15487F58527D47542C2E33CB0A21D4D98A11E0129F1307ADD7CD73534A3B36154AY4u7G" TargetMode="External"/><Relationship Id="rId14" Type="http://schemas.openxmlformats.org/officeDocument/2006/relationships/hyperlink" Target="consultantplus://offline/ref=B572AF332C9A14821B879E9A6EA01C5430DC0F797C750EEAFA097272393C3135D8B7E2F6308B401B7293D7192478A27B7E9AF9A0956A64E0FBE3J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627DB"/>
    <w:rsid w:val="002B4F35"/>
    <w:rsid w:val="00316132"/>
    <w:rsid w:val="00320653"/>
    <w:rsid w:val="00347E6D"/>
    <w:rsid w:val="004167DB"/>
    <w:rsid w:val="004262C4"/>
    <w:rsid w:val="00485299"/>
    <w:rsid w:val="00491ED2"/>
    <w:rsid w:val="004A4E4E"/>
    <w:rsid w:val="005929E3"/>
    <w:rsid w:val="005A66C6"/>
    <w:rsid w:val="005E63D4"/>
    <w:rsid w:val="00627304"/>
    <w:rsid w:val="007300DD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17CFB"/>
    <w:rsid w:val="00C17ABD"/>
    <w:rsid w:val="00CD6F2A"/>
    <w:rsid w:val="00D1490D"/>
    <w:rsid w:val="00E103EE"/>
    <w:rsid w:val="00EA2F21"/>
    <w:rsid w:val="00EB36BD"/>
    <w:rsid w:val="00EC2E6A"/>
    <w:rsid w:val="00ED08DF"/>
    <w:rsid w:val="00EE1EB9"/>
    <w:rsid w:val="00F5457A"/>
    <w:rsid w:val="00FF02F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F4D9-001C-41AD-8698-89F8FF39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</TotalTime>
  <Pages>8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3</cp:revision>
  <cp:lastPrinted>2021-11-26T12:01:00Z</cp:lastPrinted>
  <dcterms:created xsi:type="dcterms:W3CDTF">2023-12-26T08:57:00Z</dcterms:created>
  <dcterms:modified xsi:type="dcterms:W3CDTF">2023-12-26T08:57:00Z</dcterms:modified>
</cp:coreProperties>
</file>